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C7" w:rsidRPr="003D52BF" w:rsidRDefault="00D578C7" w:rsidP="009904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B2A" w:rsidRDefault="00763B2A" w:rsidP="00D829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3B2A" w:rsidRDefault="00763B2A" w:rsidP="00D829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26C6" w:rsidRDefault="00693ABE" w:rsidP="00D829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Food C</w:t>
      </w:r>
      <w:r w:rsidR="00F75896" w:rsidRPr="00CD2D3F">
        <w:rPr>
          <w:rFonts w:ascii="Times New Roman" w:hAnsi="Times New Roman" w:cs="Times New Roman"/>
          <w:b/>
          <w:sz w:val="32"/>
          <w:szCs w:val="32"/>
        </w:rPr>
        <w:t>lusters and</w:t>
      </w:r>
      <w:r w:rsidR="00CD2D3F" w:rsidRPr="00CD2D3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r w:rsidR="00D426C6">
        <w:rPr>
          <w:rFonts w:ascii="Times New Roman" w:hAnsi="Times New Roman" w:cs="Times New Roman"/>
          <w:b/>
          <w:sz w:val="32"/>
          <w:szCs w:val="32"/>
        </w:rPr>
        <w:t xml:space="preserve">reative </w:t>
      </w:r>
      <w:r>
        <w:rPr>
          <w:rFonts w:ascii="Times New Roman" w:hAnsi="Times New Roman" w:cs="Times New Roman"/>
          <w:b/>
          <w:sz w:val="32"/>
          <w:szCs w:val="32"/>
        </w:rPr>
        <w:t>Tourism D</w:t>
      </w:r>
      <w:r w:rsidR="001A4C4E" w:rsidRPr="00CD2D3F">
        <w:rPr>
          <w:rFonts w:ascii="Times New Roman" w:hAnsi="Times New Roman" w:cs="Times New Roman"/>
          <w:b/>
          <w:sz w:val="32"/>
          <w:szCs w:val="32"/>
        </w:rPr>
        <w:t>evelopment:</w:t>
      </w:r>
      <w:r w:rsidR="0081626A" w:rsidRPr="00CD2D3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A4C4E" w:rsidRPr="00D426C6" w:rsidRDefault="00D426C6" w:rsidP="00D8297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426C6">
        <w:rPr>
          <w:rFonts w:ascii="Times New Roman" w:hAnsi="Times New Roman" w:cs="Times New Roman"/>
          <w:b/>
          <w:i/>
          <w:sz w:val="32"/>
          <w:szCs w:val="32"/>
        </w:rPr>
        <w:t>A</w:t>
      </w:r>
      <w:r w:rsidR="001A4C4E" w:rsidRPr="00D426C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93ABE">
        <w:rPr>
          <w:rFonts w:ascii="Times New Roman" w:hAnsi="Times New Roman" w:cs="Times New Roman"/>
          <w:b/>
          <w:i/>
          <w:sz w:val="32"/>
          <w:szCs w:val="32"/>
        </w:rPr>
        <w:t>Conceptual F</w:t>
      </w:r>
      <w:r w:rsidR="00717575" w:rsidRPr="00D426C6">
        <w:rPr>
          <w:rFonts w:ascii="Times New Roman" w:hAnsi="Times New Roman" w:cs="Times New Roman"/>
          <w:b/>
          <w:i/>
          <w:sz w:val="32"/>
          <w:szCs w:val="32"/>
        </w:rPr>
        <w:t>ramework</w:t>
      </w:r>
    </w:p>
    <w:p w:rsidR="001A4C4E" w:rsidRPr="00C5268A" w:rsidRDefault="001A4C4E" w:rsidP="009904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CDE" w:rsidRPr="00C5268A" w:rsidRDefault="00AA2CDE" w:rsidP="009904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B2A" w:rsidRDefault="00763B2A" w:rsidP="00CD2D3F">
      <w:pPr>
        <w:rPr>
          <w:rFonts w:ascii="Times New Roman" w:hAnsi="Times New Roman" w:cs="Times New Roman"/>
          <w:b/>
          <w:sz w:val="24"/>
          <w:szCs w:val="24"/>
        </w:rPr>
      </w:pPr>
    </w:p>
    <w:p w:rsidR="00763B2A" w:rsidRDefault="00763B2A" w:rsidP="00CD2D3F">
      <w:pPr>
        <w:rPr>
          <w:rFonts w:ascii="Times New Roman" w:hAnsi="Times New Roman" w:cs="Times New Roman"/>
          <w:b/>
          <w:sz w:val="24"/>
          <w:szCs w:val="24"/>
        </w:rPr>
      </w:pPr>
    </w:p>
    <w:p w:rsidR="00CD2D3F" w:rsidRPr="00A64151" w:rsidRDefault="008C6AF6" w:rsidP="00CD2D3F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64151">
        <w:rPr>
          <w:rFonts w:ascii="Times New Roman" w:hAnsi="Times New Roman" w:cs="Times New Roman"/>
          <w:b/>
          <w:sz w:val="24"/>
          <w:szCs w:val="24"/>
        </w:rPr>
        <w:t>Abstract</w:t>
      </w:r>
      <w:r w:rsidR="005A0BBA" w:rsidRPr="00A641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CD2" w:rsidRPr="00763B2A" w:rsidRDefault="00CD2D3F" w:rsidP="007A2CD2">
      <w:pPr>
        <w:rPr>
          <w:rFonts w:ascii="Times New Roman" w:hAnsi="Times New Roman" w:cs="Times New Roman"/>
          <w:b/>
          <w:sz w:val="24"/>
          <w:szCs w:val="24"/>
        </w:rPr>
      </w:pPr>
      <w:r w:rsidRPr="007A2CD2">
        <w:rPr>
          <w:rFonts w:ascii="Times New Roman" w:hAnsi="Times New Roman" w:cs="Times New Roman"/>
          <w:sz w:val="24"/>
          <w:szCs w:val="24"/>
        </w:rPr>
        <w:t>This paper examines food clusters as contributors to tourism development from a creative economy perspective. A co</w:t>
      </w:r>
      <w:r w:rsidR="00E1232E">
        <w:rPr>
          <w:rFonts w:ascii="Times New Roman" w:hAnsi="Times New Roman" w:cs="Times New Roman"/>
          <w:sz w:val="24"/>
          <w:szCs w:val="24"/>
        </w:rPr>
        <w:t>nceptual framework</w:t>
      </w:r>
      <w:r w:rsidR="00A64151" w:rsidRPr="007A2CD2">
        <w:rPr>
          <w:rFonts w:ascii="Times New Roman" w:hAnsi="Times New Roman" w:cs="Times New Roman"/>
          <w:sz w:val="24"/>
          <w:szCs w:val="24"/>
        </w:rPr>
        <w:t xml:space="preserve"> is proposed that</w:t>
      </w:r>
      <w:r w:rsidRPr="007A2CD2">
        <w:rPr>
          <w:rFonts w:ascii="Times New Roman" w:hAnsi="Times New Roman" w:cs="Times New Roman"/>
          <w:sz w:val="24"/>
          <w:szCs w:val="24"/>
        </w:rPr>
        <w:t xml:space="preserve"> emphasizes four interdependent determina</w:t>
      </w:r>
      <w:r w:rsidR="007A2CD2" w:rsidRPr="007A2CD2">
        <w:rPr>
          <w:rFonts w:ascii="Times New Roman" w:hAnsi="Times New Roman" w:cs="Times New Roman"/>
          <w:sz w:val="24"/>
          <w:szCs w:val="24"/>
        </w:rPr>
        <w:t>nts and four facilitators that</w:t>
      </w:r>
      <w:r w:rsidRPr="007A2CD2">
        <w:rPr>
          <w:rFonts w:ascii="Times New Roman" w:hAnsi="Times New Roman" w:cs="Times New Roman"/>
          <w:sz w:val="24"/>
          <w:szCs w:val="24"/>
        </w:rPr>
        <w:t xml:space="preserve"> underpin the formation and operation of creative food clusters.</w:t>
      </w:r>
      <w:r w:rsidR="00E1232E">
        <w:rPr>
          <w:rFonts w:ascii="Times New Roman" w:hAnsi="Times New Roman" w:cs="Times New Roman"/>
          <w:sz w:val="24"/>
          <w:szCs w:val="24"/>
        </w:rPr>
        <w:t xml:space="preserve"> </w:t>
      </w:r>
      <w:r w:rsidR="00763B2A" w:rsidRPr="00675FF1">
        <w:rPr>
          <w:rFonts w:ascii="Times New Roman" w:hAnsi="Times New Roman" w:cs="Times New Roman"/>
          <w:sz w:val="24"/>
          <w:szCs w:val="24"/>
        </w:rPr>
        <w:t xml:space="preserve">The conceptual </w:t>
      </w:r>
      <w:r w:rsidR="00763B2A">
        <w:rPr>
          <w:rFonts w:ascii="Times New Roman" w:hAnsi="Times New Roman" w:cs="Times New Roman"/>
          <w:sz w:val="24"/>
          <w:szCs w:val="24"/>
        </w:rPr>
        <w:t xml:space="preserve">framework </w:t>
      </w:r>
      <w:r w:rsidR="00763B2A" w:rsidRPr="00675F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and its application to the Stratford case study site highlights the resources required as well as the place branding processes needed for food cluster development. </w:t>
      </w:r>
      <w:r w:rsidR="00763B2A" w:rsidRPr="00675FF1">
        <w:rPr>
          <w:rFonts w:ascii="Times New Roman" w:hAnsi="Times New Roman" w:cs="Times New Roman"/>
          <w:sz w:val="24"/>
          <w:szCs w:val="24"/>
        </w:rPr>
        <w:t>Emphasis is given to the importance of partnerships between</w:t>
      </w:r>
      <w:r w:rsidR="00763B2A">
        <w:rPr>
          <w:rFonts w:ascii="Times New Roman" w:hAnsi="Times New Roman" w:cs="Times New Roman"/>
          <w:sz w:val="24"/>
          <w:szCs w:val="24"/>
        </w:rPr>
        <w:t xml:space="preserve"> the public and private sectors</w:t>
      </w:r>
      <w:r w:rsidR="00763B2A" w:rsidRPr="00675FF1">
        <w:rPr>
          <w:rFonts w:ascii="Times New Roman" w:hAnsi="Times New Roman" w:cs="Times New Roman"/>
          <w:sz w:val="24"/>
          <w:szCs w:val="24"/>
        </w:rPr>
        <w:t xml:space="preserve"> as well as strong leadership </w:t>
      </w:r>
      <w:r w:rsidR="00763B2A" w:rsidRPr="00675F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in facilitating stakeholder collaboration and communication. </w:t>
      </w:r>
      <w:r w:rsidR="00E1232E">
        <w:rPr>
          <w:rFonts w:ascii="Times New Roman" w:hAnsi="Times New Roman" w:cs="Times New Roman"/>
          <w:sz w:val="24"/>
          <w:szCs w:val="24"/>
        </w:rPr>
        <w:t>The introduced conceptual framework</w:t>
      </w:r>
      <w:r w:rsidR="007A2CD2" w:rsidRPr="007A2CD2">
        <w:rPr>
          <w:rFonts w:ascii="Times New Roman" w:hAnsi="Times New Roman" w:cs="Times New Roman"/>
          <w:sz w:val="24"/>
          <w:szCs w:val="24"/>
        </w:rPr>
        <w:t xml:space="preserve"> is intended to </w:t>
      </w:r>
      <w:r w:rsidR="007A2CD2" w:rsidRPr="007A2CD2">
        <w:rPr>
          <w:rFonts w:ascii="Times New Roman" w:eastAsia="Times New Roman" w:hAnsi="Times New Roman" w:cs="Times New Roman"/>
          <w:sz w:val="24"/>
          <w:szCs w:val="24"/>
          <w:lang w:eastAsia="en-US"/>
        </w:rPr>
        <w:t>act as a guide for those interested in pursuing a culinary tourism-focused creative economy strategy.</w:t>
      </w:r>
    </w:p>
    <w:p w:rsidR="00763B2A" w:rsidRDefault="00763B2A" w:rsidP="00CD2D3F">
      <w:pPr>
        <w:rPr>
          <w:rFonts w:ascii="Times New Roman" w:hAnsi="Times New Roman" w:cs="Times New Roman"/>
          <w:b/>
          <w:sz w:val="24"/>
          <w:szCs w:val="24"/>
        </w:rPr>
      </w:pPr>
    </w:p>
    <w:p w:rsidR="000871AB" w:rsidRPr="00A64151" w:rsidRDefault="008C6AF6" w:rsidP="00CD2D3F">
      <w:pPr>
        <w:rPr>
          <w:rFonts w:ascii="Times New Roman" w:hAnsi="Times New Roman" w:cs="Times New Roman"/>
          <w:sz w:val="24"/>
          <w:szCs w:val="24"/>
        </w:rPr>
      </w:pPr>
      <w:r w:rsidRPr="00A64151">
        <w:rPr>
          <w:rFonts w:ascii="Times New Roman" w:hAnsi="Times New Roman" w:cs="Times New Roman"/>
          <w:b/>
          <w:sz w:val="24"/>
          <w:szCs w:val="24"/>
        </w:rPr>
        <w:t>Keywords</w:t>
      </w:r>
      <w:r w:rsidR="005A0BBA" w:rsidRPr="00A64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33A" w:rsidRPr="00A64151">
        <w:rPr>
          <w:rFonts w:ascii="Times New Roman" w:hAnsi="Times New Roman" w:cs="Times New Roman"/>
          <w:sz w:val="24"/>
          <w:szCs w:val="24"/>
        </w:rPr>
        <w:t>Food</w:t>
      </w:r>
      <w:r w:rsidR="005A0BBA" w:rsidRPr="00A64151">
        <w:rPr>
          <w:rFonts w:ascii="Times New Roman" w:hAnsi="Times New Roman" w:cs="Times New Roman"/>
          <w:sz w:val="24"/>
          <w:szCs w:val="24"/>
        </w:rPr>
        <w:t xml:space="preserve"> cluster</w:t>
      </w:r>
      <w:r w:rsidR="00F75896" w:rsidRPr="00A64151">
        <w:rPr>
          <w:rFonts w:ascii="Times New Roman" w:hAnsi="Times New Roman" w:cs="Times New Roman"/>
          <w:sz w:val="24"/>
          <w:szCs w:val="24"/>
        </w:rPr>
        <w:t>s</w:t>
      </w:r>
      <w:r w:rsidR="005A0BBA" w:rsidRPr="00A64151">
        <w:rPr>
          <w:rFonts w:ascii="Times New Roman" w:hAnsi="Times New Roman" w:cs="Times New Roman"/>
          <w:sz w:val="24"/>
          <w:szCs w:val="24"/>
        </w:rPr>
        <w:t xml:space="preserve">, </w:t>
      </w:r>
      <w:r w:rsidRPr="00A64151">
        <w:rPr>
          <w:rFonts w:ascii="Times New Roman" w:hAnsi="Times New Roman" w:cs="Times New Roman"/>
          <w:sz w:val="24"/>
          <w:szCs w:val="24"/>
        </w:rPr>
        <w:t>C</w:t>
      </w:r>
      <w:r w:rsidR="009E3C26" w:rsidRPr="00A64151">
        <w:rPr>
          <w:rFonts w:ascii="Times New Roman" w:hAnsi="Times New Roman" w:cs="Times New Roman"/>
          <w:sz w:val="24"/>
          <w:szCs w:val="24"/>
        </w:rPr>
        <w:t>reative economy</w:t>
      </w:r>
      <w:r w:rsidR="000B0F18" w:rsidRPr="00A64151">
        <w:rPr>
          <w:rFonts w:ascii="Times New Roman" w:hAnsi="Times New Roman" w:cs="Times New Roman"/>
          <w:sz w:val="24"/>
          <w:szCs w:val="24"/>
        </w:rPr>
        <w:t>,</w:t>
      </w:r>
      <w:r w:rsidRPr="00A64151">
        <w:rPr>
          <w:rFonts w:ascii="Times New Roman" w:hAnsi="Times New Roman" w:cs="Times New Roman"/>
          <w:sz w:val="24"/>
          <w:szCs w:val="24"/>
        </w:rPr>
        <w:t xml:space="preserve"> S</w:t>
      </w:r>
      <w:r w:rsidR="00B802D4" w:rsidRPr="00A64151">
        <w:rPr>
          <w:rFonts w:ascii="Times New Roman" w:hAnsi="Times New Roman" w:cs="Times New Roman"/>
          <w:sz w:val="24"/>
          <w:szCs w:val="24"/>
        </w:rPr>
        <w:t>takeholder collaboration</w:t>
      </w:r>
      <w:r w:rsidR="00D31CE1" w:rsidRPr="00A64151">
        <w:rPr>
          <w:rFonts w:ascii="Times New Roman" w:hAnsi="Times New Roman" w:cs="Times New Roman"/>
          <w:sz w:val="24"/>
          <w:szCs w:val="24"/>
        </w:rPr>
        <w:t xml:space="preserve">, </w:t>
      </w:r>
      <w:r w:rsidR="00763B2A">
        <w:rPr>
          <w:rFonts w:ascii="Times New Roman" w:hAnsi="Times New Roman" w:cs="Times New Roman"/>
          <w:sz w:val="24"/>
          <w:szCs w:val="24"/>
        </w:rPr>
        <w:t>Place branding</w:t>
      </w:r>
      <w:r w:rsidRPr="00A64151">
        <w:rPr>
          <w:rFonts w:ascii="Times New Roman" w:hAnsi="Times New Roman" w:cs="Times New Roman"/>
          <w:sz w:val="24"/>
          <w:szCs w:val="24"/>
        </w:rPr>
        <w:t>, T</w:t>
      </w:r>
      <w:r w:rsidR="00B802D4" w:rsidRPr="00A64151">
        <w:rPr>
          <w:rFonts w:ascii="Times New Roman" w:hAnsi="Times New Roman" w:cs="Times New Roman"/>
          <w:sz w:val="24"/>
          <w:szCs w:val="24"/>
        </w:rPr>
        <w:t xml:space="preserve">ourism </w:t>
      </w:r>
      <w:r w:rsidR="00D31CE1" w:rsidRPr="00A64151">
        <w:rPr>
          <w:rFonts w:ascii="Times New Roman" w:hAnsi="Times New Roman" w:cs="Times New Roman"/>
          <w:sz w:val="24"/>
          <w:szCs w:val="24"/>
        </w:rPr>
        <w:t>development</w:t>
      </w:r>
    </w:p>
    <w:p w:rsidR="008C6AF6" w:rsidRPr="006E6324" w:rsidRDefault="008C6AF6" w:rsidP="009904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51">
        <w:rPr>
          <w:rFonts w:ascii="Times New Roman" w:hAnsi="Times New Roman" w:cs="Times New Roman"/>
          <w:b/>
          <w:sz w:val="24"/>
          <w:szCs w:val="24"/>
        </w:rPr>
        <w:t>Paper type</w:t>
      </w:r>
      <w:r w:rsidR="00693ABE">
        <w:rPr>
          <w:rFonts w:ascii="Times New Roman" w:hAnsi="Times New Roman" w:cs="Times New Roman"/>
          <w:sz w:val="24"/>
          <w:szCs w:val="24"/>
        </w:rPr>
        <w:t xml:space="preserve"> Conceptual paper </w:t>
      </w:r>
    </w:p>
    <w:p w:rsidR="008C6AF6" w:rsidRPr="008C6AF6" w:rsidRDefault="008C6AF6" w:rsidP="008C6A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6AF6" w:rsidRDefault="003D15D4" w:rsidP="008C6A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6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2CD2" w:rsidRDefault="007A2CD2" w:rsidP="008C6A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5320" w:rsidRDefault="00F053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30EE9" w:rsidRPr="008C6AF6" w:rsidRDefault="00185A62" w:rsidP="008C6A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1.0  </w:t>
      </w:r>
      <w:r w:rsidR="00C40494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gramEnd"/>
    </w:p>
    <w:p w:rsidR="00D64889" w:rsidRPr="006E6324" w:rsidRDefault="002F745F" w:rsidP="00B311EB">
      <w:pPr>
        <w:pStyle w:val="CommentText"/>
        <w:rPr>
          <w:sz w:val="24"/>
          <w:szCs w:val="24"/>
          <w:lang w:eastAsia="ko-KR"/>
        </w:rPr>
      </w:pPr>
      <w:r w:rsidRPr="006E6324">
        <w:rPr>
          <w:sz w:val="24"/>
          <w:szCs w:val="24"/>
        </w:rPr>
        <w:t>M</w:t>
      </w:r>
      <w:r w:rsidR="00630EE9" w:rsidRPr="006E6324">
        <w:rPr>
          <w:sz w:val="24"/>
          <w:szCs w:val="24"/>
        </w:rPr>
        <w:t xml:space="preserve">any </w:t>
      </w:r>
      <w:r w:rsidR="00F27975" w:rsidRPr="006E6324">
        <w:rPr>
          <w:sz w:val="24"/>
          <w:szCs w:val="24"/>
        </w:rPr>
        <w:t xml:space="preserve">local </w:t>
      </w:r>
      <w:r w:rsidR="00630EE9" w:rsidRPr="006E6324">
        <w:rPr>
          <w:sz w:val="24"/>
          <w:szCs w:val="24"/>
        </w:rPr>
        <w:t xml:space="preserve">governments </w:t>
      </w:r>
      <w:r w:rsidR="008E3E8E" w:rsidRPr="006E6324">
        <w:rPr>
          <w:sz w:val="24"/>
          <w:szCs w:val="24"/>
        </w:rPr>
        <w:t xml:space="preserve">around the world </w:t>
      </w:r>
      <w:r w:rsidR="00A9570A" w:rsidRPr="006E6324">
        <w:rPr>
          <w:sz w:val="24"/>
          <w:szCs w:val="24"/>
        </w:rPr>
        <w:t xml:space="preserve">have identified </w:t>
      </w:r>
      <w:r w:rsidR="00012BFD" w:rsidRPr="006E6324">
        <w:rPr>
          <w:sz w:val="24"/>
          <w:szCs w:val="24"/>
        </w:rPr>
        <w:t xml:space="preserve">the development of </w:t>
      </w:r>
      <w:r w:rsidR="00C34335">
        <w:rPr>
          <w:sz w:val="24"/>
          <w:szCs w:val="24"/>
        </w:rPr>
        <w:t xml:space="preserve">creative </w:t>
      </w:r>
      <w:r w:rsidR="00A9570A" w:rsidRPr="006E6324">
        <w:rPr>
          <w:sz w:val="24"/>
          <w:szCs w:val="24"/>
        </w:rPr>
        <w:t>food</w:t>
      </w:r>
      <w:r w:rsidR="00E528D1">
        <w:rPr>
          <w:sz w:val="24"/>
          <w:szCs w:val="24"/>
        </w:rPr>
        <w:t xml:space="preserve"> </w:t>
      </w:r>
      <w:r w:rsidR="00D24194" w:rsidRPr="006E6324">
        <w:rPr>
          <w:sz w:val="24"/>
          <w:szCs w:val="24"/>
        </w:rPr>
        <w:t>clusters as</w:t>
      </w:r>
      <w:r w:rsidR="00630EE9" w:rsidRPr="006E6324">
        <w:rPr>
          <w:sz w:val="24"/>
          <w:szCs w:val="24"/>
        </w:rPr>
        <w:t xml:space="preserve"> a means of </w:t>
      </w:r>
      <w:r w:rsidR="008D1BC5" w:rsidRPr="006E6324">
        <w:rPr>
          <w:sz w:val="24"/>
          <w:szCs w:val="24"/>
        </w:rPr>
        <w:t>bolstering</w:t>
      </w:r>
      <w:r w:rsidR="00630EE9" w:rsidRPr="006E6324">
        <w:rPr>
          <w:sz w:val="24"/>
          <w:szCs w:val="24"/>
        </w:rPr>
        <w:t xml:space="preserve"> </w:t>
      </w:r>
      <w:r w:rsidR="00012BFD" w:rsidRPr="006E6324">
        <w:rPr>
          <w:sz w:val="24"/>
          <w:szCs w:val="24"/>
        </w:rPr>
        <w:t xml:space="preserve">the </w:t>
      </w:r>
      <w:r w:rsidR="009D16E4" w:rsidRPr="006E6324">
        <w:rPr>
          <w:sz w:val="24"/>
          <w:szCs w:val="24"/>
        </w:rPr>
        <w:t xml:space="preserve">creative </w:t>
      </w:r>
      <w:r w:rsidR="00C0578E" w:rsidRPr="006E6324">
        <w:rPr>
          <w:sz w:val="24"/>
          <w:szCs w:val="24"/>
        </w:rPr>
        <w:t>economy</w:t>
      </w:r>
      <w:r w:rsidR="004F5A74" w:rsidRPr="006E6324">
        <w:rPr>
          <w:sz w:val="24"/>
          <w:szCs w:val="24"/>
        </w:rPr>
        <w:t xml:space="preserve"> </w:t>
      </w:r>
      <w:r w:rsidR="008D1BC5" w:rsidRPr="006E6324">
        <w:rPr>
          <w:sz w:val="24"/>
          <w:szCs w:val="24"/>
        </w:rPr>
        <w:t xml:space="preserve">and tourism industry </w:t>
      </w:r>
      <w:r w:rsidR="00ED63A1" w:rsidRPr="006E6324">
        <w:rPr>
          <w:sz w:val="24"/>
          <w:szCs w:val="24"/>
        </w:rPr>
        <w:t>(</w:t>
      </w:r>
      <w:proofErr w:type="spellStart"/>
      <w:r w:rsidR="007F4E76">
        <w:rPr>
          <w:sz w:val="24"/>
          <w:szCs w:val="24"/>
        </w:rPr>
        <w:t>Howkins</w:t>
      </w:r>
      <w:proofErr w:type="spellEnd"/>
      <w:r w:rsidR="007F4E76">
        <w:rPr>
          <w:sz w:val="24"/>
          <w:szCs w:val="24"/>
        </w:rPr>
        <w:t xml:space="preserve">, 2001; </w:t>
      </w:r>
      <w:proofErr w:type="gramStart"/>
      <w:r w:rsidR="00ED63A1" w:rsidRPr="006E6324">
        <w:rPr>
          <w:sz w:val="24"/>
          <w:szCs w:val="24"/>
        </w:rPr>
        <w:t>OECD, 2014</w:t>
      </w:r>
      <w:r w:rsidR="00E528D1">
        <w:rPr>
          <w:sz w:val="24"/>
          <w:szCs w:val="24"/>
        </w:rPr>
        <w:t xml:space="preserve">; Richards, 2011; Richards </w:t>
      </w:r>
      <w:r w:rsidR="008A7C8B">
        <w:rPr>
          <w:sz w:val="24"/>
          <w:szCs w:val="24"/>
        </w:rPr>
        <w:t>and</w:t>
      </w:r>
      <w:r w:rsidR="00E528D1" w:rsidRPr="002E7192">
        <w:rPr>
          <w:sz w:val="24"/>
          <w:szCs w:val="24"/>
        </w:rPr>
        <w:t xml:space="preserve"> Raymond</w:t>
      </w:r>
      <w:r w:rsidR="007F4E76">
        <w:rPr>
          <w:sz w:val="24"/>
          <w:szCs w:val="24"/>
        </w:rPr>
        <w:t>, 2000</w:t>
      </w:r>
      <w:r w:rsidR="00E528D1">
        <w:rPr>
          <w:sz w:val="24"/>
          <w:szCs w:val="24"/>
        </w:rPr>
        <w:t xml:space="preserve">; UNESCO, </w:t>
      </w:r>
      <w:r w:rsidR="00E528D1" w:rsidRPr="002E7192">
        <w:rPr>
          <w:sz w:val="24"/>
          <w:szCs w:val="24"/>
        </w:rPr>
        <w:t>2006</w:t>
      </w:r>
      <w:r w:rsidR="00ED63A1" w:rsidRPr="006E6324">
        <w:rPr>
          <w:sz w:val="24"/>
          <w:szCs w:val="24"/>
        </w:rPr>
        <w:t>)</w:t>
      </w:r>
      <w:r w:rsidR="006154E2" w:rsidRPr="006E6324">
        <w:rPr>
          <w:sz w:val="24"/>
          <w:szCs w:val="24"/>
        </w:rPr>
        <w:t>.</w:t>
      </w:r>
      <w:proofErr w:type="gramEnd"/>
      <w:r w:rsidR="00D41981" w:rsidRPr="006E6324">
        <w:rPr>
          <w:rStyle w:val="Strong"/>
          <w:b w:val="0"/>
          <w:sz w:val="24"/>
          <w:szCs w:val="24"/>
        </w:rPr>
        <w:t xml:space="preserve"> </w:t>
      </w:r>
      <w:r w:rsidR="000F71CA">
        <w:rPr>
          <w:rStyle w:val="Strong"/>
          <w:b w:val="0"/>
          <w:sz w:val="24"/>
          <w:szCs w:val="24"/>
        </w:rPr>
        <w:t xml:space="preserve">However, </w:t>
      </w:r>
      <w:r w:rsidRPr="006E6324">
        <w:rPr>
          <w:rStyle w:val="Strong"/>
          <w:b w:val="0"/>
          <w:sz w:val="24"/>
          <w:szCs w:val="24"/>
        </w:rPr>
        <w:t xml:space="preserve">recognition </w:t>
      </w:r>
      <w:r w:rsidR="00883D6C" w:rsidRPr="006E6324">
        <w:rPr>
          <w:rStyle w:val="Strong"/>
          <w:b w:val="0"/>
          <w:sz w:val="24"/>
          <w:szCs w:val="24"/>
        </w:rPr>
        <w:t xml:space="preserve">of </w:t>
      </w:r>
      <w:r w:rsidR="00883D6C" w:rsidRPr="006E6324">
        <w:rPr>
          <w:bCs/>
          <w:sz w:val="24"/>
          <w:szCs w:val="24"/>
        </w:rPr>
        <w:t>creativ</w:t>
      </w:r>
      <w:r w:rsidR="00990487" w:rsidRPr="006E6324">
        <w:rPr>
          <w:bCs/>
          <w:sz w:val="24"/>
          <w:szCs w:val="24"/>
        </w:rPr>
        <w:t>ity dialogue</w:t>
      </w:r>
      <w:r w:rsidR="00883D6C" w:rsidRPr="006E6324">
        <w:rPr>
          <w:bCs/>
          <w:sz w:val="24"/>
          <w:szCs w:val="24"/>
        </w:rPr>
        <w:t xml:space="preserve"> </w:t>
      </w:r>
      <w:r w:rsidR="008D1BC5" w:rsidRPr="006E6324">
        <w:rPr>
          <w:bCs/>
          <w:sz w:val="24"/>
          <w:szCs w:val="24"/>
        </w:rPr>
        <w:t xml:space="preserve">outside of the urban, metropolitan context </w:t>
      </w:r>
      <w:r w:rsidR="00630EE9" w:rsidRPr="006E6324">
        <w:rPr>
          <w:bCs/>
          <w:sz w:val="24"/>
          <w:szCs w:val="24"/>
        </w:rPr>
        <w:t xml:space="preserve">is a </w:t>
      </w:r>
      <w:r w:rsidR="00630EE9" w:rsidRPr="006E6324">
        <w:rPr>
          <w:sz w:val="24"/>
          <w:szCs w:val="24"/>
        </w:rPr>
        <w:t>relatively new phenomenon</w:t>
      </w:r>
      <w:r w:rsidR="00E3221E" w:rsidRPr="006E6324">
        <w:rPr>
          <w:sz w:val="24"/>
          <w:szCs w:val="24"/>
        </w:rPr>
        <w:t xml:space="preserve"> in the academic literature</w:t>
      </w:r>
      <w:r w:rsidR="000B4CE4" w:rsidRPr="006E6324">
        <w:rPr>
          <w:sz w:val="24"/>
          <w:szCs w:val="24"/>
        </w:rPr>
        <w:t>.</w:t>
      </w:r>
      <w:r w:rsidR="0096335E" w:rsidRPr="006E6324">
        <w:rPr>
          <w:sz w:val="24"/>
          <w:szCs w:val="24"/>
        </w:rPr>
        <w:t xml:space="preserve"> </w:t>
      </w:r>
      <w:r w:rsidR="000F71CA">
        <w:rPr>
          <w:sz w:val="24"/>
          <w:szCs w:val="24"/>
        </w:rPr>
        <w:t>D</w:t>
      </w:r>
      <w:r w:rsidRPr="006E6324">
        <w:rPr>
          <w:sz w:val="24"/>
          <w:szCs w:val="24"/>
        </w:rPr>
        <w:t>i</w:t>
      </w:r>
      <w:r w:rsidR="00C0578E" w:rsidRPr="006E6324">
        <w:rPr>
          <w:sz w:val="24"/>
          <w:szCs w:val="24"/>
        </w:rPr>
        <w:t>scuss</w:t>
      </w:r>
      <w:r w:rsidR="00E3221E" w:rsidRPr="006E6324">
        <w:rPr>
          <w:sz w:val="24"/>
          <w:szCs w:val="24"/>
        </w:rPr>
        <w:t xml:space="preserve">ions on the creative economy </w:t>
      </w:r>
      <w:r w:rsidRPr="006E6324">
        <w:rPr>
          <w:sz w:val="24"/>
          <w:szCs w:val="24"/>
        </w:rPr>
        <w:t>have focused primarily on urban areas</w:t>
      </w:r>
      <w:r w:rsidR="000B4CE4" w:rsidRPr="006E6324">
        <w:rPr>
          <w:sz w:val="24"/>
          <w:szCs w:val="24"/>
        </w:rPr>
        <w:t>,</w:t>
      </w:r>
      <w:r w:rsidRPr="006E6324">
        <w:rPr>
          <w:sz w:val="24"/>
          <w:szCs w:val="24"/>
        </w:rPr>
        <w:t xml:space="preserve"> </w:t>
      </w:r>
      <w:r w:rsidR="002C352D" w:rsidRPr="006E6324">
        <w:rPr>
          <w:sz w:val="24"/>
          <w:szCs w:val="24"/>
        </w:rPr>
        <w:t>despite creative economy discourse having</w:t>
      </w:r>
      <w:r w:rsidR="000F71CA">
        <w:rPr>
          <w:sz w:val="24"/>
          <w:szCs w:val="24"/>
        </w:rPr>
        <w:t xml:space="preserve"> relevance to rural,</w:t>
      </w:r>
      <w:r w:rsidR="009566BE" w:rsidRPr="006E6324">
        <w:rPr>
          <w:sz w:val="24"/>
          <w:szCs w:val="24"/>
        </w:rPr>
        <w:t xml:space="preserve"> small town</w:t>
      </w:r>
      <w:r w:rsidR="00F27975" w:rsidRPr="006E6324">
        <w:rPr>
          <w:sz w:val="24"/>
          <w:szCs w:val="24"/>
        </w:rPr>
        <w:t xml:space="preserve"> settings</w:t>
      </w:r>
      <w:r w:rsidR="00B97A1C" w:rsidRPr="006E6324">
        <w:rPr>
          <w:sz w:val="24"/>
          <w:szCs w:val="24"/>
        </w:rPr>
        <w:t>.</w:t>
      </w:r>
      <w:r w:rsidR="00A40431" w:rsidRPr="006E6324">
        <w:rPr>
          <w:sz w:val="24"/>
          <w:szCs w:val="24"/>
        </w:rPr>
        <w:t xml:space="preserve"> </w:t>
      </w:r>
      <w:r w:rsidR="002C352D" w:rsidRPr="006E6324">
        <w:rPr>
          <w:sz w:val="24"/>
          <w:szCs w:val="24"/>
        </w:rPr>
        <w:t>I</w:t>
      </w:r>
      <w:r w:rsidR="00F27975" w:rsidRPr="006E6324">
        <w:rPr>
          <w:sz w:val="24"/>
          <w:szCs w:val="24"/>
        </w:rPr>
        <w:t>ndeed, i</w:t>
      </w:r>
      <w:r w:rsidR="002C352D" w:rsidRPr="006E6324">
        <w:rPr>
          <w:sz w:val="24"/>
          <w:szCs w:val="24"/>
        </w:rPr>
        <w:t>n many rural</w:t>
      </w:r>
      <w:r w:rsidR="003A0056" w:rsidRPr="006E6324">
        <w:rPr>
          <w:sz w:val="24"/>
          <w:szCs w:val="24"/>
        </w:rPr>
        <w:t xml:space="preserve"> places, </w:t>
      </w:r>
      <w:r w:rsidR="00E3221E" w:rsidRPr="006E6324">
        <w:rPr>
          <w:sz w:val="24"/>
          <w:szCs w:val="24"/>
        </w:rPr>
        <w:t>cult</w:t>
      </w:r>
      <w:r w:rsidR="002C352D" w:rsidRPr="006E6324">
        <w:rPr>
          <w:sz w:val="24"/>
          <w:szCs w:val="24"/>
        </w:rPr>
        <w:t>ure</w:t>
      </w:r>
      <w:r w:rsidR="00E3221E" w:rsidRPr="006E6324">
        <w:rPr>
          <w:sz w:val="24"/>
          <w:szCs w:val="24"/>
        </w:rPr>
        <w:t xml:space="preserve"> and </w:t>
      </w:r>
      <w:r w:rsidR="003A0056" w:rsidRPr="006E6324">
        <w:rPr>
          <w:sz w:val="24"/>
          <w:szCs w:val="24"/>
        </w:rPr>
        <w:t xml:space="preserve">heritage and the quality of the </w:t>
      </w:r>
      <w:r w:rsidR="00D24194" w:rsidRPr="006E6324">
        <w:rPr>
          <w:sz w:val="24"/>
          <w:szCs w:val="24"/>
        </w:rPr>
        <w:t xml:space="preserve">natural </w:t>
      </w:r>
      <w:r w:rsidR="003A0056" w:rsidRPr="006E6324">
        <w:rPr>
          <w:sz w:val="24"/>
          <w:szCs w:val="24"/>
        </w:rPr>
        <w:t>environment have become importa</w:t>
      </w:r>
      <w:r w:rsidR="00A40431" w:rsidRPr="006E6324">
        <w:rPr>
          <w:sz w:val="24"/>
          <w:szCs w:val="24"/>
        </w:rPr>
        <w:t xml:space="preserve">nt </w:t>
      </w:r>
      <w:r w:rsidR="002C352D" w:rsidRPr="006E6324">
        <w:rPr>
          <w:sz w:val="24"/>
          <w:szCs w:val="24"/>
        </w:rPr>
        <w:t xml:space="preserve">assets </w:t>
      </w:r>
      <w:r w:rsidR="00F27975" w:rsidRPr="006E6324">
        <w:rPr>
          <w:sz w:val="24"/>
          <w:szCs w:val="24"/>
        </w:rPr>
        <w:t xml:space="preserve">that are </w:t>
      </w:r>
      <w:r w:rsidR="00A40431" w:rsidRPr="006E6324">
        <w:rPr>
          <w:sz w:val="24"/>
          <w:szCs w:val="24"/>
        </w:rPr>
        <w:t xml:space="preserve">being </w:t>
      </w:r>
      <w:r w:rsidR="00883D6C" w:rsidRPr="006E6324">
        <w:rPr>
          <w:sz w:val="24"/>
          <w:szCs w:val="24"/>
        </w:rPr>
        <w:t>packaged and sold as cultural</w:t>
      </w:r>
      <w:r w:rsidR="003A0056" w:rsidRPr="006E6324">
        <w:rPr>
          <w:sz w:val="24"/>
          <w:szCs w:val="24"/>
        </w:rPr>
        <w:t xml:space="preserve"> </w:t>
      </w:r>
      <w:r w:rsidR="00DD79E6" w:rsidRPr="006E6324">
        <w:rPr>
          <w:sz w:val="24"/>
          <w:szCs w:val="24"/>
        </w:rPr>
        <w:t>products</w:t>
      </w:r>
      <w:r w:rsidR="00F12F0A">
        <w:rPr>
          <w:sz w:val="24"/>
          <w:szCs w:val="24"/>
        </w:rPr>
        <w:t xml:space="preserve"> (Lee </w:t>
      </w:r>
      <w:r w:rsidR="008A7C8B">
        <w:rPr>
          <w:sz w:val="24"/>
          <w:szCs w:val="24"/>
        </w:rPr>
        <w:t>and</w:t>
      </w:r>
      <w:r w:rsidR="00F12F0A">
        <w:rPr>
          <w:sz w:val="24"/>
          <w:szCs w:val="24"/>
        </w:rPr>
        <w:t xml:space="preserve"> Wall, 2014; Lee et al., 2015)</w:t>
      </w:r>
      <w:r w:rsidR="00A40431" w:rsidRPr="006E6324">
        <w:rPr>
          <w:sz w:val="24"/>
          <w:szCs w:val="24"/>
        </w:rPr>
        <w:t xml:space="preserve">. As </w:t>
      </w:r>
      <w:r w:rsidR="008A7C8B" w:rsidRPr="00284CCF">
        <w:rPr>
          <w:sz w:val="24"/>
          <w:szCs w:val="24"/>
        </w:rPr>
        <w:t>Knox and</w:t>
      </w:r>
      <w:r w:rsidR="008A7C8B">
        <w:rPr>
          <w:sz w:val="24"/>
          <w:szCs w:val="24"/>
        </w:rPr>
        <w:t xml:space="preserve"> Mayer (</w:t>
      </w:r>
      <w:r w:rsidR="008A7C8B" w:rsidRPr="00284CCF">
        <w:rPr>
          <w:sz w:val="24"/>
          <w:szCs w:val="24"/>
        </w:rPr>
        <w:t>2009</w:t>
      </w:r>
      <w:r w:rsidR="008A7C8B">
        <w:rPr>
          <w:sz w:val="24"/>
          <w:szCs w:val="24"/>
        </w:rPr>
        <w:t xml:space="preserve">) and </w:t>
      </w:r>
      <w:proofErr w:type="spellStart"/>
      <w:r w:rsidR="00DD79E6" w:rsidRPr="006E6324">
        <w:rPr>
          <w:bCs/>
          <w:sz w:val="24"/>
          <w:szCs w:val="24"/>
        </w:rPr>
        <w:t>Stolarick</w:t>
      </w:r>
      <w:proofErr w:type="spellEnd"/>
      <w:r w:rsidR="00527857" w:rsidRPr="006E6324">
        <w:rPr>
          <w:bCs/>
          <w:sz w:val="24"/>
          <w:szCs w:val="24"/>
        </w:rPr>
        <w:t xml:space="preserve"> </w:t>
      </w:r>
      <w:r w:rsidR="00527857" w:rsidRPr="008A7C8B">
        <w:rPr>
          <w:bCs/>
          <w:sz w:val="24"/>
          <w:szCs w:val="24"/>
        </w:rPr>
        <w:t>et al.</w:t>
      </w:r>
      <w:r w:rsidR="00DD79E6" w:rsidRPr="006E6324">
        <w:rPr>
          <w:bCs/>
          <w:sz w:val="24"/>
          <w:szCs w:val="24"/>
        </w:rPr>
        <w:t xml:space="preserve"> </w:t>
      </w:r>
      <w:r w:rsidR="00A40431" w:rsidRPr="006E6324">
        <w:rPr>
          <w:bCs/>
          <w:sz w:val="24"/>
          <w:szCs w:val="24"/>
        </w:rPr>
        <w:t>(</w:t>
      </w:r>
      <w:r w:rsidR="00DD79E6" w:rsidRPr="006E6324">
        <w:rPr>
          <w:bCs/>
          <w:sz w:val="24"/>
          <w:szCs w:val="24"/>
        </w:rPr>
        <w:t>2010)</w:t>
      </w:r>
      <w:r w:rsidR="00A40431" w:rsidRPr="006E6324">
        <w:rPr>
          <w:bCs/>
          <w:sz w:val="24"/>
          <w:szCs w:val="24"/>
        </w:rPr>
        <w:t xml:space="preserve"> note, </w:t>
      </w:r>
      <w:r w:rsidR="00F27975" w:rsidRPr="006E6324">
        <w:rPr>
          <w:sz w:val="24"/>
          <w:szCs w:val="24"/>
        </w:rPr>
        <w:t xml:space="preserve">local </w:t>
      </w:r>
      <w:r w:rsidR="00A40431" w:rsidRPr="006E6324">
        <w:rPr>
          <w:sz w:val="24"/>
          <w:szCs w:val="24"/>
        </w:rPr>
        <w:t xml:space="preserve">traditions, cuisine, the arts, and the special </w:t>
      </w:r>
      <w:r w:rsidR="002C352D" w:rsidRPr="006E6324">
        <w:rPr>
          <w:sz w:val="24"/>
          <w:szCs w:val="24"/>
        </w:rPr>
        <w:t xml:space="preserve">environmental </w:t>
      </w:r>
      <w:r w:rsidR="00A40431" w:rsidRPr="006E6324">
        <w:rPr>
          <w:sz w:val="24"/>
          <w:szCs w:val="24"/>
        </w:rPr>
        <w:t xml:space="preserve">characteristics of place, are increasingly being </w:t>
      </w:r>
      <w:r w:rsidR="002C352D" w:rsidRPr="006E6324">
        <w:rPr>
          <w:sz w:val="24"/>
          <w:szCs w:val="24"/>
        </w:rPr>
        <w:t xml:space="preserve">leveraged </w:t>
      </w:r>
      <w:r w:rsidR="00A40431" w:rsidRPr="006E6324">
        <w:rPr>
          <w:sz w:val="24"/>
          <w:szCs w:val="24"/>
        </w:rPr>
        <w:t xml:space="preserve">in small towns and rural municipalities as part of a creative economy-based </w:t>
      </w:r>
      <w:r w:rsidR="002C352D" w:rsidRPr="006E6324">
        <w:rPr>
          <w:sz w:val="24"/>
          <w:szCs w:val="24"/>
        </w:rPr>
        <w:t xml:space="preserve">development </w:t>
      </w:r>
      <w:r w:rsidR="00A40431" w:rsidRPr="006E6324">
        <w:rPr>
          <w:sz w:val="24"/>
          <w:szCs w:val="24"/>
        </w:rPr>
        <w:t>strategy</w:t>
      </w:r>
      <w:r w:rsidR="00DD79E6" w:rsidRPr="006E6324">
        <w:rPr>
          <w:sz w:val="24"/>
          <w:szCs w:val="24"/>
        </w:rPr>
        <w:t xml:space="preserve">. </w:t>
      </w:r>
    </w:p>
    <w:p w:rsidR="00D64889" w:rsidRPr="00C5268A" w:rsidRDefault="00083AF6" w:rsidP="0099048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E6324">
        <w:rPr>
          <w:rFonts w:ascii="Times New Roman" w:hAnsi="Times New Roman" w:cs="Times New Roman"/>
          <w:sz w:val="24"/>
          <w:szCs w:val="24"/>
        </w:rPr>
        <w:t xml:space="preserve">The </w:t>
      </w:r>
      <w:r w:rsidR="006E6324" w:rsidRPr="006E6324">
        <w:rPr>
          <w:rFonts w:ascii="Times New Roman" w:hAnsi="Times New Roman" w:cs="Times New Roman"/>
          <w:sz w:val="24"/>
          <w:szCs w:val="24"/>
        </w:rPr>
        <w:t>necessary</w:t>
      </w:r>
      <w:r w:rsidR="00B31CD0" w:rsidRPr="006E6324">
        <w:rPr>
          <w:rFonts w:ascii="Times New Roman" w:hAnsi="Times New Roman" w:cs="Times New Roman"/>
          <w:sz w:val="24"/>
          <w:szCs w:val="24"/>
        </w:rPr>
        <w:t xml:space="preserve"> </w:t>
      </w:r>
      <w:r w:rsidRPr="006E6324">
        <w:rPr>
          <w:rFonts w:ascii="Times New Roman" w:hAnsi="Times New Roman" w:cs="Times New Roman"/>
          <w:sz w:val="24"/>
          <w:szCs w:val="24"/>
        </w:rPr>
        <w:t>creativity</w:t>
      </w:r>
      <w:r w:rsidR="00D24194" w:rsidRPr="006E6324">
        <w:rPr>
          <w:rFonts w:ascii="Times New Roman" w:hAnsi="Times New Roman" w:cs="Times New Roman"/>
          <w:sz w:val="24"/>
          <w:szCs w:val="24"/>
        </w:rPr>
        <w:t xml:space="preserve"> </w:t>
      </w:r>
      <w:r w:rsidR="006E6324" w:rsidRPr="006E6324">
        <w:rPr>
          <w:rFonts w:ascii="Times New Roman" w:hAnsi="Times New Roman" w:cs="Times New Roman"/>
          <w:sz w:val="24"/>
          <w:szCs w:val="24"/>
        </w:rPr>
        <w:t xml:space="preserve">that is involved </w:t>
      </w:r>
      <w:r w:rsidR="00050444">
        <w:rPr>
          <w:rFonts w:ascii="Times New Roman" w:hAnsi="Times New Roman" w:cs="Times New Roman"/>
          <w:sz w:val="24"/>
          <w:szCs w:val="24"/>
        </w:rPr>
        <w:t xml:space="preserve">in cluster </w:t>
      </w:r>
      <w:r w:rsidR="00B31CD0" w:rsidRPr="006E6324">
        <w:rPr>
          <w:rFonts w:ascii="Times New Roman" w:hAnsi="Times New Roman" w:cs="Times New Roman"/>
          <w:sz w:val="24"/>
          <w:szCs w:val="24"/>
        </w:rPr>
        <w:t xml:space="preserve">formation </w:t>
      </w:r>
      <w:r w:rsidR="006E6324" w:rsidRPr="006E6324">
        <w:rPr>
          <w:rFonts w:ascii="Times New Roman" w:hAnsi="Times New Roman" w:cs="Times New Roman"/>
          <w:sz w:val="24"/>
          <w:szCs w:val="24"/>
        </w:rPr>
        <w:t>may be</w:t>
      </w:r>
      <w:r w:rsidRPr="006E6324">
        <w:rPr>
          <w:rFonts w:ascii="Times New Roman" w:hAnsi="Times New Roman" w:cs="Times New Roman"/>
          <w:sz w:val="24"/>
          <w:szCs w:val="24"/>
        </w:rPr>
        <w:t xml:space="preserve"> f</w:t>
      </w:r>
      <w:r w:rsidR="00D24194" w:rsidRPr="006E6324">
        <w:rPr>
          <w:rFonts w:ascii="Times New Roman" w:hAnsi="Times New Roman" w:cs="Times New Roman"/>
          <w:sz w:val="24"/>
          <w:szCs w:val="24"/>
        </w:rPr>
        <w:t xml:space="preserve">ound in the introduction of place branding </w:t>
      </w:r>
      <w:r w:rsidRPr="006E6324">
        <w:rPr>
          <w:rFonts w:ascii="Times New Roman" w:hAnsi="Times New Roman" w:cs="Times New Roman"/>
          <w:sz w:val="24"/>
          <w:szCs w:val="24"/>
        </w:rPr>
        <w:t>strategies</w:t>
      </w:r>
      <w:r w:rsidR="00355A97" w:rsidRPr="006E63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5A97" w:rsidRPr="006E6324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="00355A97" w:rsidRPr="006E6324">
        <w:rPr>
          <w:rFonts w:ascii="Times New Roman" w:hAnsi="Times New Roman" w:cs="Times New Roman"/>
          <w:sz w:val="24"/>
          <w:szCs w:val="24"/>
        </w:rPr>
        <w:t xml:space="preserve"> </w:t>
      </w:r>
      <w:r w:rsidR="00355A97" w:rsidRPr="008A7C8B">
        <w:rPr>
          <w:rFonts w:ascii="Times New Roman" w:hAnsi="Times New Roman" w:cs="Times New Roman"/>
          <w:sz w:val="24"/>
          <w:szCs w:val="24"/>
        </w:rPr>
        <w:t>et al</w:t>
      </w:r>
      <w:r w:rsidR="00355A97" w:rsidRPr="006E6324">
        <w:rPr>
          <w:rFonts w:ascii="Times New Roman" w:hAnsi="Times New Roman" w:cs="Times New Roman"/>
          <w:sz w:val="24"/>
          <w:szCs w:val="24"/>
        </w:rPr>
        <w:t>., 1993)</w:t>
      </w:r>
      <w:r w:rsidR="006E6324" w:rsidRPr="006E6324">
        <w:rPr>
          <w:rFonts w:ascii="Times New Roman" w:hAnsi="Times New Roman" w:cs="Times New Roman"/>
          <w:sz w:val="24"/>
          <w:szCs w:val="24"/>
        </w:rPr>
        <w:t xml:space="preserve"> </w:t>
      </w:r>
      <w:r w:rsidR="005C7BD9">
        <w:rPr>
          <w:rFonts w:ascii="Times New Roman" w:hAnsi="Times New Roman" w:cs="Times New Roman"/>
          <w:sz w:val="24"/>
          <w:szCs w:val="24"/>
        </w:rPr>
        <w:t xml:space="preserve">that are </w:t>
      </w:r>
      <w:r w:rsidR="00B31CD0" w:rsidRPr="006E6324">
        <w:rPr>
          <w:rFonts w:ascii="Times New Roman" w:hAnsi="Times New Roman" w:cs="Times New Roman"/>
          <w:sz w:val="24"/>
          <w:szCs w:val="24"/>
        </w:rPr>
        <w:t>built</w:t>
      </w:r>
      <w:r w:rsidR="002C352D" w:rsidRPr="006E6324">
        <w:rPr>
          <w:rFonts w:ascii="Times New Roman" w:hAnsi="Times New Roman" w:cs="Times New Roman"/>
          <w:sz w:val="24"/>
          <w:szCs w:val="24"/>
        </w:rPr>
        <w:t xml:space="preserve"> on</w:t>
      </w:r>
      <w:r w:rsidR="00630EE9" w:rsidRPr="006E6324">
        <w:rPr>
          <w:rFonts w:ascii="Times New Roman" w:hAnsi="Times New Roman" w:cs="Times New Roman"/>
          <w:sz w:val="24"/>
          <w:szCs w:val="24"/>
        </w:rPr>
        <w:t xml:space="preserve"> </w:t>
      </w:r>
      <w:r w:rsidR="00050444">
        <w:rPr>
          <w:rFonts w:ascii="Times New Roman" w:hAnsi="Times New Roman" w:cs="Times New Roman"/>
          <w:sz w:val="24"/>
          <w:szCs w:val="24"/>
        </w:rPr>
        <w:t xml:space="preserve">strong </w:t>
      </w:r>
      <w:r w:rsidR="00630EE9" w:rsidRPr="006E6324">
        <w:rPr>
          <w:rFonts w:ascii="Times New Roman" w:hAnsi="Times New Roman" w:cs="Times New Roman"/>
          <w:sz w:val="24"/>
          <w:szCs w:val="24"/>
        </w:rPr>
        <w:t>partnership</w:t>
      </w:r>
      <w:r w:rsidR="002C352D" w:rsidRPr="006E6324">
        <w:rPr>
          <w:rFonts w:ascii="Times New Roman" w:hAnsi="Times New Roman" w:cs="Times New Roman"/>
          <w:sz w:val="24"/>
          <w:szCs w:val="24"/>
        </w:rPr>
        <w:t>s</w:t>
      </w:r>
      <w:r w:rsidR="000F71CA">
        <w:rPr>
          <w:rFonts w:ascii="Times New Roman" w:hAnsi="Times New Roman" w:cs="Times New Roman"/>
          <w:sz w:val="24"/>
          <w:szCs w:val="24"/>
        </w:rPr>
        <w:t xml:space="preserve"> and collaboration between</w:t>
      </w:r>
      <w:r w:rsidR="002C352D" w:rsidRPr="006E6324">
        <w:rPr>
          <w:rFonts w:ascii="Times New Roman" w:hAnsi="Times New Roman" w:cs="Times New Roman"/>
          <w:sz w:val="24"/>
          <w:szCs w:val="24"/>
        </w:rPr>
        <w:t xml:space="preserve"> </w:t>
      </w:r>
      <w:r w:rsidR="00630EE9" w:rsidRPr="006E6324">
        <w:rPr>
          <w:rFonts w:ascii="Times New Roman" w:hAnsi="Times New Roman" w:cs="Times New Roman"/>
          <w:sz w:val="24"/>
          <w:szCs w:val="24"/>
        </w:rPr>
        <w:t xml:space="preserve">stakeholders </w:t>
      </w:r>
      <w:r w:rsidR="00D64889" w:rsidRPr="006E6324">
        <w:rPr>
          <w:rFonts w:ascii="Times New Roman" w:hAnsi="Times New Roman" w:cs="Times New Roman"/>
          <w:sz w:val="24"/>
          <w:szCs w:val="24"/>
        </w:rPr>
        <w:t>(</w:t>
      </w:r>
      <w:r w:rsidR="00991D01">
        <w:rPr>
          <w:rFonts w:ascii="Times New Roman" w:hAnsi="Times New Roman" w:cs="Times New Roman"/>
          <w:sz w:val="24"/>
          <w:szCs w:val="24"/>
        </w:rPr>
        <w:t>Lee and</w:t>
      </w:r>
      <w:r w:rsidR="002C352D" w:rsidRPr="006E6324">
        <w:rPr>
          <w:rFonts w:ascii="Times New Roman" w:hAnsi="Times New Roman" w:cs="Times New Roman"/>
          <w:sz w:val="24"/>
          <w:szCs w:val="24"/>
        </w:rPr>
        <w:t xml:space="preserve"> Wall, 2014</w:t>
      </w:r>
      <w:r w:rsidR="00D64889" w:rsidRPr="006E6324">
        <w:rPr>
          <w:rFonts w:ascii="Times New Roman" w:hAnsi="Times New Roman" w:cs="Times New Roman"/>
          <w:sz w:val="24"/>
          <w:szCs w:val="24"/>
        </w:rPr>
        <w:t>)</w:t>
      </w:r>
      <w:r w:rsidR="00AD374A" w:rsidRPr="006E6324">
        <w:rPr>
          <w:rFonts w:ascii="Times New Roman" w:hAnsi="Times New Roman" w:cs="Times New Roman"/>
          <w:sz w:val="24"/>
          <w:szCs w:val="24"/>
        </w:rPr>
        <w:t xml:space="preserve">. </w:t>
      </w:r>
      <w:r w:rsidR="00050444">
        <w:rPr>
          <w:rFonts w:ascii="Times New Roman" w:hAnsi="Times New Roman" w:cs="Times New Roman"/>
          <w:sz w:val="24"/>
          <w:szCs w:val="24"/>
        </w:rPr>
        <w:t>I</w:t>
      </w:r>
      <w:r w:rsidR="00A64554" w:rsidRPr="006E6324">
        <w:rPr>
          <w:rFonts w:ascii="Times New Roman" w:hAnsi="Times New Roman" w:cs="Times New Roman"/>
          <w:sz w:val="24"/>
          <w:szCs w:val="24"/>
        </w:rPr>
        <w:t>nstitutional arrangements that encourage participati</w:t>
      </w:r>
      <w:r w:rsidR="00050444">
        <w:rPr>
          <w:rFonts w:ascii="Times New Roman" w:hAnsi="Times New Roman" w:cs="Times New Roman"/>
          <w:sz w:val="24"/>
          <w:szCs w:val="24"/>
        </w:rPr>
        <w:t>on and shared decision making are</w:t>
      </w:r>
      <w:r w:rsidR="00A64554" w:rsidRPr="006E6324">
        <w:rPr>
          <w:rFonts w:ascii="Times New Roman" w:hAnsi="Times New Roman" w:cs="Times New Roman"/>
          <w:sz w:val="24"/>
          <w:szCs w:val="24"/>
        </w:rPr>
        <w:t xml:space="preserve"> critical </w:t>
      </w:r>
      <w:r w:rsidR="00B31CD0" w:rsidRPr="006E6324">
        <w:rPr>
          <w:rFonts w:ascii="Times New Roman" w:hAnsi="Times New Roman" w:cs="Times New Roman"/>
          <w:sz w:val="24"/>
          <w:szCs w:val="24"/>
        </w:rPr>
        <w:t xml:space="preserve">in place-based development strategies </w:t>
      </w:r>
      <w:r w:rsidR="000B4CE4" w:rsidRPr="006E63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1451F" w:rsidRPr="006E6324">
        <w:rPr>
          <w:rFonts w:ascii="Times New Roman" w:eastAsia="Calibri" w:hAnsi="Times New Roman" w:cs="Times New Roman"/>
          <w:sz w:val="24"/>
          <w:szCs w:val="24"/>
        </w:rPr>
        <w:t>Aas</w:t>
      </w:r>
      <w:proofErr w:type="spellEnd"/>
      <w:r w:rsidR="0091451F" w:rsidRPr="006E63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14F6">
        <w:rPr>
          <w:rFonts w:ascii="Times New Roman" w:eastAsia="Calibri" w:hAnsi="Times New Roman" w:cs="Times New Roman"/>
          <w:sz w:val="24"/>
          <w:szCs w:val="24"/>
        </w:rPr>
        <w:t>et al.</w:t>
      </w:r>
      <w:r w:rsidR="000B4CE4" w:rsidRPr="006E6324">
        <w:rPr>
          <w:rFonts w:ascii="Times New Roman" w:eastAsia="Calibri" w:hAnsi="Times New Roman" w:cs="Times New Roman"/>
          <w:sz w:val="24"/>
          <w:szCs w:val="24"/>
        </w:rPr>
        <w:t xml:space="preserve">, 2005; </w:t>
      </w:r>
      <w:proofErr w:type="spellStart"/>
      <w:r w:rsidR="000B4CE4" w:rsidRPr="006E6324">
        <w:rPr>
          <w:rFonts w:ascii="Times New Roman" w:hAnsi="Times New Roman" w:cs="Times New Roman"/>
          <w:sz w:val="24"/>
          <w:szCs w:val="24"/>
        </w:rPr>
        <w:t>Selin</w:t>
      </w:r>
      <w:proofErr w:type="spellEnd"/>
      <w:r w:rsidR="000B4CE4" w:rsidRPr="006E6324">
        <w:rPr>
          <w:rFonts w:ascii="Times New Roman" w:hAnsi="Times New Roman" w:cs="Times New Roman"/>
          <w:sz w:val="24"/>
          <w:szCs w:val="24"/>
        </w:rPr>
        <w:t xml:space="preserve">, 1999; </w:t>
      </w:r>
      <w:proofErr w:type="spellStart"/>
      <w:r w:rsidR="0091451F" w:rsidRPr="006E6324">
        <w:rPr>
          <w:rFonts w:ascii="Times New Roman" w:hAnsi="Times New Roman" w:cs="Times New Roman"/>
          <w:bCs/>
          <w:sz w:val="24"/>
          <w:szCs w:val="24"/>
        </w:rPr>
        <w:t>Selin</w:t>
      </w:r>
      <w:proofErr w:type="spellEnd"/>
      <w:r w:rsidR="0091451F" w:rsidRPr="006E6324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0B4CE4" w:rsidRPr="006E6324">
        <w:rPr>
          <w:rFonts w:ascii="Times New Roman" w:hAnsi="Times New Roman" w:cs="Times New Roman"/>
          <w:bCs/>
          <w:sz w:val="24"/>
          <w:szCs w:val="24"/>
        </w:rPr>
        <w:t xml:space="preserve"> Chavez, 1995</w:t>
      </w:r>
      <w:r w:rsidR="000B4CE4" w:rsidRPr="006E632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91451F" w:rsidRPr="006E6324">
        <w:rPr>
          <w:rFonts w:ascii="Times New Roman" w:eastAsia="Times New Roman" w:hAnsi="Times New Roman" w:cs="Times New Roman"/>
          <w:sz w:val="24"/>
          <w:szCs w:val="24"/>
        </w:rPr>
        <w:t>Selin</w:t>
      </w:r>
      <w:proofErr w:type="spellEnd"/>
      <w:r w:rsidR="0091451F" w:rsidRPr="006E632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0B4CE4" w:rsidRPr="006E6324">
        <w:rPr>
          <w:rFonts w:ascii="Times New Roman" w:eastAsia="Times New Roman" w:hAnsi="Times New Roman" w:cs="Times New Roman"/>
          <w:sz w:val="24"/>
          <w:szCs w:val="24"/>
        </w:rPr>
        <w:t xml:space="preserve"> Myers, 1998; </w:t>
      </w:r>
      <w:r w:rsidR="0091451F" w:rsidRPr="006E6324">
        <w:rPr>
          <w:rFonts w:ascii="Times New Roman" w:hAnsi="Times New Roman" w:cs="Times New Roman"/>
          <w:sz w:val="24"/>
          <w:szCs w:val="24"/>
        </w:rPr>
        <w:t>Timothy and</w:t>
      </w:r>
      <w:r w:rsidR="000B4CE4" w:rsidRPr="006E6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CE4" w:rsidRPr="006E6324">
        <w:rPr>
          <w:rFonts w:ascii="Times New Roman" w:hAnsi="Times New Roman" w:cs="Times New Roman"/>
          <w:sz w:val="24"/>
          <w:szCs w:val="24"/>
        </w:rPr>
        <w:t>Tosun</w:t>
      </w:r>
      <w:proofErr w:type="spellEnd"/>
      <w:r w:rsidR="000B4CE4" w:rsidRPr="006E6324">
        <w:rPr>
          <w:rFonts w:ascii="Times New Roman" w:hAnsi="Times New Roman" w:cs="Times New Roman"/>
          <w:sz w:val="24"/>
          <w:szCs w:val="24"/>
        </w:rPr>
        <w:t xml:space="preserve">, 2003) </w:t>
      </w:r>
      <w:r w:rsidR="00B31CD0" w:rsidRPr="006E6324">
        <w:rPr>
          <w:rFonts w:ascii="Times New Roman" w:hAnsi="Times New Roman" w:cs="Times New Roman"/>
          <w:sz w:val="24"/>
          <w:szCs w:val="24"/>
        </w:rPr>
        <w:t>and in</w:t>
      </w:r>
      <w:r w:rsidR="00B97A1C" w:rsidRPr="006E6324">
        <w:rPr>
          <w:rFonts w:ascii="Times New Roman" w:hAnsi="Times New Roman" w:cs="Times New Roman"/>
          <w:sz w:val="24"/>
          <w:szCs w:val="24"/>
        </w:rPr>
        <w:t xml:space="preserve"> the</w:t>
      </w:r>
      <w:r w:rsidR="00A64554" w:rsidRPr="006E6324">
        <w:rPr>
          <w:rFonts w:ascii="Times New Roman" w:hAnsi="Times New Roman" w:cs="Times New Roman"/>
          <w:sz w:val="24"/>
          <w:szCs w:val="24"/>
        </w:rPr>
        <w:t xml:space="preserve"> forma</w:t>
      </w:r>
      <w:r w:rsidR="00B31CD0" w:rsidRPr="006E6324">
        <w:rPr>
          <w:rFonts w:ascii="Times New Roman" w:hAnsi="Times New Roman" w:cs="Times New Roman"/>
          <w:sz w:val="24"/>
          <w:szCs w:val="24"/>
        </w:rPr>
        <w:t>t</w:t>
      </w:r>
      <w:r w:rsidR="00485C54" w:rsidRPr="006E6324">
        <w:rPr>
          <w:rFonts w:ascii="Times New Roman" w:hAnsi="Times New Roman" w:cs="Times New Roman"/>
          <w:sz w:val="24"/>
          <w:szCs w:val="24"/>
        </w:rPr>
        <w:t xml:space="preserve">ion and operation of </w:t>
      </w:r>
      <w:r w:rsidR="00C34335">
        <w:rPr>
          <w:rFonts w:ascii="Times New Roman" w:hAnsi="Times New Roman" w:cs="Times New Roman"/>
          <w:sz w:val="24"/>
          <w:szCs w:val="24"/>
        </w:rPr>
        <w:t>“</w:t>
      </w:r>
      <w:r w:rsidR="00140C49" w:rsidRPr="006E6324">
        <w:rPr>
          <w:rFonts w:ascii="Times New Roman" w:hAnsi="Times New Roman" w:cs="Times New Roman"/>
          <w:sz w:val="24"/>
          <w:szCs w:val="24"/>
        </w:rPr>
        <w:t>food</w:t>
      </w:r>
      <w:r w:rsidR="00A64554" w:rsidRPr="006E6324">
        <w:rPr>
          <w:rFonts w:ascii="Times New Roman" w:hAnsi="Times New Roman" w:cs="Times New Roman"/>
          <w:sz w:val="24"/>
          <w:szCs w:val="24"/>
        </w:rPr>
        <w:t xml:space="preserve"> cluster</w:t>
      </w:r>
      <w:r w:rsidR="00304A82" w:rsidRPr="006E6324">
        <w:rPr>
          <w:rFonts w:ascii="Times New Roman" w:hAnsi="Times New Roman" w:cs="Times New Roman"/>
          <w:sz w:val="24"/>
          <w:szCs w:val="24"/>
        </w:rPr>
        <w:t>s</w:t>
      </w:r>
      <w:r w:rsidR="00C34335">
        <w:rPr>
          <w:rFonts w:ascii="Times New Roman" w:hAnsi="Times New Roman" w:cs="Times New Roman"/>
          <w:sz w:val="24"/>
          <w:szCs w:val="24"/>
        </w:rPr>
        <w:t>”</w:t>
      </w:r>
      <w:r w:rsidR="00050444">
        <w:rPr>
          <w:rFonts w:ascii="Times New Roman" w:hAnsi="Times New Roman" w:cs="Times New Roman"/>
          <w:sz w:val="24"/>
          <w:szCs w:val="24"/>
        </w:rPr>
        <w:t xml:space="preserve"> or </w:t>
      </w:r>
      <w:r w:rsidR="00485C54" w:rsidRPr="006E6324">
        <w:rPr>
          <w:rFonts w:ascii="Times New Roman" w:hAnsi="Times New Roman" w:cs="Times New Roman"/>
          <w:sz w:val="24"/>
          <w:szCs w:val="24"/>
        </w:rPr>
        <w:t xml:space="preserve">places with a geographical concentration of inter-connected firms and service providers offering culinary and cultural products and programs </w:t>
      </w:r>
      <w:r w:rsidR="00084F2F">
        <w:rPr>
          <w:rFonts w:ascii="Times New Roman" w:hAnsi="Times New Roman" w:cs="Times New Roman"/>
          <w:sz w:val="24"/>
          <w:szCs w:val="24"/>
        </w:rPr>
        <w:t>(Lee</w:t>
      </w:r>
      <w:r w:rsidR="00084F2F">
        <w:rPr>
          <w:rFonts w:ascii="Times New Roman" w:hAnsi="Times New Roman" w:cs="Times New Roman" w:hint="eastAsia"/>
          <w:sz w:val="24"/>
          <w:szCs w:val="24"/>
        </w:rPr>
        <w:t xml:space="preserve"> et al., 2015</w:t>
      </w:r>
      <w:r w:rsidR="00B31CD0" w:rsidRPr="006E6324">
        <w:rPr>
          <w:rFonts w:ascii="Times New Roman" w:hAnsi="Times New Roman" w:cs="Times New Roman"/>
          <w:sz w:val="24"/>
          <w:szCs w:val="24"/>
        </w:rPr>
        <w:t>)</w:t>
      </w:r>
      <w:r w:rsidR="000B4CE4" w:rsidRPr="006E6324">
        <w:rPr>
          <w:rFonts w:ascii="Times New Roman" w:hAnsi="Times New Roman" w:cs="Times New Roman"/>
          <w:sz w:val="24"/>
          <w:szCs w:val="24"/>
        </w:rPr>
        <w:t>.</w:t>
      </w:r>
      <w:r w:rsidR="00AD374A" w:rsidRPr="006E6324">
        <w:rPr>
          <w:rFonts w:ascii="Times New Roman" w:hAnsi="Times New Roman" w:cs="Times New Roman"/>
          <w:sz w:val="24"/>
          <w:szCs w:val="24"/>
        </w:rPr>
        <w:t xml:space="preserve"> </w:t>
      </w:r>
      <w:r w:rsidR="00B31CD0" w:rsidRPr="006E6324">
        <w:rPr>
          <w:rFonts w:ascii="Times New Roman" w:hAnsi="Times New Roman" w:cs="Times New Roman"/>
          <w:sz w:val="24"/>
          <w:szCs w:val="24"/>
        </w:rPr>
        <w:t>Consequently</w:t>
      </w:r>
      <w:r w:rsidR="00E7795D" w:rsidRPr="006E6324">
        <w:rPr>
          <w:rFonts w:ascii="Times New Roman" w:hAnsi="Times New Roman" w:cs="Times New Roman"/>
          <w:sz w:val="24"/>
          <w:szCs w:val="24"/>
        </w:rPr>
        <w:t>,</w:t>
      </w:r>
      <w:r w:rsidR="00A64554" w:rsidRPr="006E6324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="00B31CD0" w:rsidRPr="006E6324">
        <w:rPr>
          <w:rStyle w:val="apple-style-span"/>
          <w:rFonts w:ascii="Times New Roman" w:hAnsi="Times New Roman"/>
          <w:sz w:val="24"/>
          <w:szCs w:val="24"/>
        </w:rPr>
        <w:t xml:space="preserve">effective </w:t>
      </w:r>
      <w:r w:rsidR="00A64554" w:rsidRPr="006E6324">
        <w:rPr>
          <w:rStyle w:val="apple-style-span"/>
          <w:rFonts w:ascii="Times New Roman" w:hAnsi="Times New Roman"/>
          <w:sz w:val="24"/>
          <w:szCs w:val="24"/>
        </w:rPr>
        <w:t>leadership</w:t>
      </w:r>
      <w:r w:rsidR="00B31CD0" w:rsidRPr="006E6324">
        <w:rPr>
          <w:rStyle w:val="apple-style-span"/>
          <w:rFonts w:ascii="Times New Roman" w:hAnsi="Times New Roman"/>
          <w:sz w:val="24"/>
          <w:szCs w:val="24"/>
        </w:rPr>
        <w:t xml:space="preserve"> in facilitating</w:t>
      </w:r>
      <w:r w:rsidR="00A64554" w:rsidRPr="006E6324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="00630EE9" w:rsidRPr="006E6324">
        <w:rPr>
          <w:rFonts w:ascii="Times New Roman" w:hAnsi="Times New Roman" w:cs="Times New Roman"/>
          <w:sz w:val="24"/>
          <w:szCs w:val="24"/>
        </w:rPr>
        <w:t>stakeholder collaboration</w:t>
      </w:r>
      <w:r w:rsidR="00630EE9" w:rsidRPr="006E6324">
        <w:rPr>
          <w:rStyle w:val="apple-style-span"/>
          <w:rFonts w:ascii="Times New Roman" w:hAnsi="Times New Roman"/>
          <w:sz w:val="24"/>
          <w:szCs w:val="24"/>
        </w:rPr>
        <w:t xml:space="preserve"> and </w:t>
      </w:r>
      <w:r w:rsidR="00050444">
        <w:rPr>
          <w:rStyle w:val="apple-style-span"/>
          <w:rFonts w:ascii="Times New Roman" w:hAnsi="Times New Roman"/>
          <w:sz w:val="24"/>
          <w:szCs w:val="24"/>
        </w:rPr>
        <w:t xml:space="preserve">promoting </w:t>
      </w:r>
      <w:r w:rsidR="00630EE9" w:rsidRPr="006E6324">
        <w:rPr>
          <w:rStyle w:val="apple-style-span"/>
          <w:rFonts w:ascii="Times New Roman" w:hAnsi="Times New Roman"/>
          <w:sz w:val="24"/>
          <w:szCs w:val="24"/>
        </w:rPr>
        <w:t>communication and information flows</w:t>
      </w:r>
      <w:r w:rsidR="00A64554" w:rsidRPr="006E6324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="00B31CD0" w:rsidRPr="006E6324">
        <w:rPr>
          <w:rStyle w:val="apple-style-span"/>
          <w:rFonts w:ascii="Times New Roman" w:hAnsi="Times New Roman"/>
          <w:sz w:val="24"/>
          <w:szCs w:val="24"/>
        </w:rPr>
        <w:t>is</w:t>
      </w:r>
      <w:r w:rsidR="00A64554" w:rsidRPr="006E6324">
        <w:rPr>
          <w:rStyle w:val="apple-style-span"/>
          <w:rFonts w:ascii="Times New Roman" w:hAnsi="Times New Roman"/>
          <w:sz w:val="24"/>
          <w:szCs w:val="24"/>
        </w:rPr>
        <w:t xml:space="preserve"> required </w:t>
      </w:r>
      <w:r w:rsidR="00724F35" w:rsidRPr="006E6324">
        <w:rPr>
          <w:rFonts w:ascii="Times New Roman" w:hAnsi="Times New Roman" w:cs="Times New Roman"/>
          <w:sz w:val="24"/>
          <w:szCs w:val="24"/>
        </w:rPr>
        <w:t>in</w:t>
      </w:r>
      <w:r w:rsidR="00630EE9" w:rsidRPr="006E6324">
        <w:rPr>
          <w:rFonts w:ascii="Times New Roman" w:hAnsi="Times New Roman" w:cs="Times New Roman"/>
          <w:sz w:val="24"/>
          <w:szCs w:val="24"/>
        </w:rPr>
        <w:t xml:space="preserve"> </w:t>
      </w:r>
      <w:r w:rsidR="00D64889" w:rsidRPr="006E6324">
        <w:rPr>
          <w:rStyle w:val="apple-style-span"/>
          <w:rFonts w:ascii="Times New Roman" w:hAnsi="Times New Roman"/>
          <w:sz w:val="24"/>
          <w:szCs w:val="24"/>
        </w:rPr>
        <w:t>food</w:t>
      </w:r>
      <w:r w:rsidR="00630EE9" w:rsidRPr="006E6324">
        <w:rPr>
          <w:rStyle w:val="apple-style-span"/>
          <w:rFonts w:ascii="Times New Roman" w:hAnsi="Times New Roman"/>
          <w:sz w:val="24"/>
          <w:szCs w:val="24"/>
        </w:rPr>
        <w:t xml:space="preserve"> cluster</w:t>
      </w:r>
      <w:r w:rsidR="00050444">
        <w:rPr>
          <w:rStyle w:val="apple-style-span"/>
          <w:rFonts w:ascii="Times New Roman" w:hAnsi="Times New Roman"/>
          <w:sz w:val="24"/>
          <w:szCs w:val="24"/>
        </w:rPr>
        <w:t xml:space="preserve"> development</w:t>
      </w:r>
      <w:r w:rsidR="00991D01">
        <w:rPr>
          <w:rStyle w:val="apple-style-span"/>
          <w:rFonts w:ascii="Times New Roman" w:hAnsi="Times New Roman"/>
          <w:sz w:val="24"/>
          <w:szCs w:val="24"/>
        </w:rPr>
        <w:t xml:space="preserve"> (Lee and Wall, 2014)</w:t>
      </w:r>
      <w:r w:rsidR="00D7106B" w:rsidRPr="006E6324">
        <w:rPr>
          <w:rFonts w:ascii="Times New Roman" w:hAnsi="Times New Roman" w:cs="Times New Roman"/>
          <w:sz w:val="24"/>
          <w:szCs w:val="24"/>
        </w:rPr>
        <w:t>.</w:t>
      </w:r>
    </w:p>
    <w:p w:rsidR="00D64889" w:rsidRPr="00284CCF" w:rsidRDefault="00630EE9" w:rsidP="0099048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 xml:space="preserve">Although a substantial literature exists </w:t>
      </w:r>
      <w:r w:rsidR="00B97A1C" w:rsidRPr="00284CCF">
        <w:rPr>
          <w:rFonts w:ascii="Times New Roman" w:hAnsi="Times New Roman" w:cs="Times New Roman"/>
          <w:sz w:val="24"/>
          <w:szCs w:val="24"/>
        </w:rPr>
        <w:t xml:space="preserve">on </w:t>
      </w:r>
      <w:r w:rsidR="005463FA" w:rsidRPr="00284CCF">
        <w:rPr>
          <w:rFonts w:ascii="Times New Roman" w:hAnsi="Times New Roman" w:cs="Times New Roman"/>
          <w:sz w:val="24"/>
          <w:szCs w:val="24"/>
        </w:rPr>
        <w:t xml:space="preserve">urban </w:t>
      </w:r>
      <w:r w:rsidR="00EC62C2" w:rsidRPr="00284CCF">
        <w:rPr>
          <w:rFonts w:ascii="Times New Roman" w:hAnsi="Times New Roman" w:cs="Times New Roman"/>
          <w:sz w:val="24"/>
          <w:szCs w:val="24"/>
        </w:rPr>
        <w:t xml:space="preserve">manufacturing and high-tech </w:t>
      </w:r>
      <w:r w:rsidR="00B97A1C" w:rsidRPr="00284CCF">
        <w:rPr>
          <w:rFonts w:ascii="Times New Roman" w:hAnsi="Times New Roman" w:cs="Times New Roman"/>
          <w:sz w:val="24"/>
          <w:szCs w:val="24"/>
        </w:rPr>
        <w:t>clusters</w:t>
      </w:r>
      <w:r w:rsidRPr="00284CCF">
        <w:rPr>
          <w:rFonts w:ascii="Times New Roman" w:hAnsi="Times New Roman" w:cs="Times New Roman"/>
          <w:sz w:val="24"/>
          <w:szCs w:val="24"/>
        </w:rPr>
        <w:t xml:space="preserve">, </w:t>
      </w:r>
      <w:r w:rsidR="00B21587" w:rsidRPr="00284CCF">
        <w:rPr>
          <w:rFonts w:ascii="Times New Roman" w:hAnsi="Times New Roman" w:cs="Times New Roman"/>
          <w:sz w:val="24"/>
          <w:szCs w:val="24"/>
        </w:rPr>
        <w:t>few studies can be found</w:t>
      </w:r>
      <w:r w:rsidR="004064BB" w:rsidRPr="00284CCF">
        <w:rPr>
          <w:rFonts w:ascii="Times New Roman" w:hAnsi="Times New Roman" w:cs="Times New Roman"/>
          <w:sz w:val="24"/>
          <w:szCs w:val="24"/>
        </w:rPr>
        <w:t xml:space="preserve"> on</w:t>
      </w:r>
      <w:r w:rsidR="00CF48A0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Pr="00284CCF">
        <w:rPr>
          <w:rFonts w:ascii="Times New Roman" w:hAnsi="Times New Roman" w:cs="Times New Roman"/>
          <w:sz w:val="24"/>
          <w:szCs w:val="24"/>
        </w:rPr>
        <w:t>clustering</w:t>
      </w:r>
      <w:r w:rsidR="00CF48A0" w:rsidRPr="00284CCF">
        <w:rPr>
          <w:rFonts w:ascii="Times New Roman" w:hAnsi="Times New Roman" w:cs="Times New Roman"/>
          <w:sz w:val="24"/>
          <w:szCs w:val="24"/>
        </w:rPr>
        <w:t xml:space="preserve"> in</w:t>
      </w:r>
      <w:r w:rsidR="00090F82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0A6187" w:rsidRPr="00284CCF">
        <w:rPr>
          <w:rFonts w:ascii="Times New Roman" w:hAnsi="Times New Roman" w:cs="Times New Roman"/>
          <w:sz w:val="24"/>
          <w:szCs w:val="24"/>
        </w:rPr>
        <w:t>rural communities</w:t>
      </w:r>
      <w:r w:rsidR="00CF48A0" w:rsidRPr="00284CCF">
        <w:rPr>
          <w:rFonts w:ascii="Times New Roman" w:hAnsi="Times New Roman" w:cs="Times New Roman"/>
          <w:sz w:val="24"/>
          <w:szCs w:val="24"/>
        </w:rPr>
        <w:t xml:space="preserve">, especially </w:t>
      </w:r>
      <w:r w:rsidR="00D64889" w:rsidRPr="00284CCF">
        <w:rPr>
          <w:rFonts w:ascii="Times New Roman" w:hAnsi="Times New Roman" w:cs="Times New Roman"/>
          <w:sz w:val="24"/>
          <w:szCs w:val="24"/>
        </w:rPr>
        <w:t xml:space="preserve">in </w:t>
      </w:r>
      <w:r w:rsidR="005E7CAB" w:rsidRPr="00284CCF">
        <w:rPr>
          <w:rFonts w:ascii="Times New Roman" w:hAnsi="Times New Roman" w:cs="Times New Roman"/>
          <w:sz w:val="24"/>
          <w:szCs w:val="24"/>
        </w:rPr>
        <w:t xml:space="preserve">terms </w:t>
      </w:r>
      <w:r w:rsidR="00EC62C2" w:rsidRPr="00284CCF">
        <w:rPr>
          <w:rFonts w:ascii="Times New Roman" w:hAnsi="Times New Roman" w:cs="Times New Roman"/>
          <w:sz w:val="24"/>
          <w:szCs w:val="24"/>
        </w:rPr>
        <w:t>of service-led clusters such as those associated with culinary to</w:t>
      </w:r>
      <w:r w:rsidR="00B21587" w:rsidRPr="00284CCF">
        <w:rPr>
          <w:rFonts w:ascii="Times New Roman" w:hAnsi="Times New Roman" w:cs="Times New Roman"/>
          <w:sz w:val="24"/>
          <w:szCs w:val="24"/>
        </w:rPr>
        <w:t>urism place brands. Indeed, very l</w:t>
      </w:r>
      <w:r w:rsidR="00B702BD" w:rsidRPr="00284CCF">
        <w:rPr>
          <w:rFonts w:ascii="Times New Roman" w:hAnsi="Times New Roman" w:cs="Times New Roman"/>
          <w:sz w:val="24"/>
          <w:szCs w:val="24"/>
        </w:rPr>
        <w:t>i</w:t>
      </w:r>
      <w:r w:rsidR="00D64889" w:rsidRPr="00284CCF">
        <w:rPr>
          <w:rFonts w:ascii="Times New Roman" w:hAnsi="Times New Roman" w:cs="Times New Roman"/>
          <w:sz w:val="24"/>
          <w:szCs w:val="24"/>
        </w:rPr>
        <w:t>ttle is known about how food</w:t>
      </w:r>
      <w:r w:rsidR="00B702BD" w:rsidRPr="00284CCF">
        <w:rPr>
          <w:rFonts w:ascii="Times New Roman" w:hAnsi="Times New Roman" w:cs="Times New Roman"/>
          <w:sz w:val="24"/>
          <w:szCs w:val="24"/>
        </w:rPr>
        <w:t xml:space="preserve"> clusters are formed or how they operate</w:t>
      </w:r>
      <w:r w:rsidRPr="00284CCF">
        <w:rPr>
          <w:rFonts w:ascii="Times New Roman" w:hAnsi="Times New Roman" w:cs="Times New Roman"/>
          <w:sz w:val="24"/>
          <w:szCs w:val="24"/>
        </w:rPr>
        <w:t>.</w:t>
      </w:r>
      <w:r w:rsidR="00B97A1C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EC62C2" w:rsidRPr="00284CCF">
        <w:rPr>
          <w:rFonts w:ascii="Times New Roman" w:hAnsi="Times New Roman" w:cs="Times New Roman"/>
          <w:sz w:val="24"/>
          <w:szCs w:val="24"/>
        </w:rPr>
        <w:t xml:space="preserve">One of the exceptions in the literature is the work of </w:t>
      </w:r>
      <w:proofErr w:type="spellStart"/>
      <w:r w:rsidR="00055674" w:rsidRPr="00284CCF">
        <w:rPr>
          <w:rFonts w:ascii="Times New Roman" w:hAnsi="Times New Roman" w:cs="Times New Roman"/>
          <w:sz w:val="24"/>
          <w:szCs w:val="24"/>
        </w:rPr>
        <w:t>Lagnevik</w:t>
      </w:r>
      <w:proofErr w:type="spellEnd"/>
      <w:r w:rsidR="00055674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055674" w:rsidRPr="008A7C8B">
        <w:rPr>
          <w:rFonts w:ascii="Times New Roman" w:hAnsi="Times New Roman" w:cs="Times New Roman"/>
          <w:sz w:val="24"/>
          <w:szCs w:val="24"/>
        </w:rPr>
        <w:t>et al.</w:t>
      </w:r>
      <w:r w:rsidR="00055674" w:rsidRPr="00284CCF">
        <w:rPr>
          <w:rFonts w:ascii="Times New Roman" w:hAnsi="Times New Roman" w:cs="Times New Roman"/>
          <w:sz w:val="24"/>
          <w:szCs w:val="24"/>
        </w:rPr>
        <w:t xml:space="preserve"> (2003) </w:t>
      </w:r>
      <w:r w:rsidR="00EC62C2" w:rsidRPr="00284CCF">
        <w:rPr>
          <w:rFonts w:ascii="Times New Roman" w:hAnsi="Times New Roman" w:cs="Times New Roman"/>
          <w:sz w:val="24"/>
          <w:szCs w:val="24"/>
        </w:rPr>
        <w:t xml:space="preserve">who </w:t>
      </w:r>
      <w:r w:rsidR="00055674" w:rsidRPr="00284CCF">
        <w:rPr>
          <w:rFonts w:ascii="Times New Roman" w:hAnsi="Times New Roman" w:cs="Times New Roman"/>
          <w:sz w:val="24"/>
          <w:szCs w:val="24"/>
        </w:rPr>
        <w:t>provide comparative case studies from Sweden o</w:t>
      </w:r>
      <w:r w:rsidR="00EC62C2" w:rsidRPr="00284CCF">
        <w:rPr>
          <w:rFonts w:ascii="Times New Roman" w:hAnsi="Times New Roman" w:cs="Times New Roman"/>
          <w:sz w:val="24"/>
          <w:szCs w:val="24"/>
        </w:rPr>
        <w:t>n</w:t>
      </w:r>
      <w:r w:rsidR="00055674" w:rsidRPr="00284CCF">
        <w:rPr>
          <w:rFonts w:ascii="Times New Roman" w:hAnsi="Times New Roman" w:cs="Times New Roman"/>
          <w:sz w:val="24"/>
          <w:szCs w:val="24"/>
        </w:rPr>
        <w:t xml:space="preserve"> the dynamics of innovation clusters</w:t>
      </w:r>
      <w:r w:rsidR="00402BF4" w:rsidRPr="00284CCF">
        <w:rPr>
          <w:rFonts w:ascii="Times New Roman" w:hAnsi="Times New Roman" w:cs="Times New Roman"/>
          <w:sz w:val="24"/>
          <w:szCs w:val="24"/>
        </w:rPr>
        <w:t xml:space="preserve"> in the food industry. T</w:t>
      </w:r>
      <w:r w:rsidR="00274CB0" w:rsidRPr="00284CCF">
        <w:rPr>
          <w:rFonts w:ascii="Times New Roman" w:hAnsi="Times New Roman" w:cs="Times New Roman"/>
          <w:sz w:val="24"/>
          <w:szCs w:val="24"/>
        </w:rPr>
        <w:t>he</w:t>
      </w:r>
      <w:r w:rsidR="00055674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B97A1C" w:rsidRPr="00284CCF">
        <w:rPr>
          <w:rFonts w:ascii="Times New Roman" w:hAnsi="Times New Roman" w:cs="Times New Roman"/>
          <w:sz w:val="24"/>
          <w:szCs w:val="24"/>
        </w:rPr>
        <w:t xml:space="preserve">focus </w:t>
      </w:r>
      <w:r w:rsidR="00274CB0" w:rsidRPr="00284CCF">
        <w:rPr>
          <w:rFonts w:ascii="Times New Roman" w:hAnsi="Times New Roman" w:cs="Times New Roman"/>
          <w:sz w:val="24"/>
          <w:szCs w:val="24"/>
        </w:rPr>
        <w:t>of their work</w:t>
      </w:r>
      <w:r w:rsidR="00402BF4" w:rsidRPr="00284CCF">
        <w:rPr>
          <w:rFonts w:ascii="Times New Roman" w:hAnsi="Times New Roman" w:cs="Times New Roman"/>
          <w:sz w:val="24"/>
          <w:szCs w:val="24"/>
        </w:rPr>
        <w:t>, however,</w:t>
      </w:r>
      <w:r w:rsidR="00274CB0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B97A1C" w:rsidRPr="00284CCF">
        <w:rPr>
          <w:rFonts w:ascii="Times New Roman" w:hAnsi="Times New Roman" w:cs="Times New Roman"/>
          <w:sz w:val="24"/>
          <w:szCs w:val="24"/>
        </w:rPr>
        <w:t xml:space="preserve">is on </w:t>
      </w:r>
      <w:r w:rsidR="00EC62C2" w:rsidRPr="00284CCF">
        <w:rPr>
          <w:rFonts w:ascii="Times New Roman" w:hAnsi="Times New Roman" w:cs="Times New Roman"/>
          <w:sz w:val="24"/>
          <w:szCs w:val="24"/>
        </w:rPr>
        <w:t xml:space="preserve">the </w:t>
      </w:r>
      <w:r w:rsidR="00B97A1C" w:rsidRPr="00284CCF">
        <w:rPr>
          <w:rFonts w:ascii="Times New Roman" w:hAnsi="Times New Roman" w:cs="Times New Roman"/>
          <w:sz w:val="24"/>
          <w:szCs w:val="24"/>
        </w:rPr>
        <w:t xml:space="preserve">economic efficiency </w:t>
      </w:r>
      <w:r w:rsidR="00055674" w:rsidRPr="00284CCF">
        <w:rPr>
          <w:rFonts w:ascii="Times New Roman" w:hAnsi="Times New Roman" w:cs="Times New Roman"/>
          <w:sz w:val="24"/>
          <w:szCs w:val="24"/>
        </w:rPr>
        <w:t xml:space="preserve">of the corporate food industry. </w:t>
      </w:r>
      <w:r w:rsidR="00B21587" w:rsidRPr="00284CCF">
        <w:rPr>
          <w:rFonts w:ascii="Times New Roman" w:hAnsi="Times New Roman" w:cs="Times New Roman"/>
          <w:sz w:val="24"/>
          <w:szCs w:val="24"/>
        </w:rPr>
        <w:t>O</w:t>
      </w:r>
      <w:r w:rsidR="00274CB0" w:rsidRPr="00284CCF">
        <w:rPr>
          <w:rFonts w:ascii="Times New Roman" w:hAnsi="Times New Roman" w:cs="Times New Roman"/>
          <w:sz w:val="24"/>
          <w:szCs w:val="24"/>
        </w:rPr>
        <w:t xml:space="preserve">ther relevant works </w:t>
      </w:r>
      <w:r w:rsidR="00B21587" w:rsidRPr="00284CCF">
        <w:rPr>
          <w:rFonts w:ascii="Times New Roman" w:hAnsi="Times New Roman" w:cs="Times New Roman"/>
          <w:sz w:val="24"/>
          <w:szCs w:val="24"/>
        </w:rPr>
        <w:t>are concerned more with wine-related clusters</w:t>
      </w:r>
      <w:r w:rsidR="00402BF4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274CB0" w:rsidRPr="00284CCF">
        <w:rPr>
          <w:rFonts w:ascii="Times New Roman" w:hAnsi="Times New Roman" w:cs="Times New Roman"/>
          <w:sz w:val="24"/>
          <w:szCs w:val="24"/>
        </w:rPr>
        <w:t>than culinary tourism</w:t>
      </w:r>
      <w:r w:rsidR="00B21587" w:rsidRPr="00284CCF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274CB0" w:rsidRPr="00284CCF">
        <w:rPr>
          <w:rFonts w:ascii="Times New Roman" w:hAnsi="Times New Roman" w:cs="Times New Roman"/>
          <w:sz w:val="24"/>
          <w:szCs w:val="24"/>
        </w:rPr>
        <w:t xml:space="preserve"> (e.g</w:t>
      </w:r>
      <w:r w:rsidR="00B21587" w:rsidRPr="00284CCF">
        <w:rPr>
          <w:rFonts w:ascii="Times New Roman" w:hAnsi="Times New Roman" w:cs="Times New Roman"/>
          <w:sz w:val="24"/>
          <w:szCs w:val="24"/>
        </w:rPr>
        <w:t>.</w:t>
      </w:r>
      <w:r w:rsidR="00991D01">
        <w:rPr>
          <w:rFonts w:ascii="Times New Roman" w:hAnsi="Times New Roman" w:cs="Times New Roman"/>
          <w:sz w:val="24"/>
          <w:szCs w:val="24"/>
        </w:rPr>
        <w:t>,</w:t>
      </w:r>
      <w:r w:rsidR="00402BF4" w:rsidRPr="00284CCF">
        <w:rPr>
          <w:rFonts w:ascii="Times New Roman" w:hAnsi="Times New Roman" w:cs="Times New Roman"/>
          <w:sz w:val="24"/>
          <w:szCs w:val="24"/>
        </w:rPr>
        <w:t xml:space="preserve"> Croce and</w:t>
      </w:r>
      <w:r w:rsidR="00274CB0" w:rsidRPr="00284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CB0" w:rsidRPr="00284CCF">
        <w:rPr>
          <w:rFonts w:ascii="Times New Roman" w:hAnsi="Times New Roman" w:cs="Times New Roman"/>
          <w:sz w:val="24"/>
          <w:szCs w:val="24"/>
        </w:rPr>
        <w:t>Perri</w:t>
      </w:r>
      <w:proofErr w:type="spellEnd"/>
      <w:r w:rsidR="00274CB0" w:rsidRPr="00284CCF">
        <w:rPr>
          <w:rFonts w:ascii="Times New Roman" w:hAnsi="Times New Roman" w:cs="Times New Roman"/>
          <w:sz w:val="24"/>
          <w:szCs w:val="24"/>
        </w:rPr>
        <w:t>, 2010).</w:t>
      </w:r>
      <w:r w:rsidR="00B21587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CF48A0" w:rsidRPr="00284CCF">
        <w:rPr>
          <w:rFonts w:ascii="Times New Roman" w:hAnsi="Times New Roman" w:cs="Times New Roman"/>
          <w:sz w:val="24"/>
          <w:szCs w:val="24"/>
        </w:rPr>
        <w:t xml:space="preserve">Thus, there is a </w:t>
      </w:r>
      <w:r w:rsidR="00BC1BCF" w:rsidRPr="00284CCF">
        <w:rPr>
          <w:rFonts w:ascii="Times New Roman" w:hAnsi="Times New Roman" w:cs="Times New Roman"/>
          <w:sz w:val="24"/>
          <w:szCs w:val="24"/>
        </w:rPr>
        <w:t xml:space="preserve">clear </w:t>
      </w:r>
      <w:r w:rsidR="00CF48A0" w:rsidRPr="00284CCF">
        <w:rPr>
          <w:rFonts w:ascii="Times New Roman" w:hAnsi="Times New Roman" w:cs="Times New Roman"/>
          <w:sz w:val="24"/>
          <w:szCs w:val="24"/>
        </w:rPr>
        <w:t>need</w:t>
      </w:r>
      <w:r w:rsidR="00BC1BCF" w:rsidRPr="00284CCF">
        <w:rPr>
          <w:rFonts w:ascii="Times New Roman" w:hAnsi="Times New Roman" w:cs="Times New Roman"/>
          <w:sz w:val="24"/>
          <w:szCs w:val="24"/>
        </w:rPr>
        <w:t xml:space="preserve"> for</w:t>
      </w:r>
      <w:r w:rsidR="00B97A1C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D64889" w:rsidRPr="00284CCF">
        <w:rPr>
          <w:rFonts w:ascii="Times New Roman" w:hAnsi="Times New Roman" w:cs="Times New Roman"/>
          <w:sz w:val="24"/>
          <w:szCs w:val="24"/>
        </w:rPr>
        <w:t>empirical research on food</w:t>
      </w:r>
      <w:r w:rsidR="006F61DF" w:rsidRPr="00284CCF">
        <w:rPr>
          <w:rFonts w:ascii="Times New Roman" w:hAnsi="Times New Roman" w:cs="Times New Roman"/>
          <w:sz w:val="24"/>
          <w:szCs w:val="24"/>
        </w:rPr>
        <w:t xml:space="preserve"> clusters</w:t>
      </w:r>
      <w:r w:rsidR="00EC62C2" w:rsidRPr="00284CCF">
        <w:rPr>
          <w:rFonts w:ascii="Times New Roman" w:hAnsi="Times New Roman" w:cs="Times New Roman"/>
          <w:sz w:val="24"/>
          <w:szCs w:val="24"/>
        </w:rPr>
        <w:t xml:space="preserve"> as culinary tourism initiatives</w:t>
      </w:r>
      <w:r w:rsidR="00402BF4" w:rsidRPr="00284CCF">
        <w:rPr>
          <w:rFonts w:ascii="Times New Roman" w:hAnsi="Times New Roman" w:cs="Times New Roman"/>
          <w:sz w:val="24"/>
          <w:szCs w:val="24"/>
        </w:rPr>
        <w:t>,</w:t>
      </w:r>
      <w:r w:rsidR="00274CB0" w:rsidRPr="00284CCF">
        <w:rPr>
          <w:rFonts w:ascii="Times New Roman" w:hAnsi="Times New Roman" w:cs="Times New Roman"/>
          <w:sz w:val="24"/>
          <w:szCs w:val="24"/>
        </w:rPr>
        <w:t xml:space="preserve"> and </w:t>
      </w:r>
      <w:r w:rsidR="00402BF4" w:rsidRPr="00284CCF">
        <w:rPr>
          <w:rFonts w:ascii="Times New Roman" w:hAnsi="Times New Roman" w:cs="Times New Roman"/>
          <w:sz w:val="24"/>
          <w:szCs w:val="24"/>
        </w:rPr>
        <w:t xml:space="preserve">an </w:t>
      </w:r>
      <w:r w:rsidR="00274CB0" w:rsidRPr="00284CCF">
        <w:rPr>
          <w:rFonts w:ascii="Times New Roman" w:hAnsi="Times New Roman" w:cs="Times New Roman"/>
          <w:sz w:val="24"/>
          <w:szCs w:val="24"/>
        </w:rPr>
        <w:t>a</w:t>
      </w:r>
      <w:r w:rsidR="00EC62C2" w:rsidRPr="00284CCF">
        <w:rPr>
          <w:rFonts w:ascii="Times New Roman" w:hAnsi="Times New Roman" w:cs="Times New Roman"/>
          <w:sz w:val="24"/>
          <w:szCs w:val="24"/>
        </w:rPr>
        <w:t xml:space="preserve">ppropriate </w:t>
      </w:r>
      <w:r w:rsidR="00402BF4" w:rsidRPr="00284CCF">
        <w:rPr>
          <w:rFonts w:ascii="Times New Roman" w:hAnsi="Times New Roman" w:cs="Times New Roman"/>
          <w:sz w:val="24"/>
          <w:szCs w:val="24"/>
        </w:rPr>
        <w:t>analytical framework</w:t>
      </w:r>
      <w:r w:rsidR="00EC62C2" w:rsidRPr="00284CCF">
        <w:rPr>
          <w:rFonts w:ascii="Times New Roman" w:hAnsi="Times New Roman" w:cs="Times New Roman"/>
          <w:sz w:val="24"/>
          <w:szCs w:val="24"/>
        </w:rPr>
        <w:t xml:space="preserve"> should guide such research</w:t>
      </w:r>
      <w:r w:rsidR="00CF48A0" w:rsidRPr="00284CCF">
        <w:rPr>
          <w:rFonts w:ascii="Times New Roman" w:hAnsi="Times New Roman" w:cs="Times New Roman"/>
          <w:sz w:val="24"/>
          <w:szCs w:val="24"/>
        </w:rPr>
        <w:t>.</w:t>
      </w:r>
    </w:p>
    <w:p w:rsidR="00EC62C2" w:rsidRPr="00284CCF" w:rsidRDefault="001B55FE" w:rsidP="0071757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>T</w:t>
      </w:r>
      <w:r w:rsidR="00B97A1C" w:rsidRPr="00284CCF">
        <w:rPr>
          <w:rFonts w:ascii="Times New Roman" w:hAnsi="Times New Roman" w:cs="Times New Roman"/>
          <w:sz w:val="24"/>
          <w:szCs w:val="24"/>
        </w:rPr>
        <w:t>h</w:t>
      </w:r>
      <w:r w:rsidR="00CF48A0" w:rsidRPr="00284CCF">
        <w:rPr>
          <w:rFonts w:ascii="Times New Roman" w:hAnsi="Times New Roman" w:cs="Times New Roman"/>
          <w:sz w:val="24"/>
          <w:szCs w:val="24"/>
        </w:rPr>
        <w:t xml:space="preserve">is paper presents </w:t>
      </w:r>
      <w:r w:rsidR="00630EE9" w:rsidRPr="00284CCF">
        <w:rPr>
          <w:rFonts w:ascii="Times New Roman" w:hAnsi="Times New Roman" w:cs="Times New Roman"/>
          <w:sz w:val="24"/>
          <w:szCs w:val="24"/>
        </w:rPr>
        <w:t>a conceptual</w:t>
      </w:r>
      <w:r w:rsidR="00F26182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991D01">
        <w:rPr>
          <w:rFonts w:ascii="Times New Roman" w:hAnsi="Times New Roman" w:cs="Times New Roman"/>
          <w:sz w:val="24"/>
          <w:szCs w:val="24"/>
        </w:rPr>
        <w:t xml:space="preserve">framework </w:t>
      </w:r>
      <w:r w:rsidR="00402BF4" w:rsidRPr="00284CCF">
        <w:rPr>
          <w:rFonts w:ascii="Times New Roman" w:hAnsi="Times New Roman" w:cs="Times New Roman"/>
          <w:sz w:val="24"/>
          <w:szCs w:val="24"/>
        </w:rPr>
        <w:t>that addresses</w:t>
      </w:r>
      <w:r w:rsidR="00CF48A0" w:rsidRPr="00284CCF">
        <w:rPr>
          <w:rFonts w:ascii="Times New Roman" w:hAnsi="Times New Roman" w:cs="Times New Roman"/>
          <w:sz w:val="24"/>
          <w:szCs w:val="24"/>
        </w:rPr>
        <w:t xml:space="preserve"> the formation and operation of a </w:t>
      </w:r>
      <w:r w:rsidR="00D64889" w:rsidRPr="00284CCF">
        <w:rPr>
          <w:rFonts w:ascii="Times New Roman" w:hAnsi="Times New Roman" w:cs="Times New Roman"/>
          <w:sz w:val="24"/>
          <w:szCs w:val="24"/>
        </w:rPr>
        <w:t>food</w:t>
      </w:r>
      <w:r w:rsidRPr="00284CCF">
        <w:rPr>
          <w:rFonts w:ascii="Times New Roman" w:hAnsi="Times New Roman" w:cs="Times New Roman"/>
          <w:sz w:val="24"/>
          <w:szCs w:val="24"/>
        </w:rPr>
        <w:t xml:space="preserve"> cluster</w:t>
      </w:r>
      <w:r w:rsidR="00402BF4" w:rsidRPr="00284CCF">
        <w:rPr>
          <w:rFonts w:ascii="Times New Roman" w:hAnsi="Times New Roman" w:cs="Times New Roman"/>
          <w:sz w:val="24"/>
          <w:szCs w:val="24"/>
        </w:rPr>
        <w:t>. The conceptual framework</w:t>
      </w:r>
      <w:r w:rsidR="00CF48A0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BB371B" w:rsidRPr="00284CCF">
        <w:rPr>
          <w:rFonts w:ascii="Times New Roman" w:hAnsi="Times New Roman" w:cs="Times New Roman"/>
          <w:sz w:val="24"/>
          <w:szCs w:val="24"/>
        </w:rPr>
        <w:t xml:space="preserve">to be presented </w:t>
      </w:r>
      <w:r w:rsidR="00402BF4" w:rsidRPr="00284CCF">
        <w:rPr>
          <w:rFonts w:ascii="Times New Roman" w:hAnsi="Times New Roman" w:cs="Times New Roman"/>
          <w:sz w:val="24"/>
          <w:szCs w:val="24"/>
        </w:rPr>
        <w:t xml:space="preserve">is based </w:t>
      </w:r>
      <w:r w:rsidR="00CF48A0" w:rsidRPr="00284CCF">
        <w:rPr>
          <w:rFonts w:ascii="Times New Roman" w:hAnsi="Times New Roman" w:cs="Times New Roman"/>
          <w:sz w:val="24"/>
          <w:szCs w:val="24"/>
        </w:rPr>
        <w:t xml:space="preserve">on </w:t>
      </w:r>
      <w:r w:rsidR="00402BF4" w:rsidRPr="00284CCF">
        <w:rPr>
          <w:rFonts w:ascii="Times New Roman" w:hAnsi="Times New Roman" w:cs="Times New Roman"/>
          <w:sz w:val="24"/>
          <w:szCs w:val="24"/>
        </w:rPr>
        <w:t>an adaptation</w:t>
      </w:r>
      <w:r w:rsidR="00BB371B" w:rsidRPr="00284CCF">
        <w:rPr>
          <w:rFonts w:ascii="Times New Roman" w:hAnsi="Times New Roman" w:cs="Times New Roman"/>
          <w:sz w:val="24"/>
          <w:szCs w:val="24"/>
        </w:rPr>
        <w:t xml:space="preserve"> of </w:t>
      </w:r>
      <w:r w:rsidR="00630EE9" w:rsidRPr="00284CCF">
        <w:rPr>
          <w:rFonts w:ascii="Times New Roman" w:hAnsi="Times New Roman" w:cs="Times New Roman"/>
          <w:sz w:val="24"/>
          <w:szCs w:val="24"/>
        </w:rPr>
        <w:t>Porter’s</w:t>
      </w:r>
      <w:r w:rsidR="00CF48A0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BB371B" w:rsidRPr="00284CCF">
        <w:rPr>
          <w:rFonts w:ascii="Times New Roman" w:hAnsi="Times New Roman" w:cs="Times New Roman"/>
          <w:sz w:val="24"/>
          <w:szCs w:val="24"/>
        </w:rPr>
        <w:t xml:space="preserve">(1990) </w:t>
      </w:r>
      <w:r w:rsidR="00630EE9" w:rsidRPr="00284CCF">
        <w:rPr>
          <w:rFonts w:ascii="Times New Roman" w:hAnsi="Times New Roman" w:cs="Times New Roman"/>
          <w:sz w:val="24"/>
          <w:szCs w:val="24"/>
        </w:rPr>
        <w:t>clustering model</w:t>
      </w:r>
      <w:r w:rsidR="00BB371B" w:rsidRPr="00284CCF">
        <w:rPr>
          <w:rFonts w:ascii="Times New Roman" w:hAnsi="Times New Roman" w:cs="Times New Roman"/>
          <w:sz w:val="24"/>
          <w:szCs w:val="24"/>
        </w:rPr>
        <w:t>.</w:t>
      </w:r>
      <w:r w:rsidR="000E6D4A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BB371B" w:rsidRPr="00284CCF">
        <w:rPr>
          <w:rFonts w:ascii="Times New Roman" w:hAnsi="Times New Roman" w:cs="Times New Roman"/>
          <w:sz w:val="24"/>
          <w:szCs w:val="24"/>
        </w:rPr>
        <w:t xml:space="preserve">Modifications </w:t>
      </w:r>
      <w:r w:rsidR="00402BF4" w:rsidRPr="00284CCF">
        <w:rPr>
          <w:rFonts w:ascii="Times New Roman" w:hAnsi="Times New Roman" w:cs="Times New Roman"/>
          <w:sz w:val="24"/>
          <w:szCs w:val="24"/>
        </w:rPr>
        <w:t xml:space="preserve">to the cluster model </w:t>
      </w:r>
      <w:r w:rsidR="00BB371B" w:rsidRPr="00284CCF">
        <w:rPr>
          <w:rFonts w:ascii="Times New Roman" w:hAnsi="Times New Roman" w:cs="Times New Roman"/>
          <w:sz w:val="24"/>
          <w:szCs w:val="24"/>
        </w:rPr>
        <w:t>were informed by a review of the economic geography, rural development, and environmental managem</w:t>
      </w:r>
      <w:r w:rsidR="002D4363">
        <w:rPr>
          <w:rFonts w:ascii="Times New Roman" w:hAnsi="Times New Roman" w:cs="Times New Roman"/>
          <w:sz w:val="24"/>
          <w:szCs w:val="24"/>
        </w:rPr>
        <w:t>ent literatures</w:t>
      </w:r>
      <w:r w:rsidR="00BB371B" w:rsidRPr="00284CCF">
        <w:rPr>
          <w:rFonts w:ascii="Times New Roman" w:hAnsi="Times New Roman" w:cs="Times New Roman"/>
          <w:sz w:val="24"/>
          <w:szCs w:val="24"/>
        </w:rPr>
        <w:t>. The new conc</w:t>
      </w:r>
      <w:r w:rsidR="00402BF4" w:rsidRPr="00284CCF">
        <w:rPr>
          <w:rFonts w:ascii="Times New Roman" w:hAnsi="Times New Roman" w:cs="Times New Roman"/>
          <w:sz w:val="24"/>
          <w:szCs w:val="24"/>
        </w:rPr>
        <w:t xml:space="preserve">eptual framework </w:t>
      </w:r>
      <w:r w:rsidR="00630EE9" w:rsidRPr="00284CCF">
        <w:rPr>
          <w:rFonts w:ascii="Times New Roman" w:hAnsi="Times New Roman" w:cs="Times New Roman"/>
          <w:sz w:val="24"/>
          <w:szCs w:val="24"/>
        </w:rPr>
        <w:t>identif</w:t>
      </w:r>
      <w:r w:rsidR="00402BF4" w:rsidRPr="00284CCF">
        <w:rPr>
          <w:rFonts w:ascii="Times New Roman" w:hAnsi="Times New Roman" w:cs="Times New Roman"/>
          <w:sz w:val="24"/>
          <w:szCs w:val="24"/>
        </w:rPr>
        <w:t>ies</w:t>
      </w:r>
      <w:r w:rsidR="00630EE9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0E6D4A" w:rsidRPr="00284CCF">
        <w:rPr>
          <w:rFonts w:ascii="Times New Roman" w:hAnsi="Times New Roman" w:cs="Times New Roman"/>
          <w:sz w:val="24"/>
          <w:szCs w:val="24"/>
        </w:rPr>
        <w:t xml:space="preserve">the </w:t>
      </w:r>
      <w:r w:rsidR="00BB371B" w:rsidRPr="00284CCF">
        <w:rPr>
          <w:rFonts w:ascii="Times New Roman" w:hAnsi="Times New Roman" w:cs="Times New Roman"/>
          <w:sz w:val="24"/>
          <w:szCs w:val="24"/>
        </w:rPr>
        <w:t xml:space="preserve">main </w:t>
      </w:r>
      <w:r w:rsidR="000E6D4A" w:rsidRPr="00284CCF">
        <w:rPr>
          <w:rFonts w:ascii="Times New Roman" w:hAnsi="Times New Roman" w:cs="Times New Roman"/>
          <w:sz w:val="24"/>
          <w:szCs w:val="24"/>
        </w:rPr>
        <w:t xml:space="preserve">resources and </w:t>
      </w:r>
      <w:r w:rsidR="00630EE9" w:rsidRPr="00284CCF">
        <w:rPr>
          <w:rFonts w:ascii="Times New Roman" w:hAnsi="Times New Roman" w:cs="Times New Roman"/>
          <w:sz w:val="24"/>
          <w:szCs w:val="24"/>
        </w:rPr>
        <w:t xml:space="preserve">facilitators </w:t>
      </w:r>
      <w:r w:rsidR="000E6D4A" w:rsidRPr="00284CCF">
        <w:rPr>
          <w:rFonts w:ascii="Times New Roman" w:hAnsi="Times New Roman" w:cs="Times New Roman"/>
          <w:sz w:val="24"/>
          <w:szCs w:val="24"/>
        </w:rPr>
        <w:t xml:space="preserve">that must be put in place to stimulate </w:t>
      </w:r>
      <w:r w:rsidR="00D451E0" w:rsidRPr="00284CCF">
        <w:rPr>
          <w:rFonts w:ascii="Times New Roman" w:hAnsi="Times New Roman" w:cs="Times New Roman"/>
          <w:sz w:val="24"/>
          <w:szCs w:val="24"/>
        </w:rPr>
        <w:t>the creative</w:t>
      </w:r>
      <w:r w:rsidR="00630EE9" w:rsidRPr="00284CCF">
        <w:rPr>
          <w:rFonts w:ascii="Times New Roman" w:hAnsi="Times New Roman" w:cs="Times New Roman"/>
          <w:sz w:val="24"/>
          <w:szCs w:val="24"/>
        </w:rPr>
        <w:t xml:space="preserve"> process </w:t>
      </w:r>
      <w:r w:rsidR="00BB371B" w:rsidRPr="00284CCF">
        <w:rPr>
          <w:rFonts w:ascii="Times New Roman" w:hAnsi="Times New Roman" w:cs="Times New Roman"/>
          <w:sz w:val="24"/>
          <w:szCs w:val="24"/>
        </w:rPr>
        <w:t>required for</w:t>
      </w:r>
      <w:r w:rsidR="00274CB0" w:rsidRPr="00284CCF">
        <w:rPr>
          <w:rFonts w:ascii="Times New Roman" w:hAnsi="Times New Roman" w:cs="Times New Roman"/>
          <w:sz w:val="24"/>
          <w:szCs w:val="24"/>
        </w:rPr>
        <w:t xml:space="preserve"> the formation</w:t>
      </w:r>
      <w:r w:rsidR="00D64889" w:rsidRPr="00284CCF">
        <w:rPr>
          <w:rFonts w:ascii="Times New Roman" w:hAnsi="Times New Roman" w:cs="Times New Roman"/>
          <w:sz w:val="24"/>
          <w:szCs w:val="24"/>
        </w:rPr>
        <w:t xml:space="preserve"> of a food</w:t>
      </w:r>
      <w:r w:rsidR="000E6D4A" w:rsidRPr="00284CCF">
        <w:rPr>
          <w:rFonts w:ascii="Times New Roman" w:hAnsi="Times New Roman" w:cs="Times New Roman"/>
          <w:sz w:val="24"/>
          <w:szCs w:val="24"/>
        </w:rPr>
        <w:t xml:space="preserve"> cluster</w:t>
      </w:r>
      <w:r w:rsidR="00016F6F" w:rsidRPr="00284CCF">
        <w:rPr>
          <w:rFonts w:ascii="Times New Roman" w:hAnsi="Times New Roman" w:cs="Times New Roman"/>
          <w:sz w:val="24"/>
          <w:szCs w:val="24"/>
        </w:rPr>
        <w:t>.</w:t>
      </w:r>
      <w:r w:rsidR="000E6D4A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BB371B" w:rsidRPr="00284CCF">
        <w:rPr>
          <w:rFonts w:ascii="Times New Roman" w:hAnsi="Times New Roman" w:cs="Times New Roman"/>
          <w:sz w:val="24"/>
          <w:szCs w:val="24"/>
        </w:rPr>
        <w:t>T</w:t>
      </w:r>
      <w:r w:rsidR="000E6D4A" w:rsidRPr="00284CCF">
        <w:rPr>
          <w:rFonts w:ascii="Times New Roman" w:hAnsi="Times New Roman" w:cs="Times New Roman"/>
          <w:sz w:val="24"/>
          <w:szCs w:val="24"/>
        </w:rPr>
        <w:t>he</w:t>
      </w:r>
      <w:r w:rsidR="0096335E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335464" w:rsidRPr="00284CCF">
        <w:rPr>
          <w:rFonts w:ascii="Times New Roman" w:hAnsi="Times New Roman" w:cs="Times New Roman"/>
          <w:sz w:val="24"/>
          <w:szCs w:val="24"/>
        </w:rPr>
        <w:t>framework</w:t>
      </w:r>
      <w:r w:rsidR="00B702BD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BB371B" w:rsidRPr="00284CCF">
        <w:rPr>
          <w:rFonts w:ascii="Times New Roman" w:hAnsi="Times New Roman" w:cs="Times New Roman"/>
          <w:sz w:val="24"/>
          <w:szCs w:val="24"/>
        </w:rPr>
        <w:t xml:space="preserve">also </w:t>
      </w:r>
      <w:r w:rsidR="00B702BD" w:rsidRPr="00284CCF">
        <w:rPr>
          <w:rFonts w:ascii="Times New Roman" w:hAnsi="Times New Roman" w:cs="Times New Roman"/>
          <w:sz w:val="24"/>
          <w:szCs w:val="24"/>
        </w:rPr>
        <w:t>highlights the innovation</w:t>
      </w:r>
      <w:r w:rsidR="0096335E" w:rsidRPr="00284CCF">
        <w:rPr>
          <w:rFonts w:ascii="Times New Roman" w:hAnsi="Times New Roman" w:cs="Times New Roman"/>
          <w:sz w:val="24"/>
          <w:szCs w:val="24"/>
        </w:rPr>
        <w:t xml:space="preserve"> proces</w:t>
      </w:r>
      <w:r w:rsidR="000E6D4A" w:rsidRPr="00284CCF">
        <w:rPr>
          <w:rFonts w:ascii="Times New Roman" w:hAnsi="Times New Roman" w:cs="Times New Roman"/>
          <w:sz w:val="24"/>
          <w:szCs w:val="24"/>
        </w:rPr>
        <w:t>s</w:t>
      </w:r>
      <w:r w:rsidR="00BB371B" w:rsidRPr="00284CCF">
        <w:rPr>
          <w:rFonts w:ascii="Times New Roman" w:hAnsi="Times New Roman" w:cs="Times New Roman"/>
          <w:sz w:val="24"/>
          <w:szCs w:val="24"/>
        </w:rPr>
        <w:t>es</w:t>
      </w:r>
      <w:r w:rsidR="000E6D4A" w:rsidRPr="00284CCF">
        <w:rPr>
          <w:rFonts w:ascii="Times New Roman" w:hAnsi="Times New Roman" w:cs="Times New Roman"/>
          <w:sz w:val="24"/>
          <w:szCs w:val="24"/>
        </w:rPr>
        <w:t xml:space="preserve"> that </w:t>
      </w:r>
      <w:r w:rsidR="00274CB0" w:rsidRPr="00284CCF">
        <w:rPr>
          <w:rFonts w:ascii="Times New Roman" w:hAnsi="Times New Roman" w:cs="Times New Roman"/>
          <w:sz w:val="24"/>
          <w:szCs w:val="24"/>
        </w:rPr>
        <w:t xml:space="preserve">underlie </w:t>
      </w:r>
      <w:r w:rsidR="00D64889" w:rsidRPr="00284CCF">
        <w:rPr>
          <w:rFonts w:ascii="Times New Roman" w:hAnsi="Times New Roman" w:cs="Times New Roman"/>
          <w:sz w:val="24"/>
          <w:szCs w:val="24"/>
        </w:rPr>
        <w:t>food</w:t>
      </w:r>
      <w:r w:rsidR="000E6D4A" w:rsidRPr="00284CCF">
        <w:rPr>
          <w:rFonts w:ascii="Times New Roman" w:hAnsi="Times New Roman" w:cs="Times New Roman"/>
          <w:sz w:val="24"/>
          <w:szCs w:val="24"/>
        </w:rPr>
        <w:t xml:space="preserve"> cluster</w:t>
      </w:r>
      <w:r w:rsidR="00274CB0" w:rsidRPr="00284CCF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0E6D4A" w:rsidRPr="00284CCF">
        <w:rPr>
          <w:rFonts w:ascii="Times New Roman" w:hAnsi="Times New Roman" w:cs="Times New Roman"/>
          <w:sz w:val="24"/>
          <w:szCs w:val="24"/>
        </w:rPr>
        <w:t xml:space="preserve">. The utility of the model is demonstrated through </w:t>
      </w:r>
      <w:r w:rsidR="00BB371B" w:rsidRPr="00284CCF">
        <w:rPr>
          <w:rFonts w:ascii="Times New Roman" w:hAnsi="Times New Roman" w:cs="Times New Roman"/>
          <w:sz w:val="24"/>
          <w:szCs w:val="24"/>
        </w:rPr>
        <w:t xml:space="preserve">its </w:t>
      </w:r>
      <w:r w:rsidR="000E6D4A" w:rsidRPr="00284CCF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274CB0" w:rsidRPr="00284CCF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DD79E6" w:rsidRPr="00284CCF">
        <w:rPr>
          <w:rFonts w:ascii="Times New Roman" w:hAnsi="Times New Roman" w:cs="Times New Roman"/>
          <w:sz w:val="24"/>
          <w:szCs w:val="24"/>
        </w:rPr>
        <w:t>Savo</w:t>
      </w:r>
      <w:r w:rsidR="00472C30" w:rsidRPr="00284CCF">
        <w:rPr>
          <w:rFonts w:ascii="Times New Roman" w:hAnsi="Times New Roman" w:cs="Times New Roman"/>
          <w:sz w:val="24"/>
          <w:szCs w:val="24"/>
        </w:rPr>
        <w:t>u</w:t>
      </w:r>
      <w:r w:rsidR="008E3E8E" w:rsidRPr="00284CC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E3E8E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44742B" w:rsidRPr="00284CCF">
        <w:rPr>
          <w:rFonts w:ascii="Times New Roman" w:hAnsi="Times New Roman" w:cs="Times New Roman"/>
          <w:sz w:val="24"/>
          <w:szCs w:val="24"/>
        </w:rPr>
        <w:t>Stratford</w:t>
      </w:r>
      <w:r w:rsidR="00274CB0" w:rsidRPr="00284CCF">
        <w:rPr>
          <w:rFonts w:ascii="Times New Roman" w:hAnsi="Times New Roman" w:cs="Times New Roman"/>
          <w:sz w:val="24"/>
          <w:szCs w:val="24"/>
        </w:rPr>
        <w:t>, a</w:t>
      </w:r>
      <w:r w:rsidR="00BB371B" w:rsidRPr="00284CCF">
        <w:rPr>
          <w:rFonts w:ascii="Times New Roman" w:hAnsi="Times New Roman" w:cs="Times New Roman"/>
          <w:sz w:val="24"/>
          <w:szCs w:val="24"/>
        </w:rPr>
        <w:t xml:space="preserve"> food cluster in</w:t>
      </w:r>
      <w:r w:rsidR="0044742B" w:rsidRPr="00284CCF">
        <w:rPr>
          <w:rFonts w:ascii="Times New Roman" w:hAnsi="Times New Roman" w:cs="Times New Roman"/>
          <w:sz w:val="24"/>
          <w:szCs w:val="24"/>
        </w:rPr>
        <w:t xml:space="preserve"> Perth County</w:t>
      </w:r>
      <w:r w:rsidR="00BB371B" w:rsidRPr="00284CCF">
        <w:rPr>
          <w:rFonts w:ascii="Times New Roman" w:hAnsi="Times New Roman" w:cs="Times New Roman"/>
          <w:sz w:val="24"/>
          <w:szCs w:val="24"/>
        </w:rPr>
        <w:t>,</w:t>
      </w:r>
      <w:r w:rsidR="0044742B" w:rsidRPr="00284CCF">
        <w:rPr>
          <w:rFonts w:ascii="Times New Roman" w:hAnsi="Times New Roman" w:cs="Times New Roman"/>
          <w:sz w:val="24"/>
          <w:szCs w:val="24"/>
        </w:rPr>
        <w:t xml:space="preserve"> Ontario, Canada</w:t>
      </w:r>
      <w:r w:rsidRPr="00284CCF">
        <w:rPr>
          <w:rFonts w:ascii="Times New Roman" w:hAnsi="Times New Roman" w:cs="Times New Roman"/>
          <w:sz w:val="24"/>
          <w:szCs w:val="24"/>
        </w:rPr>
        <w:t>.</w:t>
      </w:r>
      <w:r w:rsidR="006154E2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D451E0" w:rsidRPr="00284C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8D6" w:rsidRPr="008C6AF6" w:rsidRDefault="00185A62" w:rsidP="008C6A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2.0  </w:t>
      </w:r>
      <w:r w:rsidR="00C40494">
        <w:rPr>
          <w:rFonts w:ascii="Times New Roman" w:hAnsi="Times New Roman" w:cs="Times New Roman"/>
          <w:b/>
          <w:sz w:val="24"/>
          <w:szCs w:val="24"/>
        </w:rPr>
        <w:t>CONTEXT</w:t>
      </w:r>
      <w:proofErr w:type="gramEnd"/>
    </w:p>
    <w:p w:rsidR="00620540" w:rsidRPr="00284CCF" w:rsidRDefault="00D451E0" w:rsidP="00B4776A">
      <w:pPr>
        <w:pStyle w:val="CommentText"/>
        <w:spacing w:line="276" w:lineRule="auto"/>
        <w:rPr>
          <w:sz w:val="24"/>
          <w:szCs w:val="24"/>
        </w:rPr>
      </w:pPr>
      <w:r w:rsidRPr="00284CCF">
        <w:rPr>
          <w:sz w:val="24"/>
          <w:szCs w:val="24"/>
        </w:rPr>
        <w:t>Porter (1990</w:t>
      </w:r>
      <w:r w:rsidR="00C778D6" w:rsidRPr="00284CCF">
        <w:rPr>
          <w:sz w:val="24"/>
          <w:szCs w:val="24"/>
        </w:rPr>
        <w:t>) define</w:t>
      </w:r>
      <w:r w:rsidR="005F12C3" w:rsidRPr="00284CCF">
        <w:rPr>
          <w:sz w:val="24"/>
          <w:szCs w:val="24"/>
        </w:rPr>
        <w:t>d</w:t>
      </w:r>
      <w:r w:rsidR="00C778D6" w:rsidRPr="00284CCF">
        <w:rPr>
          <w:sz w:val="24"/>
          <w:szCs w:val="24"/>
        </w:rPr>
        <w:t xml:space="preserve"> cluster</w:t>
      </w:r>
      <w:r w:rsidR="005F12C3" w:rsidRPr="00284CCF">
        <w:rPr>
          <w:sz w:val="24"/>
          <w:szCs w:val="24"/>
        </w:rPr>
        <w:t>s</w:t>
      </w:r>
      <w:r w:rsidR="00C778D6" w:rsidRPr="00284CCF">
        <w:rPr>
          <w:sz w:val="24"/>
          <w:szCs w:val="24"/>
        </w:rPr>
        <w:t xml:space="preserve"> as groups of interconnected</w:t>
      </w:r>
      <w:r w:rsidR="00665261" w:rsidRPr="00284CCF">
        <w:rPr>
          <w:sz w:val="24"/>
          <w:szCs w:val="24"/>
        </w:rPr>
        <w:t>, competing and interdependent</w:t>
      </w:r>
      <w:r w:rsidR="00C778D6" w:rsidRPr="00284CCF">
        <w:rPr>
          <w:sz w:val="24"/>
          <w:szCs w:val="24"/>
        </w:rPr>
        <w:t xml:space="preserve"> firms, specialized suppliers, service providers, and institutions that </w:t>
      </w:r>
      <w:r w:rsidR="006713FD" w:rsidRPr="00284CCF">
        <w:rPr>
          <w:sz w:val="24"/>
          <w:szCs w:val="24"/>
        </w:rPr>
        <w:t>exist</w:t>
      </w:r>
      <w:r w:rsidR="00C778D6" w:rsidRPr="00284CCF">
        <w:rPr>
          <w:sz w:val="24"/>
          <w:szCs w:val="24"/>
        </w:rPr>
        <w:t xml:space="preserve"> in geographically concentrated areas</w:t>
      </w:r>
      <w:r w:rsidR="005F12C3" w:rsidRPr="00284CCF">
        <w:rPr>
          <w:sz w:val="24"/>
          <w:szCs w:val="24"/>
        </w:rPr>
        <w:t xml:space="preserve">. </w:t>
      </w:r>
      <w:r w:rsidR="00665261" w:rsidRPr="00284CCF">
        <w:rPr>
          <w:sz w:val="24"/>
          <w:szCs w:val="24"/>
        </w:rPr>
        <w:t>T</w:t>
      </w:r>
      <w:r w:rsidR="005F12C3" w:rsidRPr="00284CCF">
        <w:rPr>
          <w:sz w:val="24"/>
          <w:szCs w:val="24"/>
        </w:rPr>
        <w:t xml:space="preserve">hrough </w:t>
      </w:r>
      <w:r w:rsidR="00C21352" w:rsidRPr="00284CCF">
        <w:rPr>
          <w:sz w:val="24"/>
          <w:szCs w:val="24"/>
        </w:rPr>
        <w:t xml:space="preserve">synergistic relationships and </w:t>
      </w:r>
      <w:r w:rsidR="00665261" w:rsidRPr="00284CCF">
        <w:rPr>
          <w:sz w:val="24"/>
          <w:szCs w:val="24"/>
        </w:rPr>
        <w:t>competitive advantages</w:t>
      </w:r>
      <w:r w:rsidR="005F12C3" w:rsidRPr="00284CCF">
        <w:rPr>
          <w:sz w:val="24"/>
          <w:szCs w:val="24"/>
        </w:rPr>
        <w:t xml:space="preserve">, </w:t>
      </w:r>
      <w:r w:rsidR="00665261" w:rsidRPr="00284CCF">
        <w:rPr>
          <w:sz w:val="24"/>
          <w:szCs w:val="24"/>
        </w:rPr>
        <w:t xml:space="preserve">clusters </w:t>
      </w:r>
      <w:r w:rsidR="005F12C3" w:rsidRPr="00284CCF">
        <w:rPr>
          <w:sz w:val="24"/>
          <w:szCs w:val="24"/>
        </w:rPr>
        <w:t>can become</w:t>
      </w:r>
      <w:r w:rsidR="00C778D6" w:rsidRPr="00284CCF">
        <w:rPr>
          <w:sz w:val="24"/>
          <w:szCs w:val="24"/>
        </w:rPr>
        <w:t xml:space="preserve"> significant forces </w:t>
      </w:r>
      <w:r w:rsidR="00195DEB" w:rsidRPr="00284CCF">
        <w:rPr>
          <w:sz w:val="24"/>
          <w:szCs w:val="24"/>
        </w:rPr>
        <w:t>for</w:t>
      </w:r>
      <w:r w:rsidR="00C778D6" w:rsidRPr="00284CCF">
        <w:rPr>
          <w:sz w:val="24"/>
          <w:szCs w:val="24"/>
        </w:rPr>
        <w:t xml:space="preserve"> economic development</w:t>
      </w:r>
      <w:r w:rsidR="009264B1" w:rsidRPr="00284CCF">
        <w:rPr>
          <w:sz w:val="24"/>
          <w:szCs w:val="24"/>
        </w:rPr>
        <w:t xml:space="preserve"> (</w:t>
      </w:r>
      <w:proofErr w:type="spellStart"/>
      <w:r w:rsidR="009264B1" w:rsidRPr="00284CCF">
        <w:rPr>
          <w:sz w:val="24"/>
          <w:szCs w:val="24"/>
        </w:rPr>
        <w:t>Echeverri</w:t>
      </w:r>
      <w:proofErr w:type="spellEnd"/>
      <w:r w:rsidR="009264B1" w:rsidRPr="00284CCF">
        <w:rPr>
          <w:sz w:val="24"/>
          <w:szCs w:val="24"/>
        </w:rPr>
        <w:t>-Carroll and</w:t>
      </w:r>
      <w:r w:rsidR="00402BF4" w:rsidRPr="00284CCF">
        <w:rPr>
          <w:sz w:val="24"/>
          <w:szCs w:val="24"/>
        </w:rPr>
        <w:t xml:space="preserve"> Brennan, 1999; </w:t>
      </w:r>
      <w:proofErr w:type="spellStart"/>
      <w:r w:rsidR="00402BF4" w:rsidRPr="00284CCF">
        <w:rPr>
          <w:sz w:val="24"/>
          <w:szCs w:val="24"/>
        </w:rPr>
        <w:t>Camagni</w:t>
      </w:r>
      <w:proofErr w:type="spellEnd"/>
      <w:r w:rsidR="00402BF4" w:rsidRPr="00284CCF">
        <w:rPr>
          <w:sz w:val="24"/>
          <w:szCs w:val="24"/>
        </w:rPr>
        <w:t>, 1991</w:t>
      </w:r>
      <w:r w:rsidR="00211A0C" w:rsidRPr="00284CCF">
        <w:rPr>
          <w:sz w:val="24"/>
          <w:szCs w:val="24"/>
        </w:rPr>
        <w:t xml:space="preserve">; </w:t>
      </w:r>
      <w:proofErr w:type="spellStart"/>
      <w:r w:rsidR="00211A0C" w:rsidRPr="00284CCF">
        <w:rPr>
          <w:sz w:val="24"/>
          <w:szCs w:val="24"/>
        </w:rPr>
        <w:t>Cassiolato</w:t>
      </w:r>
      <w:proofErr w:type="spellEnd"/>
      <w:r w:rsidR="00211A0C" w:rsidRPr="00284CCF">
        <w:rPr>
          <w:sz w:val="24"/>
          <w:szCs w:val="24"/>
        </w:rPr>
        <w:t xml:space="preserve"> </w:t>
      </w:r>
      <w:r w:rsidR="00211A0C" w:rsidRPr="008A7C8B">
        <w:rPr>
          <w:sz w:val="24"/>
          <w:szCs w:val="24"/>
        </w:rPr>
        <w:t>et al</w:t>
      </w:r>
      <w:r w:rsidR="00211A0C" w:rsidRPr="00284CCF">
        <w:rPr>
          <w:sz w:val="24"/>
          <w:szCs w:val="24"/>
        </w:rPr>
        <w:t>., 2003)</w:t>
      </w:r>
      <w:r w:rsidR="00C778D6" w:rsidRPr="00284CCF">
        <w:rPr>
          <w:sz w:val="24"/>
          <w:szCs w:val="24"/>
        </w:rPr>
        <w:t xml:space="preserve">. </w:t>
      </w:r>
      <w:r w:rsidR="00C21352" w:rsidRPr="00284CCF">
        <w:rPr>
          <w:sz w:val="24"/>
          <w:szCs w:val="24"/>
        </w:rPr>
        <w:t xml:space="preserve">In particular, members of clusters can </w:t>
      </w:r>
      <w:r w:rsidR="00C778D6" w:rsidRPr="00284CCF">
        <w:rPr>
          <w:sz w:val="24"/>
          <w:szCs w:val="24"/>
        </w:rPr>
        <w:t>leverage shared access to marketing intelligence, supp</w:t>
      </w:r>
      <w:r w:rsidR="00681B19" w:rsidRPr="00284CCF">
        <w:rPr>
          <w:sz w:val="24"/>
          <w:szCs w:val="24"/>
        </w:rPr>
        <w:t>ly chain management</w:t>
      </w:r>
      <w:r w:rsidR="00C778D6" w:rsidRPr="00284CCF">
        <w:rPr>
          <w:sz w:val="24"/>
          <w:szCs w:val="24"/>
        </w:rPr>
        <w:t xml:space="preserve">, </w:t>
      </w:r>
      <w:r w:rsidR="00C21352" w:rsidRPr="00284CCF">
        <w:rPr>
          <w:sz w:val="24"/>
          <w:szCs w:val="24"/>
        </w:rPr>
        <w:t xml:space="preserve">and </w:t>
      </w:r>
      <w:r w:rsidR="00C778D6" w:rsidRPr="00284CCF">
        <w:rPr>
          <w:sz w:val="24"/>
          <w:szCs w:val="24"/>
        </w:rPr>
        <w:t>kn</w:t>
      </w:r>
      <w:r w:rsidRPr="00284CCF">
        <w:rPr>
          <w:sz w:val="24"/>
          <w:szCs w:val="24"/>
        </w:rPr>
        <w:t>owledge and information flows</w:t>
      </w:r>
      <w:r w:rsidR="00C21352" w:rsidRPr="00284CCF">
        <w:rPr>
          <w:sz w:val="24"/>
          <w:szCs w:val="24"/>
        </w:rPr>
        <w:t xml:space="preserve"> (</w:t>
      </w:r>
      <w:proofErr w:type="spellStart"/>
      <w:r w:rsidR="00BF7555" w:rsidRPr="00284CCF">
        <w:rPr>
          <w:sz w:val="24"/>
          <w:szCs w:val="24"/>
        </w:rPr>
        <w:t>Carayannis</w:t>
      </w:r>
      <w:proofErr w:type="spellEnd"/>
      <w:r w:rsidR="00F21704" w:rsidRPr="00284CCF">
        <w:rPr>
          <w:sz w:val="24"/>
          <w:szCs w:val="24"/>
        </w:rPr>
        <w:t xml:space="preserve"> </w:t>
      </w:r>
      <w:r w:rsidR="00F21704" w:rsidRPr="008A7C8B">
        <w:rPr>
          <w:sz w:val="24"/>
          <w:szCs w:val="24"/>
        </w:rPr>
        <w:t>et al</w:t>
      </w:r>
      <w:r w:rsidR="00665261" w:rsidRPr="00284CCF">
        <w:rPr>
          <w:sz w:val="24"/>
          <w:szCs w:val="24"/>
        </w:rPr>
        <w:t>., 2008</w:t>
      </w:r>
      <w:r w:rsidR="00C21352" w:rsidRPr="00284CCF">
        <w:rPr>
          <w:sz w:val="24"/>
          <w:szCs w:val="24"/>
        </w:rPr>
        <w:t>)</w:t>
      </w:r>
      <w:r w:rsidR="00C778D6" w:rsidRPr="00284CCF">
        <w:rPr>
          <w:sz w:val="24"/>
          <w:szCs w:val="24"/>
        </w:rPr>
        <w:t>.</w:t>
      </w:r>
      <w:r w:rsidR="008948CB" w:rsidRPr="00284CCF">
        <w:rPr>
          <w:sz w:val="24"/>
          <w:szCs w:val="24"/>
        </w:rPr>
        <w:t xml:space="preserve"> </w:t>
      </w:r>
      <w:r w:rsidR="00C21352" w:rsidRPr="00284CCF">
        <w:rPr>
          <w:sz w:val="24"/>
          <w:szCs w:val="24"/>
        </w:rPr>
        <w:t xml:space="preserve">According to Porter (1990) </w:t>
      </w:r>
      <w:r w:rsidR="00C778D6" w:rsidRPr="00284CCF">
        <w:rPr>
          <w:sz w:val="24"/>
          <w:szCs w:val="24"/>
        </w:rPr>
        <w:t xml:space="preserve">competitive advantage </w:t>
      </w:r>
      <w:r w:rsidR="00C21352" w:rsidRPr="00284CCF">
        <w:rPr>
          <w:sz w:val="24"/>
          <w:szCs w:val="24"/>
        </w:rPr>
        <w:t xml:space="preserve">through clustering </w:t>
      </w:r>
      <w:r w:rsidR="00C778D6" w:rsidRPr="00284CCF">
        <w:rPr>
          <w:sz w:val="24"/>
          <w:szCs w:val="24"/>
        </w:rPr>
        <w:t>is the result of four interdependent determinants</w:t>
      </w:r>
      <w:r w:rsidR="00CF30E8" w:rsidRPr="00284CCF">
        <w:rPr>
          <w:sz w:val="24"/>
          <w:szCs w:val="24"/>
        </w:rPr>
        <w:t>:</w:t>
      </w:r>
      <w:r w:rsidR="00C778D6" w:rsidRPr="00284CCF">
        <w:rPr>
          <w:sz w:val="24"/>
          <w:szCs w:val="24"/>
        </w:rPr>
        <w:t xml:space="preserve"> factor conditi</w:t>
      </w:r>
      <w:r w:rsidR="00664E0A" w:rsidRPr="00284CCF">
        <w:rPr>
          <w:sz w:val="24"/>
          <w:szCs w:val="24"/>
        </w:rPr>
        <w:t>ons</w:t>
      </w:r>
      <w:r w:rsidR="00C21352" w:rsidRPr="00284CCF">
        <w:rPr>
          <w:sz w:val="24"/>
          <w:szCs w:val="24"/>
        </w:rPr>
        <w:t>;</w:t>
      </w:r>
      <w:r w:rsidR="00664E0A" w:rsidRPr="00284CCF">
        <w:rPr>
          <w:sz w:val="24"/>
          <w:szCs w:val="24"/>
        </w:rPr>
        <w:t xml:space="preserve"> demand conditions</w:t>
      </w:r>
      <w:r w:rsidR="00C21352" w:rsidRPr="00284CCF">
        <w:rPr>
          <w:sz w:val="24"/>
          <w:szCs w:val="24"/>
        </w:rPr>
        <w:t>;</w:t>
      </w:r>
      <w:r w:rsidR="00664E0A" w:rsidRPr="00284CCF">
        <w:rPr>
          <w:sz w:val="24"/>
          <w:szCs w:val="24"/>
        </w:rPr>
        <w:t xml:space="preserve"> </w:t>
      </w:r>
      <w:r w:rsidR="00C778D6" w:rsidRPr="00284CCF">
        <w:rPr>
          <w:sz w:val="24"/>
          <w:szCs w:val="24"/>
        </w:rPr>
        <w:t xml:space="preserve">strategy, </w:t>
      </w:r>
      <w:r w:rsidR="00664E0A" w:rsidRPr="00284CCF">
        <w:rPr>
          <w:sz w:val="24"/>
          <w:szCs w:val="24"/>
        </w:rPr>
        <w:t xml:space="preserve">market </w:t>
      </w:r>
      <w:r w:rsidR="00C778D6" w:rsidRPr="00284CCF">
        <w:rPr>
          <w:sz w:val="24"/>
          <w:szCs w:val="24"/>
        </w:rPr>
        <w:t>structure and rival firms</w:t>
      </w:r>
      <w:r w:rsidR="00C21352" w:rsidRPr="00284CCF">
        <w:rPr>
          <w:sz w:val="24"/>
          <w:szCs w:val="24"/>
        </w:rPr>
        <w:t>;</w:t>
      </w:r>
      <w:r w:rsidR="00665261" w:rsidRPr="00284CCF">
        <w:rPr>
          <w:sz w:val="24"/>
          <w:szCs w:val="24"/>
        </w:rPr>
        <w:t xml:space="preserve"> and related</w:t>
      </w:r>
      <w:r w:rsidR="00C778D6" w:rsidRPr="00284CCF">
        <w:rPr>
          <w:sz w:val="24"/>
          <w:szCs w:val="24"/>
        </w:rPr>
        <w:t xml:space="preserve"> supporting industrie</w:t>
      </w:r>
      <w:r w:rsidR="00480385" w:rsidRPr="00284CCF">
        <w:rPr>
          <w:sz w:val="24"/>
          <w:szCs w:val="24"/>
        </w:rPr>
        <w:t>s</w:t>
      </w:r>
      <w:r w:rsidRPr="00284CCF">
        <w:rPr>
          <w:sz w:val="24"/>
          <w:szCs w:val="24"/>
        </w:rPr>
        <w:t xml:space="preserve">. </w:t>
      </w:r>
      <w:r w:rsidR="00C21352" w:rsidRPr="00284CCF">
        <w:rPr>
          <w:sz w:val="24"/>
          <w:szCs w:val="24"/>
        </w:rPr>
        <w:t>T</w:t>
      </w:r>
      <w:r w:rsidR="00C778D6" w:rsidRPr="00284CCF">
        <w:rPr>
          <w:sz w:val="24"/>
          <w:szCs w:val="24"/>
        </w:rPr>
        <w:t xml:space="preserve">hese </w:t>
      </w:r>
      <w:r w:rsidR="00C21352" w:rsidRPr="00284CCF">
        <w:rPr>
          <w:sz w:val="24"/>
          <w:szCs w:val="24"/>
        </w:rPr>
        <w:t xml:space="preserve">interdependent determinants </w:t>
      </w:r>
      <w:r w:rsidR="00C778D6" w:rsidRPr="00284CCF">
        <w:rPr>
          <w:sz w:val="24"/>
          <w:szCs w:val="24"/>
        </w:rPr>
        <w:t xml:space="preserve">can </w:t>
      </w:r>
      <w:r w:rsidR="00480385" w:rsidRPr="00284CCF">
        <w:rPr>
          <w:sz w:val="24"/>
          <w:szCs w:val="24"/>
        </w:rPr>
        <w:t xml:space="preserve">be influenced </w:t>
      </w:r>
      <w:r w:rsidR="00C778D6" w:rsidRPr="00284CCF">
        <w:rPr>
          <w:sz w:val="24"/>
          <w:szCs w:val="24"/>
        </w:rPr>
        <w:t>pro-active</w:t>
      </w:r>
      <w:r w:rsidR="00480385" w:rsidRPr="00284CCF">
        <w:rPr>
          <w:sz w:val="24"/>
          <w:szCs w:val="24"/>
        </w:rPr>
        <w:t xml:space="preserve">ly </w:t>
      </w:r>
      <w:r w:rsidR="00C778D6" w:rsidRPr="00284CCF">
        <w:rPr>
          <w:sz w:val="24"/>
          <w:szCs w:val="24"/>
        </w:rPr>
        <w:t>by government</w:t>
      </w:r>
      <w:r w:rsidR="00665261" w:rsidRPr="00284CCF">
        <w:rPr>
          <w:sz w:val="24"/>
          <w:szCs w:val="24"/>
        </w:rPr>
        <w:t>s</w:t>
      </w:r>
      <w:r w:rsidR="00C21352" w:rsidRPr="00284CCF">
        <w:rPr>
          <w:sz w:val="24"/>
          <w:szCs w:val="24"/>
        </w:rPr>
        <w:t xml:space="preserve">, which may adopt the important role of </w:t>
      </w:r>
      <w:r w:rsidR="00195DEB" w:rsidRPr="00284CCF">
        <w:rPr>
          <w:sz w:val="24"/>
          <w:szCs w:val="24"/>
        </w:rPr>
        <w:t xml:space="preserve">chief </w:t>
      </w:r>
      <w:r w:rsidR="00C21352" w:rsidRPr="00284CCF">
        <w:rPr>
          <w:sz w:val="24"/>
          <w:szCs w:val="24"/>
        </w:rPr>
        <w:t xml:space="preserve">facilitator in cluster </w:t>
      </w:r>
      <w:r w:rsidR="00665261" w:rsidRPr="00284CCF">
        <w:rPr>
          <w:sz w:val="24"/>
          <w:szCs w:val="24"/>
        </w:rPr>
        <w:t xml:space="preserve">formation and </w:t>
      </w:r>
      <w:r w:rsidR="00C21352" w:rsidRPr="00284CCF">
        <w:rPr>
          <w:sz w:val="24"/>
          <w:szCs w:val="24"/>
        </w:rPr>
        <w:t>development (</w:t>
      </w:r>
      <w:proofErr w:type="spellStart"/>
      <w:r w:rsidR="00C21352" w:rsidRPr="00284CCF">
        <w:rPr>
          <w:sz w:val="24"/>
          <w:szCs w:val="24"/>
        </w:rPr>
        <w:t>Vanhove</w:t>
      </w:r>
      <w:proofErr w:type="spellEnd"/>
      <w:r w:rsidR="00C21352" w:rsidRPr="00284CCF">
        <w:rPr>
          <w:sz w:val="24"/>
          <w:szCs w:val="24"/>
        </w:rPr>
        <w:t>, 2005</w:t>
      </w:r>
      <w:r w:rsidR="00991D01">
        <w:rPr>
          <w:sz w:val="24"/>
          <w:szCs w:val="24"/>
        </w:rPr>
        <w:t>, quoted in Lee and Wall, 2014; Lee et al., 2015</w:t>
      </w:r>
      <w:r w:rsidR="00C21352" w:rsidRPr="00284CCF">
        <w:rPr>
          <w:sz w:val="24"/>
          <w:szCs w:val="24"/>
        </w:rPr>
        <w:t>)</w:t>
      </w:r>
      <w:r w:rsidR="00CF30E8" w:rsidRPr="00284CCF">
        <w:rPr>
          <w:sz w:val="24"/>
          <w:szCs w:val="24"/>
        </w:rPr>
        <w:t>.</w:t>
      </w:r>
      <w:r w:rsidR="00480385" w:rsidRPr="00284CCF">
        <w:rPr>
          <w:sz w:val="24"/>
          <w:szCs w:val="24"/>
        </w:rPr>
        <w:t xml:space="preserve"> </w:t>
      </w:r>
    </w:p>
    <w:p w:rsidR="008C6AF6" w:rsidRDefault="00F27E7E" w:rsidP="008C6AF6">
      <w:pPr>
        <w:pStyle w:val="CommentText"/>
        <w:spacing w:line="276" w:lineRule="auto"/>
        <w:ind w:firstLine="720"/>
        <w:rPr>
          <w:sz w:val="24"/>
          <w:szCs w:val="24"/>
        </w:rPr>
      </w:pPr>
      <w:r w:rsidRPr="00284CCF">
        <w:rPr>
          <w:sz w:val="24"/>
          <w:szCs w:val="24"/>
        </w:rPr>
        <w:t>C</w:t>
      </w:r>
      <w:r w:rsidR="007A64B7" w:rsidRPr="00284CCF">
        <w:rPr>
          <w:sz w:val="24"/>
          <w:szCs w:val="24"/>
        </w:rPr>
        <w:t>lu</w:t>
      </w:r>
      <w:r w:rsidR="00C778D6" w:rsidRPr="00284CCF">
        <w:rPr>
          <w:sz w:val="24"/>
          <w:szCs w:val="24"/>
        </w:rPr>
        <w:t>stering</w:t>
      </w:r>
      <w:r w:rsidR="00CC604C" w:rsidRPr="00284CCF">
        <w:rPr>
          <w:sz w:val="24"/>
          <w:szCs w:val="24"/>
        </w:rPr>
        <w:t xml:space="preserve"> can enable </w:t>
      </w:r>
      <w:r w:rsidR="0065246E" w:rsidRPr="00284CCF">
        <w:rPr>
          <w:sz w:val="24"/>
          <w:szCs w:val="24"/>
        </w:rPr>
        <w:t>small towns and rural areas</w:t>
      </w:r>
      <w:r w:rsidR="00C778D6" w:rsidRPr="00284CCF">
        <w:rPr>
          <w:sz w:val="24"/>
          <w:szCs w:val="24"/>
        </w:rPr>
        <w:t xml:space="preserve"> to be </w:t>
      </w:r>
      <w:r w:rsidR="00CC604C" w:rsidRPr="00284CCF">
        <w:rPr>
          <w:sz w:val="24"/>
          <w:szCs w:val="24"/>
        </w:rPr>
        <w:t xml:space="preserve">economically </w:t>
      </w:r>
      <w:r w:rsidR="00C778D6" w:rsidRPr="00284CCF">
        <w:rPr>
          <w:sz w:val="24"/>
          <w:szCs w:val="24"/>
        </w:rPr>
        <w:t>dynamic in the knowledge-based global economy</w:t>
      </w:r>
      <w:r w:rsidRPr="00284CCF">
        <w:rPr>
          <w:sz w:val="24"/>
          <w:szCs w:val="24"/>
        </w:rPr>
        <w:t xml:space="preserve"> (</w:t>
      </w:r>
      <w:proofErr w:type="spellStart"/>
      <w:r w:rsidRPr="00284CCF">
        <w:rPr>
          <w:sz w:val="24"/>
          <w:szCs w:val="24"/>
        </w:rPr>
        <w:t>Hjalager</w:t>
      </w:r>
      <w:proofErr w:type="spellEnd"/>
      <w:r w:rsidRPr="00284CCF">
        <w:rPr>
          <w:sz w:val="24"/>
          <w:szCs w:val="24"/>
        </w:rPr>
        <w:t xml:space="preserve"> and</w:t>
      </w:r>
      <w:r w:rsidR="00CC604C" w:rsidRPr="00284CCF">
        <w:rPr>
          <w:sz w:val="24"/>
          <w:szCs w:val="24"/>
        </w:rPr>
        <w:t xml:space="preserve"> R</w:t>
      </w:r>
      <w:r w:rsidRPr="00284CCF">
        <w:rPr>
          <w:sz w:val="24"/>
          <w:szCs w:val="24"/>
        </w:rPr>
        <w:t>ichards, 2002). C</w:t>
      </w:r>
      <w:r w:rsidR="00DD522D" w:rsidRPr="00284CCF">
        <w:rPr>
          <w:sz w:val="24"/>
          <w:szCs w:val="24"/>
        </w:rPr>
        <w:t>lusters provide connectivity</w:t>
      </w:r>
      <w:r w:rsidR="00C778D6" w:rsidRPr="00284CCF">
        <w:rPr>
          <w:sz w:val="24"/>
          <w:szCs w:val="24"/>
        </w:rPr>
        <w:t xml:space="preserve"> in </w:t>
      </w:r>
      <w:r w:rsidR="00480385" w:rsidRPr="00284CCF">
        <w:rPr>
          <w:sz w:val="24"/>
          <w:szCs w:val="24"/>
        </w:rPr>
        <w:t xml:space="preserve">the </w:t>
      </w:r>
      <w:r w:rsidR="00C778D6" w:rsidRPr="00284CCF">
        <w:rPr>
          <w:sz w:val="24"/>
          <w:szCs w:val="24"/>
        </w:rPr>
        <w:t xml:space="preserve">pooling </w:t>
      </w:r>
      <w:r w:rsidR="00480385" w:rsidRPr="00284CCF">
        <w:rPr>
          <w:sz w:val="24"/>
          <w:szCs w:val="24"/>
        </w:rPr>
        <w:t xml:space="preserve">of </w:t>
      </w:r>
      <w:r w:rsidR="00C778D6" w:rsidRPr="00284CCF">
        <w:rPr>
          <w:sz w:val="24"/>
          <w:szCs w:val="24"/>
        </w:rPr>
        <w:t>scarc</w:t>
      </w:r>
      <w:r w:rsidR="00480385" w:rsidRPr="00284CCF">
        <w:rPr>
          <w:sz w:val="24"/>
          <w:szCs w:val="24"/>
        </w:rPr>
        <w:t>e</w:t>
      </w:r>
      <w:r w:rsidR="00C778D6" w:rsidRPr="00284CCF">
        <w:rPr>
          <w:sz w:val="24"/>
          <w:szCs w:val="24"/>
        </w:rPr>
        <w:t xml:space="preserve"> resources and </w:t>
      </w:r>
      <w:r w:rsidR="00C039FE" w:rsidRPr="00284CCF">
        <w:rPr>
          <w:sz w:val="24"/>
          <w:szCs w:val="24"/>
        </w:rPr>
        <w:t xml:space="preserve">in </w:t>
      </w:r>
      <w:r w:rsidR="00CC604C" w:rsidRPr="00284CCF">
        <w:rPr>
          <w:sz w:val="24"/>
          <w:szCs w:val="24"/>
        </w:rPr>
        <w:t>the development of</w:t>
      </w:r>
      <w:r w:rsidR="00C778D6" w:rsidRPr="00284CCF">
        <w:rPr>
          <w:sz w:val="24"/>
          <w:szCs w:val="24"/>
        </w:rPr>
        <w:t xml:space="preserve"> place marketing intelligence and customer relations</w:t>
      </w:r>
      <w:r w:rsidR="00145C5C" w:rsidRPr="00284CCF">
        <w:rPr>
          <w:sz w:val="24"/>
          <w:szCs w:val="24"/>
        </w:rPr>
        <w:t xml:space="preserve"> (</w:t>
      </w:r>
      <w:proofErr w:type="spellStart"/>
      <w:r w:rsidR="00145C5C" w:rsidRPr="00284CCF">
        <w:rPr>
          <w:sz w:val="24"/>
          <w:szCs w:val="24"/>
        </w:rPr>
        <w:t>Halseth</w:t>
      </w:r>
      <w:proofErr w:type="spellEnd"/>
      <w:r w:rsidR="00145C5C" w:rsidRPr="00284CCF">
        <w:rPr>
          <w:sz w:val="24"/>
          <w:szCs w:val="24"/>
        </w:rPr>
        <w:t xml:space="preserve"> </w:t>
      </w:r>
      <w:r w:rsidR="00145C5C" w:rsidRPr="008A7C8B">
        <w:rPr>
          <w:sz w:val="24"/>
          <w:szCs w:val="24"/>
        </w:rPr>
        <w:t>et al</w:t>
      </w:r>
      <w:r w:rsidR="00145C5C" w:rsidRPr="00284CCF">
        <w:rPr>
          <w:sz w:val="24"/>
          <w:szCs w:val="24"/>
        </w:rPr>
        <w:t>., 2010)</w:t>
      </w:r>
      <w:r w:rsidR="00C778D6" w:rsidRPr="00284CCF">
        <w:rPr>
          <w:sz w:val="24"/>
          <w:szCs w:val="24"/>
        </w:rPr>
        <w:t>. Thus, cluster</w:t>
      </w:r>
      <w:r w:rsidR="00F21704" w:rsidRPr="00284CCF">
        <w:rPr>
          <w:sz w:val="24"/>
          <w:szCs w:val="24"/>
        </w:rPr>
        <w:t>ing</w:t>
      </w:r>
      <w:r w:rsidR="00C778D6" w:rsidRPr="00284CCF">
        <w:rPr>
          <w:sz w:val="24"/>
          <w:szCs w:val="24"/>
        </w:rPr>
        <w:t xml:space="preserve"> </w:t>
      </w:r>
      <w:r w:rsidR="00195DEB" w:rsidRPr="00284CCF">
        <w:rPr>
          <w:sz w:val="24"/>
          <w:szCs w:val="24"/>
        </w:rPr>
        <w:t>may</w:t>
      </w:r>
      <w:r w:rsidR="00C778D6" w:rsidRPr="00284CCF">
        <w:rPr>
          <w:sz w:val="24"/>
          <w:szCs w:val="24"/>
        </w:rPr>
        <w:t xml:space="preserve"> increase local competitiveness, productivity and entrepreneurial </w:t>
      </w:r>
      <w:r w:rsidR="00480385" w:rsidRPr="00284CCF">
        <w:rPr>
          <w:sz w:val="24"/>
          <w:szCs w:val="24"/>
        </w:rPr>
        <w:t>activity</w:t>
      </w:r>
      <w:r w:rsidR="00D46E5A" w:rsidRPr="00284CCF">
        <w:rPr>
          <w:sz w:val="24"/>
          <w:szCs w:val="24"/>
        </w:rPr>
        <w:t xml:space="preserve">, help </w:t>
      </w:r>
      <w:r w:rsidR="00C778D6" w:rsidRPr="00284CCF">
        <w:rPr>
          <w:sz w:val="24"/>
          <w:szCs w:val="24"/>
        </w:rPr>
        <w:t>diversif</w:t>
      </w:r>
      <w:r w:rsidR="00D46E5A" w:rsidRPr="00284CCF">
        <w:rPr>
          <w:sz w:val="24"/>
          <w:szCs w:val="24"/>
        </w:rPr>
        <w:t xml:space="preserve">y the </w:t>
      </w:r>
      <w:r w:rsidR="00480385" w:rsidRPr="00284CCF">
        <w:rPr>
          <w:sz w:val="24"/>
          <w:szCs w:val="24"/>
        </w:rPr>
        <w:t>economic</w:t>
      </w:r>
      <w:r w:rsidR="00C778D6" w:rsidRPr="00284CCF">
        <w:rPr>
          <w:sz w:val="24"/>
          <w:szCs w:val="24"/>
        </w:rPr>
        <w:t xml:space="preserve"> structure</w:t>
      </w:r>
      <w:r w:rsidR="00C21352" w:rsidRPr="00284CCF">
        <w:rPr>
          <w:sz w:val="24"/>
          <w:szCs w:val="24"/>
        </w:rPr>
        <w:t>,</w:t>
      </w:r>
      <w:r w:rsidR="00D46E5A" w:rsidRPr="00284CCF">
        <w:rPr>
          <w:sz w:val="24"/>
          <w:szCs w:val="24"/>
        </w:rPr>
        <w:t xml:space="preserve"> and</w:t>
      </w:r>
      <w:r w:rsidR="00C778D6" w:rsidRPr="00284CCF">
        <w:rPr>
          <w:sz w:val="24"/>
          <w:szCs w:val="24"/>
        </w:rPr>
        <w:t xml:space="preserve"> </w:t>
      </w:r>
      <w:r w:rsidR="003B5859" w:rsidRPr="00284CCF">
        <w:rPr>
          <w:sz w:val="24"/>
          <w:szCs w:val="24"/>
        </w:rPr>
        <w:t>stimulat</w:t>
      </w:r>
      <w:r w:rsidR="00D46E5A" w:rsidRPr="00284CCF">
        <w:rPr>
          <w:sz w:val="24"/>
          <w:szCs w:val="24"/>
        </w:rPr>
        <w:t>e</w:t>
      </w:r>
      <w:r w:rsidRPr="00284CCF">
        <w:rPr>
          <w:sz w:val="24"/>
          <w:szCs w:val="24"/>
        </w:rPr>
        <w:t xml:space="preserve"> </w:t>
      </w:r>
      <w:r w:rsidR="00C778D6" w:rsidRPr="00284CCF">
        <w:rPr>
          <w:sz w:val="24"/>
          <w:szCs w:val="24"/>
        </w:rPr>
        <w:t xml:space="preserve">a cycle of </w:t>
      </w:r>
      <w:r w:rsidR="007A64B7" w:rsidRPr="00284CCF">
        <w:rPr>
          <w:sz w:val="24"/>
          <w:szCs w:val="24"/>
        </w:rPr>
        <w:t>wealth creation</w:t>
      </w:r>
      <w:r w:rsidRPr="00284CCF">
        <w:rPr>
          <w:sz w:val="24"/>
          <w:szCs w:val="24"/>
        </w:rPr>
        <w:t xml:space="preserve"> (Hill and Jones, 2007</w:t>
      </w:r>
      <w:r w:rsidR="00CC604C" w:rsidRPr="00284CCF">
        <w:rPr>
          <w:sz w:val="24"/>
          <w:szCs w:val="24"/>
        </w:rPr>
        <w:t>)</w:t>
      </w:r>
      <w:r w:rsidR="00E60C0D" w:rsidRPr="00284CCF">
        <w:rPr>
          <w:bCs/>
          <w:iCs/>
          <w:sz w:val="24"/>
          <w:szCs w:val="24"/>
        </w:rPr>
        <w:t xml:space="preserve">. </w:t>
      </w:r>
      <w:r w:rsidR="005514A6" w:rsidRPr="00284CCF">
        <w:rPr>
          <w:sz w:val="24"/>
          <w:szCs w:val="24"/>
        </w:rPr>
        <w:t>I</w:t>
      </w:r>
      <w:r w:rsidR="00D46E5A" w:rsidRPr="00284CCF">
        <w:rPr>
          <w:sz w:val="24"/>
          <w:szCs w:val="24"/>
        </w:rPr>
        <w:t xml:space="preserve">n this paper </w:t>
      </w:r>
      <w:r w:rsidR="00CC604C" w:rsidRPr="00284CCF">
        <w:rPr>
          <w:sz w:val="24"/>
          <w:szCs w:val="24"/>
        </w:rPr>
        <w:t xml:space="preserve">clustering </w:t>
      </w:r>
      <w:r w:rsidR="00CD7998" w:rsidRPr="00284CCF">
        <w:rPr>
          <w:sz w:val="24"/>
          <w:szCs w:val="24"/>
        </w:rPr>
        <w:t xml:space="preserve">is </w:t>
      </w:r>
      <w:r w:rsidR="005514A6" w:rsidRPr="00284CCF">
        <w:rPr>
          <w:sz w:val="24"/>
          <w:szCs w:val="24"/>
        </w:rPr>
        <w:t>also viewed</w:t>
      </w:r>
      <w:r w:rsidR="007A64B7" w:rsidRPr="00284CCF">
        <w:rPr>
          <w:sz w:val="24"/>
          <w:szCs w:val="24"/>
        </w:rPr>
        <w:t xml:space="preserve"> as an approach to develop</w:t>
      </w:r>
      <w:r w:rsidRPr="00284CCF">
        <w:rPr>
          <w:sz w:val="24"/>
          <w:szCs w:val="24"/>
        </w:rPr>
        <w:t>ing</w:t>
      </w:r>
      <w:r w:rsidR="007A64B7" w:rsidRPr="00284CCF">
        <w:rPr>
          <w:sz w:val="24"/>
          <w:szCs w:val="24"/>
        </w:rPr>
        <w:t xml:space="preserve"> </w:t>
      </w:r>
      <w:r w:rsidR="00F21704" w:rsidRPr="00284CCF">
        <w:rPr>
          <w:sz w:val="24"/>
          <w:szCs w:val="24"/>
        </w:rPr>
        <w:t>the</w:t>
      </w:r>
      <w:r w:rsidR="007A64B7" w:rsidRPr="00284CCF">
        <w:rPr>
          <w:sz w:val="24"/>
          <w:szCs w:val="24"/>
        </w:rPr>
        <w:t xml:space="preserve"> creative economy</w:t>
      </w:r>
      <w:r w:rsidR="00CD7998" w:rsidRPr="00284CCF">
        <w:rPr>
          <w:sz w:val="24"/>
          <w:szCs w:val="24"/>
        </w:rPr>
        <w:t xml:space="preserve"> </w:t>
      </w:r>
      <w:r w:rsidR="00F21704" w:rsidRPr="00284CCF">
        <w:rPr>
          <w:sz w:val="24"/>
          <w:szCs w:val="24"/>
        </w:rPr>
        <w:t xml:space="preserve">of rural </w:t>
      </w:r>
      <w:r w:rsidR="00CC604C" w:rsidRPr="00284CCF">
        <w:rPr>
          <w:sz w:val="24"/>
          <w:szCs w:val="24"/>
        </w:rPr>
        <w:t>municipalities</w:t>
      </w:r>
      <w:r w:rsidR="00F2444B" w:rsidRPr="00284CCF">
        <w:rPr>
          <w:sz w:val="24"/>
          <w:szCs w:val="24"/>
        </w:rPr>
        <w:t xml:space="preserve"> through a culinary tourism-focused strategy</w:t>
      </w:r>
      <w:r w:rsidR="00991D01">
        <w:rPr>
          <w:sz w:val="24"/>
          <w:szCs w:val="24"/>
        </w:rPr>
        <w:t xml:space="preserve"> (quoted in Lee and Wall, 2014; Lee et al., 2015)</w:t>
      </w:r>
      <w:r w:rsidR="00757AF2" w:rsidRPr="00284CCF">
        <w:rPr>
          <w:sz w:val="24"/>
          <w:szCs w:val="24"/>
        </w:rPr>
        <w:t xml:space="preserve">. </w:t>
      </w:r>
    </w:p>
    <w:p w:rsidR="008C6AF6" w:rsidRDefault="008C6AF6" w:rsidP="008C6AF6">
      <w:pPr>
        <w:pStyle w:val="CommentText"/>
        <w:spacing w:line="276" w:lineRule="auto"/>
        <w:ind w:firstLine="720"/>
        <w:rPr>
          <w:sz w:val="24"/>
          <w:szCs w:val="24"/>
        </w:rPr>
      </w:pPr>
    </w:p>
    <w:p w:rsidR="00236F34" w:rsidRPr="00C40494" w:rsidRDefault="00185A62" w:rsidP="008C6AF6">
      <w:pPr>
        <w:pStyle w:val="CommentText"/>
        <w:spacing w:line="276" w:lineRule="auto"/>
        <w:rPr>
          <w:b/>
          <w:sz w:val="24"/>
          <w:szCs w:val="24"/>
        </w:rPr>
      </w:pPr>
      <w:proofErr w:type="gramStart"/>
      <w:r w:rsidRPr="00C40494">
        <w:rPr>
          <w:b/>
          <w:sz w:val="24"/>
          <w:szCs w:val="24"/>
        </w:rPr>
        <w:t xml:space="preserve">2.1  </w:t>
      </w:r>
      <w:r w:rsidR="00620540" w:rsidRPr="00C40494">
        <w:rPr>
          <w:b/>
          <w:sz w:val="24"/>
          <w:szCs w:val="24"/>
        </w:rPr>
        <w:t>Food</w:t>
      </w:r>
      <w:proofErr w:type="gramEnd"/>
      <w:r w:rsidR="00C40494">
        <w:rPr>
          <w:b/>
          <w:sz w:val="24"/>
          <w:szCs w:val="24"/>
        </w:rPr>
        <w:t xml:space="preserve"> C</w:t>
      </w:r>
      <w:r w:rsidR="00991D01" w:rsidRPr="00C40494">
        <w:rPr>
          <w:b/>
          <w:sz w:val="24"/>
          <w:szCs w:val="24"/>
        </w:rPr>
        <w:t xml:space="preserve">lusters toward </w:t>
      </w:r>
      <w:r w:rsidR="007A64B7" w:rsidRPr="00C40494">
        <w:rPr>
          <w:b/>
          <w:sz w:val="24"/>
          <w:szCs w:val="24"/>
        </w:rPr>
        <w:t xml:space="preserve">a </w:t>
      </w:r>
      <w:r w:rsidR="00C40494">
        <w:rPr>
          <w:b/>
          <w:sz w:val="24"/>
          <w:szCs w:val="24"/>
        </w:rPr>
        <w:t>D</w:t>
      </w:r>
      <w:r w:rsidR="00980151" w:rsidRPr="00C40494">
        <w:rPr>
          <w:b/>
          <w:sz w:val="24"/>
          <w:szCs w:val="24"/>
        </w:rPr>
        <w:t xml:space="preserve">evelopment </w:t>
      </w:r>
      <w:r w:rsidR="00991D01" w:rsidRPr="00C40494">
        <w:rPr>
          <w:b/>
          <w:sz w:val="24"/>
          <w:szCs w:val="24"/>
        </w:rPr>
        <w:t xml:space="preserve">of </w:t>
      </w:r>
      <w:r w:rsidR="00F21704" w:rsidRPr="00C40494">
        <w:rPr>
          <w:b/>
          <w:sz w:val="24"/>
          <w:szCs w:val="24"/>
        </w:rPr>
        <w:t>the</w:t>
      </w:r>
      <w:r w:rsidR="00C40494">
        <w:rPr>
          <w:b/>
          <w:sz w:val="24"/>
          <w:szCs w:val="24"/>
        </w:rPr>
        <w:t xml:space="preserve"> Creative E</w:t>
      </w:r>
      <w:r w:rsidR="007A64B7" w:rsidRPr="00C40494">
        <w:rPr>
          <w:b/>
          <w:sz w:val="24"/>
          <w:szCs w:val="24"/>
        </w:rPr>
        <w:t xml:space="preserve">conomy </w:t>
      </w:r>
    </w:p>
    <w:p w:rsidR="00752C98" w:rsidRPr="00284CCF" w:rsidRDefault="00CC604C" w:rsidP="005E60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>F</w:t>
      </w:r>
      <w:r w:rsidR="00033A19" w:rsidRPr="00284CCF">
        <w:rPr>
          <w:rFonts w:ascii="Times New Roman" w:hAnsi="Times New Roman" w:cs="Times New Roman"/>
          <w:sz w:val="24"/>
          <w:szCs w:val="24"/>
        </w:rPr>
        <w:t>ood clustering</w:t>
      </w:r>
      <w:r w:rsidRPr="00284CCF">
        <w:rPr>
          <w:rFonts w:ascii="Times New Roman" w:hAnsi="Times New Roman" w:cs="Times New Roman"/>
          <w:sz w:val="24"/>
          <w:szCs w:val="24"/>
        </w:rPr>
        <w:t>, which is also known as culinary clustering in the literature,</w:t>
      </w:r>
      <w:r w:rsidR="00033A19" w:rsidRPr="00284CCF">
        <w:rPr>
          <w:rFonts w:ascii="Times New Roman" w:hAnsi="Times New Roman" w:cs="Times New Roman"/>
          <w:sz w:val="24"/>
          <w:szCs w:val="24"/>
        </w:rPr>
        <w:t xml:space="preserve"> is becoming an increasingly </w:t>
      </w:r>
      <w:r w:rsidRPr="00284CCF">
        <w:rPr>
          <w:rFonts w:ascii="Times New Roman" w:hAnsi="Times New Roman" w:cs="Times New Roman"/>
          <w:sz w:val="24"/>
          <w:szCs w:val="24"/>
        </w:rPr>
        <w:t xml:space="preserve">popular strategy to bolster </w:t>
      </w:r>
      <w:r w:rsidR="00033A19" w:rsidRPr="00284CCF">
        <w:rPr>
          <w:rFonts w:ascii="Times New Roman" w:hAnsi="Times New Roman" w:cs="Times New Roman"/>
          <w:sz w:val="24"/>
          <w:szCs w:val="24"/>
        </w:rPr>
        <w:t xml:space="preserve">rural </w:t>
      </w:r>
      <w:r w:rsidRPr="00284CCF">
        <w:rPr>
          <w:rFonts w:ascii="Times New Roman" w:hAnsi="Times New Roman" w:cs="Times New Roman"/>
          <w:sz w:val="24"/>
          <w:szCs w:val="24"/>
        </w:rPr>
        <w:t>creative economies</w:t>
      </w:r>
      <w:r w:rsidR="00033A19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991D01">
        <w:rPr>
          <w:rFonts w:ascii="Times New Roman" w:hAnsi="Times New Roman" w:cs="Times New Roman"/>
          <w:sz w:val="24"/>
          <w:szCs w:val="24"/>
        </w:rPr>
        <w:t xml:space="preserve">(Lee and </w:t>
      </w:r>
      <w:r w:rsidR="005E60AA" w:rsidRPr="00284CCF">
        <w:rPr>
          <w:rFonts w:ascii="Times New Roman" w:hAnsi="Times New Roman" w:cs="Times New Roman"/>
          <w:sz w:val="24"/>
          <w:szCs w:val="24"/>
        </w:rPr>
        <w:t>Wall, 2014</w:t>
      </w:r>
      <w:r w:rsidR="004457E2" w:rsidRPr="00284CCF">
        <w:rPr>
          <w:rFonts w:ascii="Times New Roman" w:hAnsi="Times New Roman" w:cs="Times New Roman"/>
          <w:sz w:val="24"/>
          <w:szCs w:val="24"/>
        </w:rPr>
        <w:t>)</w:t>
      </w:r>
      <w:r w:rsidR="00EF34FD" w:rsidRPr="00284CCF">
        <w:rPr>
          <w:rFonts w:ascii="Times New Roman" w:hAnsi="Times New Roman" w:cs="Times New Roman"/>
          <w:sz w:val="24"/>
          <w:szCs w:val="24"/>
        </w:rPr>
        <w:t xml:space="preserve">. </w:t>
      </w:r>
      <w:r w:rsidR="00EC595F" w:rsidRPr="00284CCF">
        <w:rPr>
          <w:rFonts w:ascii="Times New Roman" w:hAnsi="Times New Roman" w:cs="Times New Roman"/>
          <w:sz w:val="24"/>
          <w:szCs w:val="24"/>
        </w:rPr>
        <w:t xml:space="preserve">Croce and </w:t>
      </w:r>
      <w:proofErr w:type="spellStart"/>
      <w:r w:rsidR="00EC595F" w:rsidRPr="00284CCF">
        <w:rPr>
          <w:rFonts w:ascii="Times New Roman" w:hAnsi="Times New Roman" w:cs="Times New Roman"/>
          <w:sz w:val="24"/>
          <w:szCs w:val="24"/>
        </w:rPr>
        <w:t>Perri</w:t>
      </w:r>
      <w:proofErr w:type="spellEnd"/>
      <w:r w:rsidR="00EC595F" w:rsidRPr="00284CCF">
        <w:rPr>
          <w:rFonts w:ascii="Times New Roman" w:hAnsi="Times New Roman" w:cs="Times New Roman"/>
          <w:sz w:val="24"/>
          <w:szCs w:val="24"/>
        </w:rPr>
        <w:t xml:space="preserve"> (2010) </w:t>
      </w:r>
      <w:r w:rsidRPr="00284CCF">
        <w:rPr>
          <w:rFonts w:ascii="Times New Roman" w:hAnsi="Times New Roman" w:cs="Times New Roman"/>
          <w:sz w:val="24"/>
          <w:szCs w:val="24"/>
        </w:rPr>
        <w:t>assert</w:t>
      </w:r>
      <w:r w:rsidR="00620540" w:rsidRPr="00284CCF">
        <w:rPr>
          <w:rFonts w:ascii="Times New Roman" w:hAnsi="Times New Roman" w:cs="Times New Roman"/>
          <w:sz w:val="24"/>
          <w:szCs w:val="24"/>
        </w:rPr>
        <w:t xml:space="preserve"> that food</w:t>
      </w:r>
      <w:r w:rsidRPr="00284CCF">
        <w:rPr>
          <w:rFonts w:ascii="Times New Roman" w:hAnsi="Times New Roman" w:cs="Times New Roman"/>
          <w:sz w:val="24"/>
          <w:szCs w:val="24"/>
        </w:rPr>
        <w:t xml:space="preserve"> cluster strategies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Pr="00284CCF">
        <w:rPr>
          <w:rFonts w:ascii="Times New Roman" w:hAnsi="Times New Roman" w:cs="Times New Roman"/>
          <w:sz w:val="24"/>
          <w:szCs w:val="24"/>
        </w:rPr>
        <w:t>can contribute to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a more diversified economy</w:t>
      </w:r>
      <w:r w:rsidR="005514A6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236F34" w:rsidRPr="00284CCF">
        <w:rPr>
          <w:rFonts w:ascii="Times New Roman" w:hAnsi="Times New Roman" w:cs="Times New Roman"/>
          <w:sz w:val="24"/>
          <w:szCs w:val="24"/>
        </w:rPr>
        <w:t>in small, well-defined</w:t>
      </w:r>
      <w:r w:rsidR="005514A6" w:rsidRPr="00284CCF">
        <w:rPr>
          <w:rFonts w:ascii="Times New Roman" w:hAnsi="Times New Roman" w:cs="Times New Roman"/>
          <w:sz w:val="24"/>
          <w:szCs w:val="24"/>
        </w:rPr>
        <w:t xml:space="preserve"> areas that have </w:t>
      </w:r>
      <w:r w:rsidR="00236F34" w:rsidRPr="00284CCF">
        <w:rPr>
          <w:rFonts w:ascii="Times New Roman" w:hAnsi="Times New Roman" w:cs="Times New Roman"/>
          <w:sz w:val="24"/>
          <w:szCs w:val="24"/>
        </w:rPr>
        <w:t>unique natural and cultural resources.</w:t>
      </w:r>
      <w:r w:rsidR="00562FBF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823BCF" w:rsidRPr="00284CCF">
        <w:rPr>
          <w:rFonts w:ascii="Times New Roman" w:hAnsi="Times New Roman" w:cs="Times New Roman"/>
          <w:sz w:val="24"/>
          <w:szCs w:val="24"/>
        </w:rPr>
        <w:t xml:space="preserve">Hall and Page (2006) suggest that </w:t>
      </w:r>
      <w:r w:rsidR="005514A6" w:rsidRPr="00284CCF">
        <w:rPr>
          <w:rFonts w:ascii="Times New Roman" w:hAnsi="Times New Roman" w:cs="Times New Roman"/>
          <w:sz w:val="24"/>
          <w:szCs w:val="24"/>
        </w:rPr>
        <w:t xml:space="preserve">being </w:t>
      </w:r>
      <w:r w:rsidR="00823BCF" w:rsidRPr="00284CCF">
        <w:rPr>
          <w:rFonts w:ascii="Times New Roman" w:hAnsi="Times New Roman" w:cs="Times New Roman"/>
          <w:sz w:val="24"/>
          <w:szCs w:val="24"/>
        </w:rPr>
        <w:t>ro</w:t>
      </w:r>
      <w:r w:rsidR="00236F34" w:rsidRPr="00284CCF">
        <w:rPr>
          <w:rFonts w:ascii="Times New Roman" w:hAnsi="Times New Roman" w:cs="Times New Roman"/>
          <w:sz w:val="24"/>
          <w:szCs w:val="24"/>
        </w:rPr>
        <w:t>oted in agricultural production</w:t>
      </w:r>
      <w:r w:rsidR="009E2A0F" w:rsidRPr="00284CCF">
        <w:rPr>
          <w:rFonts w:ascii="Times New Roman" w:hAnsi="Times New Roman" w:cs="Times New Roman"/>
          <w:sz w:val="24"/>
          <w:szCs w:val="24"/>
        </w:rPr>
        <w:t xml:space="preserve"> and tourism</w:t>
      </w:r>
      <w:r w:rsidR="00823BCF" w:rsidRPr="00284CCF">
        <w:rPr>
          <w:rFonts w:ascii="Times New Roman" w:hAnsi="Times New Roman" w:cs="Times New Roman"/>
          <w:sz w:val="24"/>
          <w:szCs w:val="24"/>
        </w:rPr>
        <w:t xml:space="preserve">, </w:t>
      </w:r>
      <w:r w:rsidR="00620540" w:rsidRPr="00284CCF">
        <w:rPr>
          <w:rFonts w:ascii="Times New Roman" w:hAnsi="Times New Roman" w:cs="Times New Roman"/>
          <w:sz w:val="24"/>
          <w:szCs w:val="24"/>
        </w:rPr>
        <w:t>food</w:t>
      </w:r>
      <w:r w:rsidR="00757AF2" w:rsidRPr="00284CCF">
        <w:rPr>
          <w:rFonts w:ascii="Times New Roman" w:hAnsi="Times New Roman" w:cs="Times New Roman"/>
          <w:sz w:val="24"/>
          <w:szCs w:val="24"/>
        </w:rPr>
        <w:t xml:space="preserve"> cluster</w:t>
      </w:r>
      <w:r w:rsidR="001C4C45" w:rsidRPr="00284CCF">
        <w:rPr>
          <w:rFonts w:ascii="Times New Roman" w:hAnsi="Times New Roman" w:cs="Times New Roman"/>
          <w:sz w:val="24"/>
          <w:szCs w:val="24"/>
        </w:rPr>
        <w:t xml:space="preserve"> formation</w:t>
      </w:r>
      <w:r w:rsidR="00620540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5E60AA" w:rsidRPr="00284CCF">
        <w:rPr>
          <w:rFonts w:ascii="Times New Roman" w:hAnsi="Times New Roman" w:cs="Times New Roman"/>
          <w:sz w:val="24"/>
          <w:szCs w:val="24"/>
        </w:rPr>
        <w:t xml:space="preserve">can benefit 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farmers and </w:t>
      </w:r>
      <w:r w:rsidR="001C4C45" w:rsidRPr="00284CCF">
        <w:rPr>
          <w:rFonts w:ascii="Times New Roman" w:hAnsi="Times New Roman" w:cs="Times New Roman"/>
          <w:sz w:val="24"/>
          <w:szCs w:val="24"/>
        </w:rPr>
        <w:t xml:space="preserve">other </w:t>
      </w:r>
      <w:r w:rsidR="00236F34" w:rsidRPr="00284CCF">
        <w:rPr>
          <w:rFonts w:ascii="Times New Roman" w:hAnsi="Times New Roman" w:cs="Times New Roman"/>
          <w:sz w:val="24"/>
          <w:szCs w:val="24"/>
        </w:rPr>
        <w:t>residen</w:t>
      </w:r>
      <w:r w:rsidR="0052183F" w:rsidRPr="00284CCF">
        <w:rPr>
          <w:rFonts w:ascii="Times New Roman" w:hAnsi="Times New Roman" w:cs="Times New Roman"/>
          <w:sz w:val="24"/>
          <w:szCs w:val="24"/>
        </w:rPr>
        <w:t xml:space="preserve">ts economically </w:t>
      </w:r>
      <w:r w:rsidR="00E2001D" w:rsidRPr="00284CCF">
        <w:rPr>
          <w:rFonts w:ascii="Times New Roman" w:hAnsi="Times New Roman" w:cs="Times New Roman"/>
          <w:sz w:val="24"/>
          <w:szCs w:val="24"/>
        </w:rPr>
        <w:t xml:space="preserve">through </w:t>
      </w:r>
      <w:r w:rsidRPr="00284CCF">
        <w:rPr>
          <w:rFonts w:ascii="Times New Roman" w:hAnsi="Times New Roman" w:cs="Times New Roman"/>
          <w:sz w:val="24"/>
          <w:szCs w:val="24"/>
        </w:rPr>
        <w:t>the creation of a variety</w:t>
      </w:r>
      <w:r w:rsidR="00EF34FD" w:rsidRPr="00284CCF">
        <w:rPr>
          <w:rFonts w:ascii="Times New Roman" w:hAnsi="Times New Roman" w:cs="Times New Roman"/>
          <w:sz w:val="24"/>
          <w:szCs w:val="24"/>
        </w:rPr>
        <w:t xml:space="preserve"> of culinary</w:t>
      </w:r>
      <w:r w:rsidR="00236F34" w:rsidRPr="00284CCF">
        <w:rPr>
          <w:rFonts w:ascii="Times New Roman" w:hAnsi="Times New Roman" w:cs="Times New Roman"/>
          <w:sz w:val="24"/>
          <w:szCs w:val="24"/>
        </w:rPr>
        <w:t>-related, small-scale</w:t>
      </w:r>
      <w:r w:rsidR="003B46B5" w:rsidRPr="00284CCF">
        <w:rPr>
          <w:rFonts w:ascii="Times New Roman" w:hAnsi="Times New Roman" w:cs="Times New Roman"/>
          <w:sz w:val="24"/>
          <w:szCs w:val="24"/>
        </w:rPr>
        <w:t xml:space="preserve"> local business</w:t>
      </w:r>
      <w:r w:rsidR="001C4C45" w:rsidRPr="00284CCF">
        <w:rPr>
          <w:rFonts w:ascii="Times New Roman" w:hAnsi="Times New Roman" w:cs="Times New Roman"/>
          <w:sz w:val="24"/>
          <w:szCs w:val="24"/>
        </w:rPr>
        <w:t>es</w:t>
      </w:r>
      <w:r w:rsidR="003B46B5" w:rsidRPr="00284CCF">
        <w:rPr>
          <w:rFonts w:ascii="Times New Roman" w:hAnsi="Times New Roman" w:cs="Times New Roman"/>
          <w:sz w:val="24"/>
          <w:szCs w:val="24"/>
        </w:rPr>
        <w:t>.</w:t>
      </w:r>
      <w:r w:rsidR="00562FBF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Pr="00284CCF">
        <w:rPr>
          <w:rFonts w:ascii="Times New Roman" w:hAnsi="Times New Roman" w:cs="Times New Roman"/>
          <w:sz w:val="24"/>
          <w:szCs w:val="24"/>
        </w:rPr>
        <w:t>In particular, t</w:t>
      </w:r>
      <w:r w:rsidR="001C4C45" w:rsidRPr="00284CCF">
        <w:rPr>
          <w:rFonts w:ascii="Times New Roman" w:hAnsi="Times New Roman" w:cs="Times New Roman"/>
          <w:sz w:val="24"/>
          <w:szCs w:val="24"/>
        </w:rPr>
        <w:t>he branding of rural municipalities as culinary destinations that possess complementary arts and cultural offerings can help attract</w:t>
      </w:r>
      <w:r w:rsidR="009E2A0F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620540" w:rsidRPr="00284CCF">
        <w:rPr>
          <w:rFonts w:ascii="Times New Roman" w:hAnsi="Times New Roman" w:cs="Times New Roman"/>
          <w:sz w:val="24"/>
          <w:szCs w:val="24"/>
        </w:rPr>
        <w:t>visitors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9E2A0F" w:rsidRPr="00284CCF">
        <w:rPr>
          <w:rFonts w:ascii="Times New Roman" w:hAnsi="Times New Roman" w:cs="Times New Roman"/>
          <w:sz w:val="24"/>
          <w:szCs w:val="24"/>
        </w:rPr>
        <w:t>and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increas</w:t>
      </w:r>
      <w:r w:rsidR="009E2A0F" w:rsidRPr="00284CCF">
        <w:rPr>
          <w:rFonts w:ascii="Times New Roman" w:hAnsi="Times New Roman" w:cs="Times New Roman"/>
          <w:sz w:val="24"/>
          <w:szCs w:val="24"/>
        </w:rPr>
        <w:t>e</w:t>
      </w:r>
      <w:r w:rsidRPr="00284CCF">
        <w:rPr>
          <w:rFonts w:ascii="Times New Roman" w:hAnsi="Times New Roman" w:cs="Times New Roman"/>
          <w:sz w:val="24"/>
          <w:szCs w:val="24"/>
        </w:rPr>
        <w:t xml:space="preserve"> awareness towards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the identit</w:t>
      </w:r>
      <w:r w:rsidR="009E2A0F" w:rsidRPr="00284CCF">
        <w:rPr>
          <w:rFonts w:ascii="Times New Roman" w:hAnsi="Times New Roman" w:cs="Times New Roman"/>
          <w:sz w:val="24"/>
          <w:szCs w:val="24"/>
        </w:rPr>
        <w:t>ies</w:t>
      </w:r>
      <w:r w:rsidR="005514A6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236F34" w:rsidRPr="00284CCF">
        <w:rPr>
          <w:rFonts w:ascii="Times New Roman" w:hAnsi="Times New Roman" w:cs="Times New Roman"/>
          <w:sz w:val="24"/>
          <w:szCs w:val="24"/>
        </w:rPr>
        <w:t>of pla</w:t>
      </w:r>
      <w:r w:rsidR="003B46B5" w:rsidRPr="00284CCF">
        <w:rPr>
          <w:rFonts w:ascii="Times New Roman" w:hAnsi="Times New Roman" w:cs="Times New Roman"/>
          <w:sz w:val="24"/>
          <w:szCs w:val="24"/>
        </w:rPr>
        <w:t>ce</w:t>
      </w:r>
      <w:r w:rsidR="009264B1" w:rsidRPr="00284CCF">
        <w:rPr>
          <w:rFonts w:ascii="Times New Roman" w:hAnsi="Times New Roman" w:cs="Times New Roman"/>
          <w:sz w:val="24"/>
          <w:szCs w:val="24"/>
        </w:rPr>
        <w:t xml:space="preserve"> (Knox and</w:t>
      </w:r>
      <w:r w:rsidR="005E60AA" w:rsidRPr="00284CCF">
        <w:rPr>
          <w:rFonts w:ascii="Times New Roman" w:hAnsi="Times New Roman" w:cs="Times New Roman"/>
          <w:sz w:val="24"/>
          <w:szCs w:val="24"/>
        </w:rPr>
        <w:t xml:space="preserve"> Mayer, 2009)</w:t>
      </w:r>
      <w:r w:rsidR="009E2A0F" w:rsidRPr="00284CCF">
        <w:rPr>
          <w:rFonts w:ascii="Times New Roman" w:hAnsi="Times New Roman" w:cs="Times New Roman"/>
          <w:sz w:val="24"/>
          <w:szCs w:val="24"/>
        </w:rPr>
        <w:t>.</w:t>
      </w:r>
      <w:r w:rsidR="00D249DF" w:rsidRPr="00284CCF">
        <w:rPr>
          <w:rStyle w:val="apple-style-span"/>
          <w:rFonts w:ascii="Times New Roman" w:hAnsi="Times New Roman"/>
          <w:sz w:val="24"/>
          <w:szCs w:val="24"/>
        </w:rPr>
        <w:t xml:space="preserve"> </w:t>
      </w:r>
    </w:p>
    <w:p w:rsidR="00D852F1" w:rsidRPr="00284CCF" w:rsidRDefault="00D852F1" w:rsidP="00B4776A">
      <w:pPr>
        <w:rPr>
          <w:rFonts w:ascii="Times New Roman" w:hAnsi="Times New Roman" w:cs="Times New Roman"/>
          <w:b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ab/>
      </w:r>
      <w:r w:rsidR="00305FBF" w:rsidRPr="00284CCF">
        <w:rPr>
          <w:rFonts w:ascii="Times New Roman" w:hAnsi="Times New Roman" w:cs="Times New Roman"/>
          <w:sz w:val="24"/>
          <w:szCs w:val="24"/>
        </w:rPr>
        <w:t>Although t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ourism is often criticized for </w:t>
      </w:r>
      <w:r w:rsidR="0021706F" w:rsidRPr="00284CCF">
        <w:rPr>
          <w:rFonts w:ascii="Times New Roman" w:hAnsi="Times New Roman" w:cs="Times New Roman"/>
          <w:sz w:val="24"/>
          <w:szCs w:val="24"/>
        </w:rPr>
        <w:t>its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excessive exploitation of </w:t>
      </w:r>
      <w:r w:rsidR="005E60AA" w:rsidRPr="00284CCF">
        <w:rPr>
          <w:rFonts w:ascii="Times New Roman" w:hAnsi="Times New Roman" w:cs="Times New Roman"/>
          <w:sz w:val="24"/>
          <w:szCs w:val="24"/>
        </w:rPr>
        <w:t xml:space="preserve">local resources </w:t>
      </w:r>
      <w:r w:rsidR="00236F34" w:rsidRPr="00284CCF">
        <w:rPr>
          <w:rFonts w:ascii="Times New Roman" w:hAnsi="Times New Roman" w:cs="Times New Roman"/>
          <w:sz w:val="24"/>
          <w:szCs w:val="24"/>
        </w:rPr>
        <w:t>t</w:t>
      </w:r>
      <w:r w:rsidR="00B51E04" w:rsidRPr="00284CCF">
        <w:rPr>
          <w:rFonts w:ascii="Times New Roman" w:hAnsi="Times New Roman" w:cs="Times New Roman"/>
          <w:sz w:val="24"/>
          <w:szCs w:val="24"/>
        </w:rPr>
        <w:t>o generate economic benefits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, </w:t>
      </w:r>
      <w:r w:rsidRPr="00284CCF">
        <w:rPr>
          <w:rFonts w:ascii="Times New Roman" w:hAnsi="Times New Roman" w:cs="Times New Roman"/>
          <w:sz w:val="24"/>
          <w:szCs w:val="24"/>
        </w:rPr>
        <w:t xml:space="preserve">culinary tourism </w:t>
      </w:r>
      <w:r w:rsidR="00236F34" w:rsidRPr="00284CCF">
        <w:rPr>
          <w:rFonts w:ascii="Times New Roman" w:hAnsi="Times New Roman" w:cs="Times New Roman"/>
          <w:sz w:val="24"/>
          <w:szCs w:val="24"/>
        </w:rPr>
        <w:t>policies</w:t>
      </w:r>
      <w:r w:rsidR="00160B9C" w:rsidRPr="00284CCF">
        <w:rPr>
          <w:rFonts w:ascii="Times New Roman" w:hAnsi="Times New Roman" w:cs="Times New Roman"/>
          <w:sz w:val="24"/>
          <w:szCs w:val="24"/>
        </w:rPr>
        <w:t xml:space="preserve"> that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are motivated by </w:t>
      </w:r>
      <w:r w:rsidR="00014EFD" w:rsidRPr="00284CCF">
        <w:rPr>
          <w:rFonts w:ascii="Times New Roman" w:hAnsi="Times New Roman" w:cs="Times New Roman"/>
          <w:sz w:val="24"/>
          <w:szCs w:val="24"/>
        </w:rPr>
        <w:t>‘</w:t>
      </w:r>
      <w:r w:rsidR="00236F34" w:rsidRPr="00284CCF">
        <w:rPr>
          <w:rFonts w:ascii="Times New Roman" w:hAnsi="Times New Roman" w:cs="Times New Roman"/>
          <w:sz w:val="24"/>
          <w:szCs w:val="24"/>
        </w:rPr>
        <w:t>Slow Food Movement</w:t>
      </w:r>
      <w:r w:rsidR="00014EFD" w:rsidRPr="00284CCF">
        <w:rPr>
          <w:rFonts w:ascii="Times New Roman" w:hAnsi="Times New Roman" w:cs="Times New Roman"/>
          <w:sz w:val="24"/>
          <w:szCs w:val="24"/>
        </w:rPr>
        <w:t>’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D852A7" w:rsidRPr="00284CCF">
        <w:rPr>
          <w:rFonts w:ascii="Times New Roman" w:hAnsi="Times New Roman" w:cs="Times New Roman"/>
          <w:sz w:val="24"/>
          <w:szCs w:val="24"/>
        </w:rPr>
        <w:t xml:space="preserve">principles </w:t>
      </w:r>
      <w:r w:rsidRPr="00284CCF">
        <w:rPr>
          <w:rFonts w:ascii="Times New Roman" w:hAnsi="Times New Roman" w:cs="Times New Roman"/>
          <w:sz w:val="24"/>
          <w:szCs w:val="24"/>
        </w:rPr>
        <w:t xml:space="preserve">can potentially 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enhance </w:t>
      </w:r>
      <w:r w:rsidR="00305FBF" w:rsidRPr="00284CCF">
        <w:rPr>
          <w:rFonts w:ascii="Times New Roman" w:hAnsi="Times New Roman" w:cs="Times New Roman"/>
          <w:sz w:val="24"/>
          <w:szCs w:val="24"/>
        </w:rPr>
        <w:t xml:space="preserve">the 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local </w:t>
      </w:r>
      <w:r w:rsidRPr="00284CCF">
        <w:rPr>
          <w:rFonts w:ascii="Times New Roman" w:hAnsi="Times New Roman" w:cs="Times New Roman"/>
          <w:sz w:val="24"/>
          <w:szCs w:val="24"/>
        </w:rPr>
        <w:t>resource base and promote sustainable living</w:t>
      </w:r>
      <w:r w:rsidR="00CC4872" w:rsidRPr="00284CCF">
        <w:rPr>
          <w:rFonts w:ascii="Times New Roman" w:hAnsi="Times New Roman" w:cs="Times New Roman"/>
          <w:sz w:val="24"/>
          <w:szCs w:val="24"/>
        </w:rPr>
        <w:t xml:space="preserve"> (</w:t>
      </w:r>
      <w:r w:rsidR="00236F34" w:rsidRPr="00284CCF">
        <w:rPr>
          <w:rFonts w:ascii="Times New Roman" w:hAnsi="Times New Roman" w:cs="Times New Roman"/>
          <w:sz w:val="24"/>
          <w:szCs w:val="24"/>
        </w:rPr>
        <w:t>e.g. reduction of food mi</w:t>
      </w:r>
      <w:r w:rsidR="001D5F47" w:rsidRPr="00284CCF">
        <w:rPr>
          <w:rFonts w:ascii="Times New Roman" w:hAnsi="Times New Roman" w:cs="Times New Roman"/>
          <w:sz w:val="24"/>
          <w:szCs w:val="24"/>
        </w:rPr>
        <w:t>les</w:t>
      </w:r>
      <w:r w:rsidR="00CC4872" w:rsidRPr="00284CCF">
        <w:rPr>
          <w:rFonts w:ascii="Times New Roman" w:hAnsi="Times New Roman" w:cs="Times New Roman"/>
          <w:sz w:val="24"/>
          <w:szCs w:val="24"/>
        </w:rPr>
        <w:t>)</w:t>
      </w:r>
      <w:r w:rsidR="00980151" w:rsidRPr="00284CCF">
        <w:rPr>
          <w:rFonts w:ascii="Times New Roman" w:hAnsi="Times New Roman" w:cs="Times New Roman"/>
          <w:sz w:val="24"/>
          <w:szCs w:val="24"/>
        </w:rPr>
        <w:t xml:space="preserve">. </w:t>
      </w:r>
      <w:r w:rsidR="004E1141" w:rsidRPr="00284CCF">
        <w:rPr>
          <w:rFonts w:ascii="Times New Roman" w:hAnsi="Times New Roman" w:cs="Times New Roman"/>
          <w:sz w:val="24"/>
          <w:szCs w:val="24"/>
        </w:rPr>
        <w:t xml:space="preserve">For this to happen, </w:t>
      </w:r>
      <w:r w:rsidR="00160B9C" w:rsidRPr="00284CCF">
        <w:rPr>
          <w:rFonts w:ascii="Times New Roman" w:hAnsi="Times New Roman" w:cs="Times New Roman"/>
          <w:sz w:val="24"/>
          <w:szCs w:val="24"/>
        </w:rPr>
        <w:t xml:space="preserve">synergistic 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relationships </w:t>
      </w:r>
      <w:r w:rsidR="004E1141" w:rsidRPr="00284CCF">
        <w:rPr>
          <w:rFonts w:ascii="Times New Roman" w:hAnsi="Times New Roman" w:cs="Times New Roman"/>
          <w:sz w:val="24"/>
          <w:szCs w:val="24"/>
        </w:rPr>
        <w:t>must be created among</w:t>
      </w:r>
      <w:r w:rsidR="0021706F" w:rsidRPr="00284CCF">
        <w:rPr>
          <w:rFonts w:ascii="Times New Roman" w:hAnsi="Times New Roman" w:cs="Times New Roman"/>
          <w:sz w:val="24"/>
          <w:szCs w:val="24"/>
        </w:rPr>
        <w:t>st</w:t>
      </w:r>
      <w:r w:rsidR="004E1141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160B9C" w:rsidRPr="00284CCF">
        <w:rPr>
          <w:rFonts w:ascii="Times New Roman" w:hAnsi="Times New Roman" w:cs="Times New Roman"/>
          <w:sz w:val="24"/>
          <w:szCs w:val="24"/>
        </w:rPr>
        <w:t>those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involved</w:t>
      </w:r>
      <w:r w:rsidR="00B51E04" w:rsidRPr="00284CCF">
        <w:rPr>
          <w:rFonts w:ascii="Times New Roman" w:hAnsi="Times New Roman" w:cs="Times New Roman"/>
          <w:sz w:val="24"/>
          <w:szCs w:val="24"/>
        </w:rPr>
        <w:t xml:space="preserve"> in the </w:t>
      </w:r>
      <w:r w:rsidR="0021706F" w:rsidRPr="00284CCF">
        <w:rPr>
          <w:rFonts w:ascii="Times New Roman" w:hAnsi="Times New Roman" w:cs="Times New Roman"/>
          <w:sz w:val="24"/>
          <w:szCs w:val="24"/>
        </w:rPr>
        <w:t xml:space="preserve">food </w:t>
      </w:r>
      <w:r w:rsidR="00B51E04" w:rsidRPr="00284CCF">
        <w:rPr>
          <w:rFonts w:ascii="Times New Roman" w:hAnsi="Times New Roman" w:cs="Times New Roman"/>
          <w:sz w:val="24"/>
          <w:szCs w:val="24"/>
        </w:rPr>
        <w:t>cluster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21706F" w:rsidRPr="00284CCF">
        <w:rPr>
          <w:rFonts w:ascii="Times New Roman" w:hAnsi="Times New Roman" w:cs="Times New Roman"/>
          <w:sz w:val="24"/>
          <w:szCs w:val="24"/>
        </w:rPr>
        <w:t xml:space="preserve">so as to 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meet the needs </w:t>
      </w:r>
      <w:r w:rsidRPr="00284CCF">
        <w:rPr>
          <w:rFonts w:ascii="Times New Roman" w:hAnsi="Times New Roman" w:cs="Times New Roman"/>
          <w:sz w:val="24"/>
          <w:szCs w:val="24"/>
        </w:rPr>
        <w:t xml:space="preserve">and wants </w:t>
      </w:r>
      <w:r w:rsidR="00236F34" w:rsidRPr="00284CCF">
        <w:rPr>
          <w:rFonts w:ascii="Times New Roman" w:hAnsi="Times New Roman" w:cs="Times New Roman"/>
          <w:sz w:val="24"/>
          <w:szCs w:val="24"/>
        </w:rPr>
        <w:t>o</w:t>
      </w:r>
      <w:r w:rsidR="00620540" w:rsidRPr="00284CCF">
        <w:rPr>
          <w:rFonts w:ascii="Times New Roman" w:hAnsi="Times New Roman" w:cs="Times New Roman"/>
          <w:sz w:val="24"/>
          <w:szCs w:val="24"/>
        </w:rPr>
        <w:t xml:space="preserve">f </w:t>
      </w:r>
      <w:r w:rsidR="008D11B8" w:rsidRPr="00284CCF">
        <w:rPr>
          <w:rFonts w:ascii="Times New Roman" w:hAnsi="Times New Roman" w:cs="Times New Roman"/>
          <w:sz w:val="24"/>
          <w:szCs w:val="24"/>
        </w:rPr>
        <w:t xml:space="preserve">both </w:t>
      </w:r>
      <w:r w:rsidR="00620540" w:rsidRPr="00284CCF">
        <w:rPr>
          <w:rFonts w:ascii="Times New Roman" w:hAnsi="Times New Roman" w:cs="Times New Roman"/>
          <w:sz w:val="24"/>
          <w:szCs w:val="24"/>
        </w:rPr>
        <w:t>residents and visitor</w:t>
      </w:r>
      <w:r w:rsidR="00236F34" w:rsidRPr="00284CCF">
        <w:rPr>
          <w:rFonts w:ascii="Times New Roman" w:hAnsi="Times New Roman" w:cs="Times New Roman"/>
          <w:sz w:val="24"/>
          <w:szCs w:val="24"/>
        </w:rPr>
        <w:t>s</w:t>
      </w:r>
      <w:r w:rsidR="00305FBF" w:rsidRPr="00284CCF">
        <w:rPr>
          <w:rFonts w:ascii="Times New Roman" w:hAnsi="Times New Roman" w:cs="Times New Roman"/>
          <w:sz w:val="24"/>
          <w:szCs w:val="24"/>
        </w:rPr>
        <w:t xml:space="preserve"> – </w:t>
      </w:r>
      <w:r w:rsidR="000F71CA">
        <w:rPr>
          <w:rFonts w:ascii="Times New Roman" w:hAnsi="Times New Roman" w:cs="Times New Roman"/>
          <w:sz w:val="24"/>
          <w:szCs w:val="24"/>
        </w:rPr>
        <w:t>specifically</w:t>
      </w:r>
      <w:r w:rsidR="0021706F" w:rsidRPr="00284CCF">
        <w:rPr>
          <w:rFonts w:ascii="Times New Roman" w:hAnsi="Times New Roman" w:cs="Times New Roman"/>
          <w:sz w:val="24"/>
          <w:szCs w:val="24"/>
        </w:rPr>
        <w:t xml:space="preserve">, in </w:t>
      </w:r>
      <w:r w:rsidR="00236F34" w:rsidRPr="00284CCF">
        <w:rPr>
          <w:rFonts w:ascii="Times New Roman" w:hAnsi="Times New Roman" w:cs="Times New Roman"/>
          <w:sz w:val="24"/>
          <w:szCs w:val="24"/>
        </w:rPr>
        <w:t>providing improvement</w:t>
      </w:r>
      <w:r w:rsidR="004E1141" w:rsidRPr="00284CCF">
        <w:rPr>
          <w:rFonts w:ascii="Times New Roman" w:hAnsi="Times New Roman" w:cs="Times New Roman"/>
          <w:sz w:val="24"/>
          <w:szCs w:val="24"/>
        </w:rPr>
        <w:t xml:space="preserve">s to 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the quality of life </w:t>
      </w:r>
      <w:r w:rsidR="00160B9C" w:rsidRPr="00284CCF">
        <w:rPr>
          <w:rFonts w:ascii="Times New Roman" w:hAnsi="Times New Roman" w:cs="Times New Roman"/>
          <w:sz w:val="24"/>
          <w:szCs w:val="24"/>
        </w:rPr>
        <w:t xml:space="preserve">of </w:t>
      </w:r>
      <w:r w:rsidR="00C5396F" w:rsidRPr="00284CCF">
        <w:rPr>
          <w:rFonts w:ascii="Times New Roman" w:hAnsi="Times New Roman" w:cs="Times New Roman"/>
          <w:sz w:val="24"/>
          <w:szCs w:val="24"/>
        </w:rPr>
        <w:t>the resident</w:t>
      </w:r>
      <w:r w:rsidR="00160B9C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236F34" w:rsidRPr="00284CCF">
        <w:rPr>
          <w:rFonts w:ascii="Times New Roman" w:hAnsi="Times New Roman" w:cs="Times New Roman"/>
          <w:sz w:val="24"/>
          <w:szCs w:val="24"/>
        </w:rPr>
        <w:t>a</w:t>
      </w:r>
      <w:r w:rsidR="0021706F" w:rsidRPr="00284CCF">
        <w:rPr>
          <w:rFonts w:ascii="Times New Roman" w:hAnsi="Times New Roman" w:cs="Times New Roman"/>
          <w:sz w:val="24"/>
          <w:szCs w:val="24"/>
        </w:rPr>
        <w:t>s well as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memorable experiences </w:t>
      </w:r>
      <w:r w:rsidR="0091451F" w:rsidRPr="00284CCF">
        <w:rPr>
          <w:rFonts w:ascii="Times New Roman" w:hAnsi="Times New Roman" w:cs="Times New Roman"/>
          <w:sz w:val="24"/>
          <w:szCs w:val="24"/>
        </w:rPr>
        <w:t>to</w:t>
      </w:r>
      <w:r w:rsidR="00620540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21706F" w:rsidRPr="00284CCF">
        <w:rPr>
          <w:rFonts w:ascii="Times New Roman" w:hAnsi="Times New Roman" w:cs="Times New Roman"/>
          <w:sz w:val="24"/>
          <w:szCs w:val="24"/>
        </w:rPr>
        <w:t xml:space="preserve">the </w:t>
      </w:r>
      <w:r w:rsidR="00620540" w:rsidRPr="00284CCF">
        <w:rPr>
          <w:rFonts w:ascii="Times New Roman" w:hAnsi="Times New Roman" w:cs="Times New Roman"/>
          <w:sz w:val="24"/>
          <w:szCs w:val="24"/>
        </w:rPr>
        <w:t>visitor</w:t>
      </w:r>
      <w:r w:rsidR="004E1141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236F34" w:rsidRPr="00284CCF">
        <w:rPr>
          <w:rFonts w:ascii="Times New Roman" w:hAnsi="Times New Roman" w:cs="Times New Roman"/>
          <w:sz w:val="24"/>
          <w:szCs w:val="24"/>
        </w:rPr>
        <w:t>(</w:t>
      </w:r>
      <w:r w:rsidR="0091451F" w:rsidRPr="00284CCF">
        <w:rPr>
          <w:rStyle w:val="apple-style-span"/>
          <w:rFonts w:ascii="Times New Roman" w:hAnsi="Times New Roman"/>
          <w:sz w:val="24"/>
          <w:szCs w:val="24"/>
        </w:rPr>
        <w:t>Croce and</w:t>
      </w:r>
      <w:r w:rsidR="00236F34" w:rsidRPr="00284CCF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proofErr w:type="spellStart"/>
      <w:r w:rsidR="00236F34" w:rsidRPr="00284CCF">
        <w:rPr>
          <w:rStyle w:val="apple-style-span"/>
          <w:rFonts w:ascii="Times New Roman" w:hAnsi="Times New Roman"/>
          <w:sz w:val="24"/>
          <w:szCs w:val="24"/>
        </w:rPr>
        <w:t>Perri</w:t>
      </w:r>
      <w:proofErr w:type="spellEnd"/>
      <w:r w:rsidR="00CC4872" w:rsidRPr="00284CCF">
        <w:rPr>
          <w:rStyle w:val="apple-style-span"/>
          <w:rFonts w:ascii="Times New Roman" w:hAnsi="Times New Roman"/>
          <w:sz w:val="24"/>
          <w:szCs w:val="24"/>
        </w:rPr>
        <w:t>,</w:t>
      </w:r>
      <w:r w:rsidR="00236F34" w:rsidRPr="00284CCF">
        <w:rPr>
          <w:rStyle w:val="apple-style-span"/>
          <w:rFonts w:ascii="Times New Roman" w:hAnsi="Times New Roman"/>
          <w:sz w:val="24"/>
          <w:szCs w:val="24"/>
        </w:rPr>
        <w:t xml:space="preserve"> 2010)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. Thus, </w:t>
      </w:r>
      <w:r w:rsidR="0021706F" w:rsidRPr="00284CCF">
        <w:rPr>
          <w:rFonts w:ascii="Times New Roman" w:hAnsi="Times New Roman" w:cs="Times New Roman"/>
          <w:sz w:val="24"/>
          <w:szCs w:val="24"/>
        </w:rPr>
        <w:t xml:space="preserve">although </w:t>
      </w:r>
      <w:r w:rsidR="00236F34" w:rsidRPr="00284CCF">
        <w:rPr>
          <w:rFonts w:ascii="Times New Roman" w:hAnsi="Times New Roman" w:cs="Times New Roman"/>
          <w:sz w:val="24"/>
          <w:szCs w:val="24"/>
        </w:rPr>
        <w:t>often requir</w:t>
      </w:r>
      <w:r w:rsidR="0021706F" w:rsidRPr="00284CCF">
        <w:rPr>
          <w:rFonts w:ascii="Times New Roman" w:hAnsi="Times New Roman" w:cs="Times New Roman"/>
          <w:sz w:val="24"/>
          <w:szCs w:val="24"/>
        </w:rPr>
        <w:t>ing</w:t>
      </w:r>
      <w:r w:rsidR="00236F34" w:rsidRPr="00284CCF">
        <w:rPr>
          <w:rFonts w:ascii="Times New Roman" w:hAnsi="Times New Roman" w:cs="Times New Roman"/>
          <w:sz w:val="24"/>
          <w:szCs w:val="24"/>
        </w:rPr>
        <w:t xml:space="preserve"> higher </w:t>
      </w:r>
      <w:r w:rsidR="00160B9C" w:rsidRPr="00284CCF">
        <w:rPr>
          <w:rFonts w:ascii="Times New Roman" w:hAnsi="Times New Roman" w:cs="Times New Roman"/>
          <w:sz w:val="24"/>
          <w:szCs w:val="24"/>
        </w:rPr>
        <w:t xml:space="preserve">initial </w:t>
      </w:r>
      <w:r w:rsidR="0021706F" w:rsidRPr="00284CCF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236F34" w:rsidRPr="00284CCF">
        <w:rPr>
          <w:rFonts w:ascii="Times New Roman" w:hAnsi="Times New Roman" w:cs="Times New Roman"/>
          <w:sz w:val="24"/>
          <w:szCs w:val="24"/>
        </w:rPr>
        <w:t>costs</w:t>
      </w:r>
      <w:r w:rsidR="00305FBF" w:rsidRPr="00284CCF">
        <w:rPr>
          <w:rFonts w:ascii="Times New Roman" w:hAnsi="Times New Roman" w:cs="Times New Roman"/>
          <w:sz w:val="24"/>
          <w:szCs w:val="24"/>
        </w:rPr>
        <w:t>,</w:t>
      </w:r>
      <w:r w:rsidR="004E1141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305FBF" w:rsidRPr="00284CCF">
        <w:rPr>
          <w:rFonts w:ascii="Times New Roman" w:hAnsi="Times New Roman" w:cs="Times New Roman"/>
          <w:sz w:val="24"/>
          <w:szCs w:val="24"/>
        </w:rPr>
        <w:t xml:space="preserve">the adoption of an environmentally friendly ‘Slow Food’ inspired </w:t>
      </w:r>
      <w:r w:rsidR="00305FBF" w:rsidRPr="00284CCF">
        <w:rPr>
          <w:rFonts w:ascii="Times New Roman" w:hAnsi="Times New Roman" w:cs="Times New Roman"/>
          <w:sz w:val="24"/>
          <w:szCs w:val="24"/>
        </w:rPr>
        <w:lastRenderedPageBreak/>
        <w:t xml:space="preserve">strategy </w:t>
      </w:r>
      <w:r w:rsidR="005E60AA" w:rsidRPr="00284CCF">
        <w:rPr>
          <w:rFonts w:ascii="Times New Roman" w:hAnsi="Times New Roman" w:cs="Times New Roman"/>
          <w:sz w:val="24"/>
          <w:szCs w:val="24"/>
        </w:rPr>
        <w:t>may</w:t>
      </w:r>
      <w:r w:rsidR="004E1141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21706F" w:rsidRPr="00284CCF">
        <w:rPr>
          <w:rFonts w:ascii="Times New Roman" w:hAnsi="Times New Roman" w:cs="Times New Roman"/>
          <w:sz w:val="24"/>
          <w:szCs w:val="24"/>
        </w:rPr>
        <w:t>contribute to</w:t>
      </w:r>
      <w:r w:rsidRPr="00284CCF">
        <w:rPr>
          <w:rFonts w:ascii="Times New Roman" w:hAnsi="Times New Roman" w:cs="Times New Roman"/>
          <w:sz w:val="24"/>
          <w:szCs w:val="24"/>
        </w:rPr>
        <w:t xml:space="preserve"> the development of</w:t>
      </w:r>
      <w:r w:rsidR="0021706F" w:rsidRPr="00284CCF">
        <w:rPr>
          <w:rFonts w:ascii="Times New Roman" w:hAnsi="Times New Roman" w:cs="Times New Roman"/>
          <w:sz w:val="24"/>
          <w:szCs w:val="24"/>
        </w:rPr>
        <w:t xml:space="preserve"> products </w:t>
      </w:r>
      <w:r w:rsidR="004E1141" w:rsidRPr="00284CCF">
        <w:rPr>
          <w:rFonts w:ascii="Times New Roman" w:hAnsi="Times New Roman" w:cs="Times New Roman"/>
          <w:sz w:val="24"/>
          <w:szCs w:val="24"/>
        </w:rPr>
        <w:t xml:space="preserve">sold at a premium </w:t>
      </w:r>
      <w:r w:rsidR="0021706F" w:rsidRPr="00284CCF">
        <w:rPr>
          <w:rFonts w:ascii="Times New Roman" w:hAnsi="Times New Roman" w:cs="Times New Roman"/>
          <w:sz w:val="24"/>
          <w:szCs w:val="24"/>
        </w:rPr>
        <w:t>while also contributing to</w:t>
      </w:r>
      <w:r w:rsidRPr="00284CCF">
        <w:rPr>
          <w:rFonts w:ascii="Times New Roman" w:hAnsi="Times New Roman" w:cs="Times New Roman"/>
          <w:sz w:val="24"/>
          <w:szCs w:val="24"/>
        </w:rPr>
        <w:t>wards</w:t>
      </w:r>
      <w:r w:rsidR="0021706F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C93BC4" w:rsidRPr="00284CCF">
        <w:rPr>
          <w:rFonts w:ascii="Times New Roman" w:hAnsi="Times New Roman" w:cs="Times New Roman"/>
          <w:sz w:val="24"/>
          <w:szCs w:val="24"/>
        </w:rPr>
        <w:t>other benefit</w:t>
      </w:r>
      <w:r w:rsidR="00040212" w:rsidRPr="00284CCF">
        <w:rPr>
          <w:rFonts w:ascii="Times New Roman" w:hAnsi="Times New Roman" w:cs="Times New Roman"/>
          <w:sz w:val="24"/>
          <w:szCs w:val="24"/>
        </w:rPr>
        <w:t>s</w:t>
      </w:r>
      <w:r w:rsidR="008A7C8B">
        <w:rPr>
          <w:rFonts w:ascii="Times New Roman" w:hAnsi="Times New Roman" w:cs="Times New Roman"/>
          <w:sz w:val="24"/>
          <w:szCs w:val="24"/>
        </w:rPr>
        <w:t xml:space="preserve"> (quoted in Lee and Wall, 2014)</w:t>
      </w:r>
      <w:r w:rsidR="00C93BC4" w:rsidRPr="00284C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8D6" w:rsidRPr="00284CCF" w:rsidRDefault="00185A62" w:rsidP="00B477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3.0  </w:t>
      </w:r>
      <w:r w:rsidR="008C6AF6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="008C6A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Conceptual F</w:t>
      </w:r>
      <w:r w:rsidR="00717575">
        <w:rPr>
          <w:rFonts w:ascii="Times New Roman" w:hAnsi="Times New Roman" w:cs="Times New Roman"/>
          <w:b/>
          <w:sz w:val="24"/>
          <w:szCs w:val="24"/>
        </w:rPr>
        <w:t>ramework</w:t>
      </w:r>
    </w:p>
    <w:p w:rsidR="00D91583" w:rsidRPr="00284CCF" w:rsidRDefault="00402BF4" w:rsidP="009904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>C</w:t>
      </w:r>
      <w:r w:rsidR="00C778D6" w:rsidRPr="00284CCF">
        <w:rPr>
          <w:rFonts w:ascii="Times New Roman" w:hAnsi="Times New Roman" w:cs="Times New Roman"/>
          <w:sz w:val="24"/>
          <w:szCs w:val="24"/>
        </w:rPr>
        <w:t>luster</w:t>
      </w:r>
      <w:r w:rsidR="00C3217E" w:rsidRPr="00284CCF">
        <w:rPr>
          <w:rFonts w:ascii="Times New Roman" w:hAnsi="Times New Roman" w:cs="Times New Roman"/>
          <w:sz w:val="24"/>
          <w:szCs w:val="24"/>
        </w:rPr>
        <w:t>ing</w:t>
      </w:r>
      <w:r w:rsidR="00C778D6" w:rsidRPr="00284CCF">
        <w:rPr>
          <w:rFonts w:ascii="Times New Roman" w:hAnsi="Times New Roman" w:cs="Times New Roman"/>
          <w:sz w:val="24"/>
          <w:szCs w:val="24"/>
        </w:rPr>
        <w:t xml:space="preserve"> can he</w:t>
      </w:r>
      <w:r w:rsidR="00AC58D5" w:rsidRPr="00284CCF">
        <w:rPr>
          <w:rFonts w:ascii="Times New Roman" w:hAnsi="Times New Roman" w:cs="Times New Roman"/>
          <w:sz w:val="24"/>
          <w:szCs w:val="24"/>
        </w:rPr>
        <w:t xml:space="preserve">lp </w:t>
      </w:r>
      <w:r w:rsidR="00C778D6" w:rsidRPr="00284CCF">
        <w:rPr>
          <w:rFonts w:ascii="Times New Roman" w:hAnsi="Times New Roman" w:cs="Times New Roman"/>
          <w:sz w:val="24"/>
          <w:szCs w:val="24"/>
        </w:rPr>
        <w:t>overcome a scarcity of financial, organizational, human and other resources by enhancing mutual support among firms and service providers, by stimulating local creativity, by increasing the capacity for new product development and/or product specialization and diversification, a</w:t>
      </w:r>
      <w:r w:rsidR="00980151" w:rsidRPr="00284CCF">
        <w:rPr>
          <w:rFonts w:ascii="Times New Roman" w:hAnsi="Times New Roman" w:cs="Times New Roman"/>
          <w:sz w:val="24"/>
          <w:szCs w:val="24"/>
        </w:rPr>
        <w:t>nd by increasing the efficiency and e</w:t>
      </w:r>
      <w:r w:rsidR="00EC595F" w:rsidRPr="00284CCF">
        <w:rPr>
          <w:rFonts w:ascii="Times New Roman" w:hAnsi="Times New Roman" w:cs="Times New Roman"/>
          <w:sz w:val="24"/>
          <w:szCs w:val="24"/>
        </w:rPr>
        <w:t>ffectiveness of innovation process</w:t>
      </w:r>
      <w:r w:rsidR="00C3217E" w:rsidRPr="00284CCF">
        <w:rPr>
          <w:rFonts w:ascii="Times New Roman" w:hAnsi="Times New Roman" w:cs="Times New Roman"/>
          <w:sz w:val="24"/>
          <w:szCs w:val="24"/>
        </w:rPr>
        <w:t>es</w:t>
      </w:r>
      <w:r w:rsidR="00C778D6" w:rsidRPr="00284CCF">
        <w:rPr>
          <w:rFonts w:ascii="Times New Roman" w:hAnsi="Times New Roman" w:cs="Times New Roman"/>
          <w:sz w:val="24"/>
          <w:szCs w:val="24"/>
        </w:rPr>
        <w:t xml:space="preserve"> through collaboration. Accordi</w:t>
      </w:r>
      <w:r w:rsidRPr="00284CCF">
        <w:rPr>
          <w:rFonts w:ascii="Times New Roman" w:hAnsi="Times New Roman" w:cs="Times New Roman"/>
          <w:sz w:val="24"/>
          <w:szCs w:val="24"/>
        </w:rPr>
        <w:t xml:space="preserve">ng to </w:t>
      </w:r>
      <w:proofErr w:type="spellStart"/>
      <w:r w:rsidRPr="00284CCF">
        <w:rPr>
          <w:rFonts w:ascii="Times New Roman" w:hAnsi="Times New Roman" w:cs="Times New Roman"/>
          <w:sz w:val="24"/>
          <w:szCs w:val="24"/>
        </w:rPr>
        <w:t>Camagni</w:t>
      </w:r>
      <w:proofErr w:type="spellEnd"/>
      <w:r w:rsidRPr="00284CC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4CCF">
        <w:rPr>
          <w:rFonts w:ascii="Times New Roman" w:hAnsi="Times New Roman" w:cs="Times New Roman"/>
          <w:sz w:val="24"/>
          <w:szCs w:val="24"/>
        </w:rPr>
        <w:t>Capello</w:t>
      </w:r>
      <w:proofErr w:type="spellEnd"/>
      <w:r w:rsidRPr="00284CCF">
        <w:rPr>
          <w:rFonts w:ascii="Times New Roman" w:hAnsi="Times New Roman" w:cs="Times New Roman"/>
          <w:sz w:val="24"/>
          <w:szCs w:val="24"/>
        </w:rPr>
        <w:t xml:space="preserve"> (1999, p.</w:t>
      </w:r>
      <w:r w:rsidR="00C778D6" w:rsidRPr="00284CCF">
        <w:rPr>
          <w:rFonts w:ascii="Times New Roman" w:hAnsi="Times New Roman" w:cs="Times New Roman"/>
          <w:sz w:val="24"/>
          <w:szCs w:val="24"/>
        </w:rPr>
        <w:t xml:space="preserve"> 205), “the local milieu and the specialized local </w:t>
      </w:r>
      <w:r w:rsidR="00D91583" w:rsidRPr="00284CCF">
        <w:rPr>
          <w:rFonts w:ascii="Times New Roman" w:hAnsi="Times New Roman" w:cs="Times New Roman"/>
          <w:sz w:val="24"/>
          <w:szCs w:val="24"/>
        </w:rPr>
        <w:t>labor</w:t>
      </w:r>
      <w:r w:rsidR="00C778D6" w:rsidRPr="00284CCF">
        <w:rPr>
          <w:rFonts w:ascii="Times New Roman" w:hAnsi="Times New Roman" w:cs="Times New Roman"/>
          <w:sz w:val="24"/>
          <w:szCs w:val="24"/>
        </w:rPr>
        <w:t xml:space="preserve"> market provide the economic background and constituent of continuity on which the collaborative and innovative process and information transfer become accumulated over time</w:t>
      </w:r>
      <w:r w:rsidR="00C3217E" w:rsidRPr="00284CCF">
        <w:rPr>
          <w:rFonts w:ascii="Times New Roman" w:hAnsi="Times New Roman" w:cs="Times New Roman"/>
          <w:sz w:val="24"/>
          <w:szCs w:val="24"/>
        </w:rPr>
        <w:t>.</w:t>
      </w:r>
      <w:r w:rsidR="00C778D6" w:rsidRPr="00284CCF">
        <w:rPr>
          <w:rFonts w:ascii="Times New Roman" w:hAnsi="Times New Roman" w:cs="Times New Roman"/>
          <w:sz w:val="24"/>
          <w:szCs w:val="24"/>
        </w:rPr>
        <w:t>”</w:t>
      </w:r>
      <w:r w:rsidR="00C3217E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C778D6" w:rsidRPr="00284CCF">
        <w:rPr>
          <w:rFonts w:ascii="Times New Roman" w:hAnsi="Times New Roman" w:cs="Times New Roman"/>
          <w:sz w:val="24"/>
          <w:szCs w:val="24"/>
        </w:rPr>
        <w:t xml:space="preserve">The formation of a cluster can make </w:t>
      </w:r>
      <w:r w:rsidR="00981B64" w:rsidRPr="00284CCF">
        <w:rPr>
          <w:rFonts w:ascii="Times New Roman" w:hAnsi="Times New Roman" w:cs="Times New Roman"/>
          <w:sz w:val="24"/>
          <w:szCs w:val="24"/>
        </w:rPr>
        <w:t>a</w:t>
      </w:r>
      <w:r w:rsidR="00C778D6" w:rsidRPr="00284CCF">
        <w:rPr>
          <w:rFonts w:ascii="Times New Roman" w:hAnsi="Times New Roman" w:cs="Times New Roman"/>
          <w:sz w:val="24"/>
          <w:szCs w:val="24"/>
        </w:rPr>
        <w:t xml:space="preserve"> jurisdiction more competitive</w:t>
      </w:r>
      <w:r w:rsidR="005E60AA" w:rsidRPr="00284CCF">
        <w:rPr>
          <w:rFonts w:ascii="Times New Roman" w:hAnsi="Times New Roman" w:cs="Times New Roman"/>
          <w:sz w:val="24"/>
          <w:szCs w:val="24"/>
        </w:rPr>
        <w:t>,</w:t>
      </w:r>
      <w:r w:rsidR="00305FBF" w:rsidRPr="00284CCF">
        <w:rPr>
          <w:rFonts w:ascii="Times New Roman" w:hAnsi="Times New Roman" w:cs="Times New Roman"/>
          <w:sz w:val="24"/>
          <w:szCs w:val="24"/>
        </w:rPr>
        <w:t xml:space="preserve"> and</w:t>
      </w:r>
      <w:r w:rsidR="005E60AA" w:rsidRPr="00284CCF">
        <w:rPr>
          <w:rFonts w:ascii="Times New Roman" w:hAnsi="Times New Roman" w:cs="Times New Roman"/>
          <w:sz w:val="24"/>
          <w:szCs w:val="24"/>
        </w:rPr>
        <w:t xml:space="preserve"> a creative economy-</w:t>
      </w:r>
      <w:r w:rsidR="00EE3515" w:rsidRPr="00284CCF">
        <w:rPr>
          <w:rFonts w:ascii="Times New Roman" w:hAnsi="Times New Roman" w:cs="Times New Roman"/>
          <w:sz w:val="24"/>
          <w:szCs w:val="24"/>
        </w:rPr>
        <w:t xml:space="preserve">focused food cluster can help </w:t>
      </w:r>
      <w:r w:rsidR="00C778D6" w:rsidRPr="00284CCF">
        <w:rPr>
          <w:rFonts w:ascii="Times New Roman" w:hAnsi="Times New Roman" w:cs="Times New Roman"/>
          <w:sz w:val="24"/>
          <w:szCs w:val="24"/>
        </w:rPr>
        <w:t>pool and leverage scarce financial, organizational and human resource</w:t>
      </w:r>
      <w:r w:rsidR="005E60AA" w:rsidRPr="00284CCF">
        <w:rPr>
          <w:rFonts w:ascii="Times New Roman" w:hAnsi="Times New Roman" w:cs="Times New Roman"/>
          <w:sz w:val="24"/>
          <w:szCs w:val="24"/>
        </w:rPr>
        <w:t xml:space="preserve">s, as well as satisfy the needs </w:t>
      </w:r>
      <w:r w:rsidR="00C778D6" w:rsidRPr="00284CCF">
        <w:rPr>
          <w:rFonts w:ascii="Times New Roman" w:hAnsi="Times New Roman" w:cs="Times New Roman"/>
          <w:sz w:val="24"/>
          <w:szCs w:val="24"/>
        </w:rPr>
        <w:t>of residents and tourists</w:t>
      </w:r>
      <w:r w:rsidR="00EE3515" w:rsidRPr="00284CCF">
        <w:rPr>
          <w:rFonts w:ascii="Times New Roman" w:hAnsi="Times New Roman" w:cs="Times New Roman"/>
          <w:sz w:val="24"/>
          <w:szCs w:val="24"/>
        </w:rPr>
        <w:t xml:space="preserve"> alike</w:t>
      </w:r>
      <w:r w:rsidR="006C68D3">
        <w:rPr>
          <w:rFonts w:ascii="Times New Roman" w:hAnsi="Times New Roman" w:cs="Times New Roman"/>
          <w:sz w:val="24"/>
          <w:szCs w:val="24"/>
        </w:rPr>
        <w:t xml:space="preserve">. </w:t>
      </w:r>
      <w:r w:rsidR="00C778D6" w:rsidRPr="00284CCF">
        <w:rPr>
          <w:rFonts w:ascii="Times New Roman" w:hAnsi="Times New Roman" w:cs="Times New Roman"/>
          <w:sz w:val="24"/>
          <w:szCs w:val="24"/>
        </w:rPr>
        <w:t xml:space="preserve">It can </w:t>
      </w:r>
      <w:r w:rsidR="00A75CC7" w:rsidRPr="00284CCF">
        <w:rPr>
          <w:rFonts w:ascii="Times New Roman" w:hAnsi="Times New Roman" w:cs="Times New Roman"/>
          <w:sz w:val="24"/>
          <w:szCs w:val="24"/>
        </w:rPr>
        <w:t xml:space="preserve">also </w:t>
      </w:r>
      <w:r w:rsidR="00C778D6" w:rsidRPr="00284CCF">
        <w:rPr>
          <w:rFonts w:ascii="Times New Roman" w:hAnsi="Times New Roman" w:cs="Times New Roman"/>
          <w:sz w:val="24"/>
          <w:szCs w:val="24"/>
        </w:rPr>
        <w:t>lead to the development, promulgation and re</w:t>
      </w:r>
      <w:r w:rsidR="001C1C13" w:rsidRPr="00284CCF">
        <w:rPr>
          <w:rFonts w:ascii="Times New Roman" w:hAnsi="Times New Roman" w:cs="Times New Roman"/>
          <w:sz w:val="24"/>
          <w:szCs w:val="24"/>
        </w:rPr>
        <w:t xml:space="preserve">cognition of a </w:t>
      </w:r>
      <w:r w:rsidR="00EE3515" w:rsidRPr="00284CCF">
        <w:rPr>
          <w:rFonts w:ascii="Times New Roman" w:hAnsi="Times New Roman" w:cs="Times New Roman"/>
          <w:sz w:val="24"/>
          <w:szCs w:val="24"/>
        </w:rPr>
        <w:t xml:space="preserve">strong </w:t>
      </w:r>
      <w:r w:rsidR="00C778D6" w:rsidRPr="00284CCF">
        <w:rPr>
          <w:rFonts w:ascii="Times New Roman" w:hAnsi="Times New Roman" w:cs="Times New Roman"/>
          <w:sz w:val="24"/>
          <w:szCs w:val="24"/>
        </w:rPr>
        <w:t>place brand</w:t>
      </w:r>
      <w:r w:rsidR="006C68D3">
        <w:rPr>
          <w:rFonts w:ascii="Times New Roman" w:hAnsi="Times New Roman" w:cs="Times New Roman"/>
          <w:sz w:val="24"/>
          <w:szCs w:val="24"/>
        </w:rPr>
        <w:t xml:space="preserve"> (quoted in Lee and Wall, 2014; Lee et al., 2015)</w:t>
      </w:r>
      <w:r w:rsidR="00C778D6" w:rsidRPr="00284CCF">
        <w:rPr>
          <w:rFonts w:ascii="Times New Roman" w:hAnsi="Times New Roman" w:cs="Times New Roman"/>
          <w:sz w:val="24"/>
          <w:szCs w:val="24"/>
        </w:rPr>
        <w:t>.</w:t>
      </w:r>
    </w:p>
    <w:p w:rsidR="006C68D3" w:rsidRDefault="00C778D6" w:rsidP="00185A6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 xml:space="preserve">Not all geographical places have the locational advantages </w:t>
      </w:r>
      <w:r w:rsidR="00EE3515" w:rsidRPr="00284CCF">
        <w:rPr>
          <w:rFonts w:ascii="Times New Roman" w:hAnsi="Times New Roman" w:cs="Times New Roman"/>
          <w:sz w:val="24"/>
          <w:szCs w:val="24"/>
        </w:rPr>
        <w:t>or</w:t>
      </w:r>
      <w:r w:rsidRPr="00284CCF">
        <w:rPr>
          <w:rFonts w:ascii="Times New Roman" w:hAnsi="Times New Roman" w:cs="Times New Roman"/>
          <w:sz w:val="24"/>
          <w:szCs w:val="24"/>
        </w:rPr>
        <w:t xml:space="preserve"> possess suitable factor conditions</w:t>
      </w:r>
      <w:r w:rsidR="008D5472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355CE7" w:rsidRPr="00284CCF">
        <w:rPr>
          <w:rFonts w:ascii="Times New Roman" w:hAnsi="Times New Roman" w:cs="Times New Roman"/>
          <w:sz w:val="24"/>
          <w:szCs w:val="24"/>
        </w:rPr>
        <w:t>to form a food</w:t>
      </w:r>
      <w:r w:rsidR="001C1C13" w:rsidRPr="00284CCF">
        <w:rPr>
          <w:rFonts w:ascii="Times New Roman" w:hAnsi="Times New Roman" w:cs="Times New Roman"/>
          <w:sz w:val="24"/>
          <w:szCs w:val="24"/>
        </w:rPr>
        <w:t xml:space="preserve"> cluster</w:t>
      </w:r>
      <w:r w:rsidRPr="00284CCF">
        <w:rPr>
          <w:rFonts w:ascii="Times New Roman" w:hAnsi="Times New Roman" w:cs="Times New Roman"/>
          <w:sz w:val="24"/>
          <w:szCs w:val="24"/>
        </w:rPr>
        <w:t>. However, for those well-defined geograph</w:t>
      </w:r>
      <w:r w:rsidR="0007080B" w:rsidRPr="00284CCF">
        <w:rPr>
          <w:rFonts w:ascii="Times New Roman" w:hAnsi="Times New Roman" w:cs="Times New Roman"/>
          <w:sz w:val="24"/>
          <w:szCs w:val="24"/>
        </w:rPr>
        <w:t>ical areas with complementary</w:t>
      </w:r>
      <w:r w:rsidR="001C1C13" w:rsidRPr="00284CCF">
        <w:rPr>
          <w:rFonts w:ascii="Times New Roman" w:hAnsi="Times New Roman" w:cs="Times New Roman"/>
          <w:sz w:val="24"/>
          <w:szCs w:val="24"/>
        </w:rPr>
        <w:t xml:space="preserve"> cultural characteristics such as</w:t>
      </w:r>
      <w:r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2F020C" w:rsidRPr="00284CCF">
        <w:rPr>
          <w:rFonts w:ascii="Times New Roman" w:hAnsi="Times New Roman" w:cs="Times New Roman"/>
          <w:sz w:val="24"/>
          <w:szCs w:val="24"/>
        </w:rPr>
        <w:t xml:space="preserve">a lively arts scene and </w:t>
      </w:r>
      <w:r w:rsidR="00EC5B46" w:rsidRPr="00284CCF">
        <w:rPr>
          <w:rFonts w:ascii="Times New Roman" w:hAnsi="Times New Roman" w:cs="Times New Roman"/>
          <w:sz w:val="24"/>
          <w:szCs w:val="24"/>
        </w:rPr>
        <w:t xml:space="preserve">attractive </w:t>
      </w:r>
      <w:r w:rsidR="002F020C" w:rsidRPr="00284CCF">
        <w:rPr>
          <w:rFonts w:ascii="Times New Roman" w:hAnsi="Times New Roman" w:cs="Times New Roman"/>
          <w:sz w:val="24"/>
          <w:szCs w:val="24"/>
        </w:rPr>
        <w:t xml:space="preserve">built and natural </w:t>
      </w:r>
      <w:r w:rsidRPr="00284CCF">
        <w:rPr>
          <w:rFonts w:ascii="Times New Roman" w:hAnsi="Times New Roman" w:cs="Times New Roman"/>
          <w:sz w:val="24"/>
          <w:szCs w:val="24"/>
        </w:rPr>
        <w:t xml:space="preserve">environment, the question is how to convert </w:t>
      </w:r>
      <w:r w:rsidR="005E60AA" w:rsidRPr="00284CCF">
        <w:rPr>
          <w:rFonts w:ascii="Times New Roman" w:hAnsi="Times New Roman" w:cs="Times New Roman"/>
          <w:sz w:val="24"/>
          <w:szCs w:val="24"/>
        </w:rPr>
        <w:t>the comparative advantage</w:t>
      </w:r>
      <w:r w:rsidR="002F020C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Pr="00284CCF">
        <w:rPr>
          <w:rFonts w:ascii="Times New Roman" w:hAnsi="Times New Roman" w:cs="Times New Roman"/>
          <w:sz w:val="24"/>
          <w:szCs w:val="24"/>
        </w:rPr>
        <w:t>into</w:t>
      </w:r>
      <w:r w:rsidR="00EC595F" w:rsidRPr="00284CCF">
        <w:rPr>
          <w:rFonts w:ascii="Times New Roman" w:hAnsi="Times New Roman" w:cs="Times New Roman"/>
          <w:sz w:val="24"/>
          <w:szCs w:val="24"/>
        </w:rPr>
        <w:t xml:space="preserve"> a</w:t>
      </w:r>
      <w:r w:rsidR="005E60AA" w:rsidRPr="00284CCF">
        <w:rPr>
          <w:rFonts w:ascii="Times New Roman" w:hAnsi="Times New Roman" w:cs="Times New Roman"/>
          <w:sz w:val="24"/>
          <w:szCs w:val="24"/>
        </w:rPr>
        <w:t xml:space="preserve"> competitive advantage</w:t>
      </w:r>
      <w:r w:rsidR="00670C8F" w:rsidRPr="00284CCF">
        <w:rPr>
          <w:rFonts w:ascii="Times New Roman" w:hAnsi="Times New Roman" w:cs="Times New Roman"/>
          <w:sz w:val="24"/>
          <w:szCs w:val="24"/>
        </w:rPr>
        <w:t xml:space="preserve"> (Ritchie and Crouch, 2003)</w:t>
      </w:r>
      <w:r w:rsidR="00981B64" w:rsidRPr="00284CCF">
        <w:rPr>
          <w:rFonts w:ascii="Times New Roman" w:hAnsi="Times New Roman" w:cs="Times New Roman"/>
          <w:sz w:val="24"/>
          <w:szCs w:val="24"/>
        </w:rPr>
        <w:t>. J</w:t>
      </w:r>
      <w:r w:rsidRPr="00284CCF">
        <w:rPr>
          <w:rFonts w:ascii="Times New Roman" w:hAnsi="Times New Roman" w:cs="Times New Roman"/>
          <w:sz w:val="24"/>
          <w:szCs w:val="24"/>
        </w:rPr>
        <w:t>ackson and Murphy (2006) suggest that the creation of clusters can help to facilitat</w:t>
      </w:r>
      <w:r w:rsidR="007B1732" w:rsidRPr="00284CCF">
        <w:rPr>
          <w:rFonts w:ascii="Times New Roman" w:hAnsi="Times New Roman" w:cs="Times New Roman"/>
          <w:sz w:val="24"/>
          <w:szCs w:val="24"/>
        </w:rPr>
        <w:t>e this conversion. Clustering strategies</w:t>
      </w:r>
      <w:r w:rsidRPr="00284CCF">
        <w:rPr>
          <w:rFonts w:ascii="Times New Roman" w:hAnsi="Times New Roman" w:cs="Times New Roman"/>
          <w:sz w:val="24"/>
          <w:szCs w:val="24"/>
        </w:rPr>
        <w:t xml:space="preserve"> can provide a means of fostering </w:t>
      </w:r>
      <w:r w:rsidR="00355CE7" w:rsidRPr="00284CCF">
        <w:rPr>
          <w:rFonts w:ascii="Times New Roman" w:hAnsi="Times New Roman" w:cs="Times New Roman"/>
          <w:sz w:val="24"/>
          <w:szCs w:val="24"/>
        </w:rPr>
        <w:t>an organizational structure in</w:t>
      </w:r>
      <w:r w:rsidR="00EF49E7" w:rsidRPr="00284CCF">
        <w:rPr>
          <w:rFonts w:ascii="Times New Roman" w:hAnsi="Times New Roman" w:cs="Times New Roman"/>
          <w:sz w:val="24"/>
          <w:szCs w:val="24"/>
        </w:rPr>
        <w:t xml:space="preserve"> rural areas</w:t>
      </w:r>
      <w:r w:rsidRPr="00284CCF">
        <w:rPr>
          <w:rFonts w:ascii="Times New Roman" w:hAnsi="Times New Roman" w:cs="Times New Roman"/>
          <w:sz w:val="24"/>
          <w:szCs w:val="24"/>
        </w:rPr>
        <w:t xml:space="preserve"> within which</w:t>
      </w:r>
      <w:r w:rsidR="004E3063" w:rsidRPr="00284CCF">
        <w:rPr>
          <w:rFonts w:ascii="Times New Roman" w:hAnsi="Times New Roman" w:cs="Times New Roman"/>
          <w:sz w:val="24"/>
          <w:szCs w:val="24"/>
        </w:rPr>
        <w:t xml:space="preserve"> local culinary</w:t>
      </w:r>
      <w:r w:rsidRPr="00284CCF">
        <w:rPr>
          <w:rFonts w:ascii="Times New Roman" w:hAnsi="Times New Roman" w:cs="Times New Roman"/>
          <w:sz w:val="24"/>
          <w:szCs w:val="24"/>
        </w:rPr>
        <w:t>-related and supporting firms and service providers can interact</w:t>
      </w:r>
      <w:r w:rsidR="00981B64" w:rsidRPr="00284CCF">
        <w:rPr>
          <w:rFonts w:ascii="Times New Roman" w:hAnsi="Times New Roman" w:cs="Times New Roman"/>
          <w:sz w:val="24"/>
          <w:szCs w:val="24"/>
        </w:rPr>
        <w:t>,</w:t>
      </w:r>
      <w:r w:rsidRPr="00284CCF">
        <w:rPr>
          <w:rFonts w:ascii="Times New Roman" w:hAnsi="Times New Roman" w:cs="Times New Roman"/>
          <w:sz w:val="24"/>
          <w:szCs w:val="24"/>
        </w:rPr>
        <w:t xml:space="preserve"> both collaboratively and competitively</w:t>
      </w:r>
      <w:r w:rsidR="007B1732" w:rsidRPr="00284CCF">
        <w:rPr>
          <w:rFonts w:ascii="Times New Roman" w:hAnsi="Times New Roman" w:cs="Times New Roman"/>
          <w:sz w:val="24"/>
          <w:szCs w:val="24"/>
        </w:rPr>
        <w:t>. R</w:t>
      </w:r>
      <w:r w:rsidR="000F71CA">
        <w:rPr>
          <w:rFonts w:ascii="Times New Roman" w:hAnsi="Times New Roman" w:cs="Times New Roman"/>
          <w:sz w:val="24"/>
          <w:szCs w:val="24"/>
        </w:rPr>
        <w:t xml:space="preserve">ather than </w:t>
      </w:r>
      <w:r w:rsidR="002F020C" w:rsidRPr="00284CCF">
        <w:rPr>
          <w:rFonts w:ascii="Times New Roman" w:hAnsi="Times New Roman" w:cs="Times New Roman"/>
          <w:sz w:val="24"/>
          <w:szCs w:val="24"/>
        </w:rPr>
        <w:t>being an anti</w:t>
      </w:r>
      <w:r w:rsidR="00284CCF" w:rsidRPr="00284CCF">
        <w:rPr>
          <w:rFonts w:ascii="Times New Roman" w:hAnsi="Times New Roman" w:cs="Times New Roman"/>
          <w:sz w:val="24"/>
          <w:szCs w:val="24"/>
        </w:rPr>
        <w:t>-</w:t>
      </w:r>
      <w:r w:rsidR="002F020C" w:rsidRPr="00284CCF">
        <w:rPr>
          <w:rFonts w:ascii="Times New Roman" w:hAnsi="Times New Roman" w:cs="Times New Roman"/>
          <w:sz w:val="24"/>
          <w:szCs w:val="24"/>
        </w:rPr>
        <w:t xml:space="preserve">competitive activity or about </w:t>
      </w:r>
      <w:r w:rsidR="00C16A59" w:rsidRPr="00284CCF">
        <w:rPr>
          <w:rFonts w:ascii="Times New Roman" w:hAnsi="Times New Roman" w:cs="Times New Roman"/>
          <w:sz w:val="24"/>
          <w:szCs w:val="24"/>
        </w:rPr>
        <w:t>price-cutting</w:t>
      </w:r>
      <w:r w:rsidR="002F020C" w:rsidRPr="00284CCF">
        <w:rPr>
          <w:rFonts w:ascii="Times New Roman" w:hAnsi="Times New Roman" w:cs="Times New Roman"/>
          <w:sz w:val="24"/>
          <w:szCs w:val="24"/>
        </w:rPr>
        <w:t xml:space="preserve">, </w:t>
      </w:r>
      <w:r w:rsidRPr="00284CCF">
        <w:rPr>
          <w:rFonts w:ascii="Times New Roman" w:hAnsi="Times New Roman" w:cs="Times New Roman"/>
          <w:sz w:val="24"/>
          <w:szCs w:val="24"/>
        </w:rPr>
        <w:t xml:space="preserve">competition </w:t>
      </w:r>
      <w:r w:rsidR="002F020C" w:rsidRPr="00284CCF">
        <w:rPr>
          <w:rFonts w:ascii="Times New Roman" w:hAnsi="Times New Roman" w:cs="Times New Roman"/>
          <w:sz w:val="24"/>
          <w:szCs w:val="24"/>
        </w:rPr>
        <w:t xml:space="preserve">in this regard </w:t>
      </w:r>
      <w:r w:rsidRPr="00284CCF">
        <w:rPr>
          <w:rFonts w:ascii="Times New Roman" w:hAnsi="Times New Roman" w:cs="Times New Roman"/>
          <w:sz w:val="24"/>
          <w:szCs w:val="24"/>
        </w:rPr>
        <w:t xml:space="preserve">is </w:t>
      </w:r>
      <w:r w:rsidR="002F020C" w:rsidRPr="00284CCF">
        <w:rPr>
          <w:rFonts w:ascii="Times New Roman" w:hAnsi="Times New Roman" w:cs="Times New Roman"/>
          <w:sz w:val="24"/>
          <w:szCs w:val="24"/>
        </w:rPr>
        <w:t>about</w:t>
      </w:r>
      <w:r w:rsidRPr="00284CCF">
        <w:rPr>
          <w:rFonts w:ascii="Times New Roman" w:hAnsi="Times New Roman" w:cs="Times New Roman"/>
          <w:sz w:val="24"/>
          <w:szCs w:val="24"/>
        </w:rPr>
        <w:t xml:space="preserve"> product diversification </w:t>
      </w:r>
      <w:r w:rsidR="001C1C13" w:rsidRPr="00284CCF">
        <w:rPr>
          <w:rFonts w:ascii="Times New Roman" w:hAnsi="Times New Roman" w:cs="Times New Roman"/>
          <w:sz w:val="24"/>
          <w:szCs w:val="24"/>
        </w:rPr>
        <w:t>and specialization</w:t>
      </w:r>
      <w:r w:rsidR="007B1732" w:rsidRPr="00284CCF">
        <w:rPr>
          <w:rFonts w:ascii="Times New Roman" w:hAnsi="Times New Roman" w:cs="Times New Roman"/>
          <w:sz w:val="24"/>
          <w:szCs w:val="24"/>
        </w:rPr>
        <w:t>. Competition with</w:t>
      </w:r>
      <w:r w:rsidR="00284CCF" w:rsidRPr="00284CCF">
        <w:rPr>
          <w:rFonts w:ascii="Times New Roman" w:hAnsi="Times New Roman" w:cs="Times New Roman"/>
          <w:sz w:val="24"/>
          <w:szCs w:val="24"/>
        </w:rPr>
        <w:t>in</w:t>
      </w:r>
      <w:r w:rsidR="007B1732" w:rsidRPr="00284CCF">
        <w:rPr>
          <w:rFonts w:ascii="Times New Roman" w:hAnsi="Times New Roman" w:cs="Times New Roman"/>
          <w:sz w:val="24"/>
          <w:szCs w:val="24"/>
        </w:rPr>
        <w:t xml:space="preserve"> the food cluster can </w:t>
      </w:r>
      <w:r w:rsidR="002F020C" w:rsidRPr="00284CCF">
        <w:rPr>
          <w:rFonts w:ascii="Times New Roman" w:hAnsi="Times New Roman" w:cs="Times New Roman"/>
          <w:sz w:val="24"/>
          <w:szCs w:val="24"/>
        </w:rPr>
        <w:t>contribute to</w:t>
      </w:r>
      <w:r w:rsidR="007B1732" w:rsidRPr="00284CCF">
        <w:rPr>
          <w:rFonts w:ascii="Times New Roman" w:hAnsi="Times New Roman" w:cs="Times New Roman"/>
          <w:sz w:val="24"/>
          <w:szCs w:val="24"/>
        </w:rPr>
        <w:t xml:space="preserve">wards </w:t>
      </w:r>
      <w:r w:rsidR="002F020C" w:rsidRPr="00284CCF">
        <w:rPr>
          <w:rFonts w:ascii="Times New Roman" w:hAnsi="Times New Roman" w:cs="Times New Roman"/>
          <w:sz w:val="24"/>
          <w:szCs w:val="24"/>
        </w:rPr>
        <w:t xml:space="preserve">strengthening the </w:t>
      </w:r>
      <w:r w:rsidR="00284CCF" w:rsidRPr="00284CCF">
        <w:rPr>
          <w:rFonts w:ascii="Times New Roman" w:hAnsi="Times New Roman" w:cs="Times New Roman"/>
          <w:sz w:val="24"/>
          <w:szCs w:val="24"/>
        </w:rPr>
        <w:t xml:space="preserve">overall </w:t>
      </w:r>
      <w:r w:rsidR="002F020C" w:rsidRPr="00284CCF">
        <w:rPr>
          <w:rFonts w:ascii="Times New Roman" w:hAnsi="Times New Roman" w:cs="Times New Roman"/>
          <w:sz w:val="24"/>
          <w:szCs w:val="24"/>
        </w:rPr>
        <w:t xml:space="preserve">image of </w:t>
      </w:r>
      <w:r w:rsidR="000F71CA">
        <w:rPr>
          <w:rFonts w:ascii="Times New Roman" w:hAnsi="Times New Roman" w:cs="Times New Roman"/>
          <w:sz w:val="24"/>
          <w:szCs w:val="24"/>
        </w:rPr>
        <w:t xml:space="preserve">a </w:t>
      </w:r>
      <w:r w:rsidR="002F020C" w:rsidRPr="00284CCF">
        <w:rPr>
          <w:rFonts w:ascii="Times New Roman" w:hAnsi="Times New Roman" w:cs="Times New Roman"/>
          <w:sz w:val="24"/>
          <w:szCs w:val="24"/>
        </w:rPr>
        <w:t xml:space="preserve">place as </w:t>
      </w:r>
      <w:r w:rsidR="006C68D3">
        <w:rPr>
          <w:rFonts w:ascii="Times New Roman" w:hAnsi="Times New Roman" w:cs="Times New Roman"/>
          <w:sz w:val="24"/>
          <w:szCs w:val="24"/>
        </w:rPr>
        <w:t>a culinary tourism destination (quoted in Lee and Wall, 2014; Lee et al., 2015)</w:t>
      </w:r>
      <w:r w:rsidR="006C68D3" w:rsidRPr="00284CCF">
        <w:rPr>
          <w:rFonts w:ascii="Times New Roman" w:hAnsi="Times New Roman" w:cs="Times New Roman"/>
          <w:sz w:val="24"/>
          <w:szCs w:val="24"/>
        </w:rPr>
        <w:t>.</w:t>
      </w:r>
    </w:p>
    <w:p w:rsidR="00E13F53" w:rsidRDefault="00F11A28" w:rsidP="00C429B5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 xml:space="preserve">Many researchers have used </w:t>
      </w:r>
      <w:r w:rsidR="00126682" w:rsidRPr="00284CCF">
        <w:rPr>
          <w:rFonts w:ascii="Times New Roman" w:hAnsi="Times New Roman" w:cs="Times New Roman"/>
          <w:sz w:val="24"/>
          <w:szCs w:val="24"/>
        </w:rPr>
        <w:t xml:space="preserve">Porter’s </w:t>
      </w:r>
      <w:r w:rsidR="00EE3515" w:rsidRPr="00284CCF">
        <w:rPr>
          <w:rFonts w:ascii="Times New Roman" w:hAnsi="Times New Roman" w:cs="Times New Roman"/>
          <w:sz w:val="24"/>
          <w:szCs w:val="24"/>
        </w:rPr>
        <w:t>cluster</w:t>
      </w:r>
      <w:r w:rsidR="006C68D3">
        <w:rPr>
          <w:rFonts w:ascii="Times New Roman" w:hAnsi="Times New Roman" w:cs="Times New Roman"/>
          <w:sz w:val="24"/>
          <w:szCs w:val="24"/>
        </w:rPr>
        <w:t>ing</w:t>
      </w:r>
      <w:r w:rsidR="00EE3515"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126682" w:rsidRPr="00284CCF">
        <w:rPr>
          <w:rFonts w:ascii="Times New Roman" w:hAnsi="Times New Roman" w:cs="Times New Roman"/>
          <w:sz w:val="24"/>
          <w:szCs w:val="24"/>
        </w:rPr>
        <w:t xml:space="preserve">model </w:t>
      </w:r>
      <w:r w:rsidRPr="00284CCF">
        <w:rPr>
          <w:rFonts w:ascii="Times New Roman" w:hAnsi="Times New Roman" w:cs="Times New Roman"/>
          <w:sz w:val="24"/>
          <w:szCs w:val="24"/>
        </w:rPr>
        <w:t>to underpin their research, especially with regard to high-tech industr</w:t>
      </w:r>
      <w:r w:rsidR="006B3DCF" w:rsidRPr="00284CCF">
        <w:rPr>
          <w:rFonts w:ascii="Times New Roman" w:hAnsi="Times New Roman" w:cs="Times New Roman"/>
          <w:sz w:val="24"/>
          <w:szCs w:val="24"/>
        </w:rPr>
        <w:t>ies</w:t>
      </w:r>
      <w:r w:rsidR="00EC5B46" w:rsidRPr="00284CCF">
        <w:rPr>
          <w:rFonts w:ascii="Times New Roman" w:hAnsi="Times New Roman" w:cs="Times New Roman"/>
          <w:sz w:val="24"/>
          <w:szCs w:val="24"/>
        </w:rPr>
        <w:t>.</w:t>
      </w:r>
      <w:r w:rsidRPr="00284CCF">
        <w:rPr>
          <w:rFonts w:ascii="Times New Roman" w:hAnsi="Times New Roman" w:cs="Times New Roman"/>
          <w:sz w:val="24"/>
          <w:szCs w:val="24"/>
        </w:rPr>
        <w:t xml:space="preserve"> </w:t>
      </w:r>
      <w:r w:rsidR="00C429B5">
        <w:rPr>
          <w:rFonts w:ascii="Times New Roman" w:hAnsi="Times New Roman" w:cs="Times New Roman"/>
          <w:sz w:val="24"/>
          <w:szCs w:val="24"/>
        </w:rPr>
        <w:t>However, i</w:t>
      </w:r>
      <w:r w:rsidR="00EE3515" w:rsidRPr="00284CCF">
        <w:rPr>
          <w:rFonts w:ascii="Times New Roman" w:hAnsi="Times New Roman" w:cs="Times New Roman"/>
          <w:sz w:val="24"/>
          <w:szCs w:val="24"/>
        </w:rPr>
        <w:t xml:space="preserve">t is important to recognize that </w:t>
      </w:r>
      <w:r w:rsidR="00C16A59" w:rsidRPr="00284CCF">
        <w:rPr>
          <w:rFonts w:ascii="Times New Roman" w:hAnsi="Times New Roman" w:cs="Times New Roman"/>
          <w:sz w:val="24"/>
          <w:szCs w:val="24"/>
        </w:rPr>
        <w:t xml:space="preserve">Porter’s model has </w:t>
      </w:r>
      <w:r w:rsidR="00126682" w:rsidRPr="00284CCF">
        <w:rPr>
          <w:rFonts w:ascii="Times New Roman" w:hAnsi="Times New Roman" w:cs="Times New Roman"/>
          <w:sz w:val="24"/>
          <w:szCs w:val="24"/>
        </w:rPr>
        <w:t xml:space="preserve">been criticized </w:t>
      </w:r>
      <w:r w:rsidR="00A75CC7" w:rsidRPr="00284CCF">
        <w:rPr>
          <w:rFonts w:ascii="Times New Roman" w:hAnsi="Times New Roman" w:cs="Times New Roman"/>
          <w:sz w:val="24"/>
          <w:szCs w:val="24"/>
        </w:rPr>
        <w:t xml:space="preserve">for its exclusive focus </w:t>
      </w:r>
      <w:r w:rsidR="00126682" w:rsidRPr="00284CCF">
        <w:rPr>
          <w:rFonts w:ascii="Times New Roman" w:hAnsi="Times New Roman" w:cs="Times New Roman"/>
          <w:sz w:val="24"/>
          <w:szCs w:val="24"/>
        </w:rPr>
        <w:t xml:space="preserve">on entrepreneurial activities based on </w:t>
      </w:r>
      <w:r w:rsidR="00C16A59" w:rsidRPr="00284CCF">
        <w:rPr>
          <w:rFonts w:ascii="Times New Roman" w:hAnsi="Times New Roman" w:cs="Times New Roman"/>
          <w:sz w:val="24"/>
          <w:szCs w:val="24"/>
        </w:rPr>
        <w:t xml:space="preserve">private sector-led </w:t>
      </w:r>
      <w:r w:rsidR="00126682" w:rsidRPr="00284CCF">
        <w:rPr>
          <w:rFonts w:ascii="Times New Roman" w:hAnsi="Times New Roman" w:cs="Times New Roman"/>
          <w:sz w:val="24"/>
          <w:szCs w:val="24"/>
        </w:rPr>
        <w:t>competition</w:t>
      </w:r>
      <w:r w:rsidR="00A75CC7" w:rsidRPr="00284CCF">
        <w:rPr>
          <w:rFonts w:ascii="Times New Roman" w:hAnsi="Times New Roman" w:cs="Times New Roman"/>
          <w:sz w:val="24"/>
          <w:szCs w:val="24"/>
        </w:rPr>
        <w:t xml:space="preserve">. It is </w:t>
      </w:r>
      <w:r w:rsidR="00C16A59" w:rsidRPr="00284CCF">
        <w:rPr>
          <w:rFonts w:ascii="Times New Roman" w:hAnsi="Times New Roman" w:cs="Times New Roman"/>
          <w:sz w:val="24"/>
          <w:szCs w:val="24"/>
        </w:rPr>
        <w:t xml:space="preserve">also </w:t>
      </w:r>
      <w:r w:rsidR="00A75CC7" w:rsidRPr="00284CCF">
        <w:rPr>
          <w:rFonts w:ascii="Times New Roman" w:hAnsi="Times New Roman" w:cs="Times New Roman"/>
          <w:sz w:val="24"/>
          <w:szCs w:val="24"/>
        </w:rPr>
        <w:t xml:space="preserve">recognized that </w:t>
      </w:r>
      <w:r w:rsidR="00126682" w:rsidRPr="00284CCF">
        <w:rPr>
          <w:rFonts w:ascii="Times New Roman" w:hAnsi="Times New Roman" w:cs="Times New Roman"/>
          <w:sz w:val="24"/>
          <w:szCs w:val="24"/>
        </w:rPr>
        <w:t>the role of government is acknowledged only in passing</w:t>
      </w:r>
      <w:r w:rsidR="00A75CC7" w:rsidRPr="00284CCF">
        <w:rPr>
          <w:rFonts w:ascii="Times New Roman" w:hAnsi="Times New Roman" w:cs="Times New Roman"/>
          <w:sz w:val="24"/>
          <w:szCs w:val="24"/>
        </w:rPr>
        <w:t xml:space="preserve"> in this model</w:t>
      </w:r>
      <w:r w:rsidR="00126682" w:rsidRPr="00284CCF">
        <w:rPr>
          <w:rFonts w:ascii="Times New Roman" w:hAnsi="Times New Roman" w:cs="Times New Roman"/>
          <w:sz w:val="24"/>
          <w:szCs w:val="24"/>
        </w:rPr>
        <w:t xml:space="preserve">. Furthermore, Porter’s clustering model does not </w:t>
      </w:r>
      <w:r w:rsidR="00EE3515" w:rsidRPr="00284CCF">
        <w:rPr>
          <w:rFonts w:ascii="Times New Roman" w:hAnsi="Times New Roman" w:cs="Times New Roman"/>
          <w:sz w:val="24"/>
          <w:szCs w:val="24"/>
        </w:rPr>
        <w:t>address place</w:t>
      </w:r>
      <w:r w:rsidR="00AF3E3B" w:rsidRPr="00284CCF">
        <w:rPr>
          <w:rFonts w:ascii="Times New Roman" w:hAnsi="Times New Roman" w:cs="Times New Roman"/>
          <w:sz w:val="24"/>
          <w:szCs w:val="24"/>
        </w:rPr>
        <w:t>-</w:t>
      </w:r>
      <w:r w:rsidR="00EE3515" w:rsidRPr="00284CCF">
        <w:rPr>
          <w:rFonts w:ascii="Times New Roman" w:hAnsi="Times New Roman" w:cs="Times New Roman"/>
          <w:sz w:val="24"/>
          <w:szCs w:val="24"/>
        </w:rPr>
        <w:t xml:space="preserve">based </w:t>
      </w:r>
      <w:r w:rsidR="007B1732" w:rsidRPr="00284CCF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126682" w:rsidRPr="00284CCF">
        <w:rPr>
          <w:rFonts w:ascii="Times New Roman" w:hAnsi="Times New Roman" w:cs="Times New Roman"/>
          <w:sz w:val="24"/>
          <w:szCs w:val="24"/>
        </w:rPr>
        <w:t>strateg</w:t>
      </w:r>
      <w:r w:rsidR="00EE3515" w:rsidRPr="00284CCF">
        <w:rPr>
          <w:rFonts w:ascii="Times New Roman" w:hAnsi="Times New Roman" w:cs="Times New Roman"/>
          <w:sz w:val="24"/>
          <w:szCs w:val="24"/>
        </w:rPr>
        <w:t>ies</w:t>
      </w:r>
      <w:r w:rsidR="00126682" w:rsidRPr="00284CCF">
        <w:rPr>
          <w:rFonts w:ascii="Times New Roman" w:hAnsi="Times New Roman" w:cs="Times New Roman"/>
          <w:sz w:val="24"/>
          <w:szCs w:val="24"/>
        </w:rPr>
        <w:t xml:space="preserve"> or focus on the importance of leadership in relation to stakeholder collaboration. </w:t>
      </w:r>
      <w:r w:rsidR="008C3540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Th</w:t>
      </w:r>
      <w:r w:rsidR="007B1732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is paper </w:t>
      </w:r>
      <w:r w:rsidR="00126682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present</w:t>
      </w:r>
      <w:r w:rsidR="007B1732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="008C3540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</w:t>
      </w:r>
      <w:r w:rsidR="007B1732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nd applies</w:t>
      </w:r>
      <w:r w:rsidR="006B3DCF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 conceptual framework </w:t>
      </w:r>
      <w:r w:rsidR="00DD1430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to</w:t>
      </w:r>
      <w:r w:rsidR="006B3DCF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55CE7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the formation of a food</w:t>
      </w:r>
      <w:r w:rsidR="008C3540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cluster</w:t>
      </w:r>
      <w:r w:rsidR="00DD1430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that builds upon </w:t>
      </w:r>
      <w:r w:rsidR="008C3540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Porter’s </w:t>
      </w:r>
      <w:r w:rsidR="00DD1430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original </w:t>
      </w:r>
      <w:r w:rsidR="008C3540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model</w:t>
      </w:r>
      <w:r w:rsidR="007B1732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by </w:t>
      </w:r>
      <w:r w:rsidR="006B3DCF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accommod</w:t>
      </w:r>
      <w:r w:rsidR="007B1732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ating</w:t>
      </w:r>
      <w:r w:rsidR="00355CE7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attributes of a food</w:t>
      </w:r>
      <w:r w:rsidR="006B3DCF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cluster. </w:t>
      </w:r>
      <w:r w:rsidR="007B1732" w:rsidRPr="00284CCF">
        <w:rPr>
          <w:rFonts w:ascii="Times New Roman" w:hAnsi="Times New Roman" w:cs="Times New Roman"/>
          <w:sz w:val="24"/>
          <w:szCs w:val="24"/>
        </w:rPr>
        <w:t xml:space="preserve">The conceptual </w:t>
      </w:r>
      <w:r w:rsidR="00C429B5">
        <w:rPr>
          <w:rFonts w:ascii="Times New Roman" w:hAnsi="Times New Roman" w:cs="Times New Roman"/>
          <w:sz w:val="24"/>
          <w:szCs w:val="24"/>
        </w:rPr>
        <w:t xml:space="preserve">framework </w:t>
      </w:r>
      <w:r w:rsidR="007B1732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highlights the resources </w:t>
      </w:r>
      <w:r w:rsidR="00F44CC9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required </w:t>
      </w:r>
      <w:r w:rsidR="00CF4E28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as well as</w:t>
      </w:r>
      <w:r w:rsidR="00F44CC9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</w:t>
      </w:r>
      <w:r w:rsidR="00F44CC9" w:rsidRP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place branding </w:t>
      </w:r>
      <w:r w:rsidR="008C3540" w:rsidRP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>process</w:t>
      </w:r>
      <w:r w:rsidR="00C16A59" w:rsidRP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>es</w:t>
      </w:r>
      <w:r w:rsidR="007B1732" w:rsidRP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F4E28" w:rsidRP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>needed</w:t>
      </w:r>
      <w:r w:rsidR="008C3540" w:rsidRP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8C3540" w:rsidRPr="006E6324">
        <w:rPr>
          <w:rFonts w:ascii="Times New Roman" w:hAnsi="Times New Roman" w:cs="Times New Roman"/>
          <w:sz w:val="24"/>
          <w:szCs w:val="24"/>
        </w:rPr>
        <w:t xml:space="preserve">Emphasis is given to the role of </w:t>
      </w:r>
      <w:r w:rsidR="007B1732" w:rsidRPr="006E6324">
        <w:rPr>
          <w:rFonts w:ascii="Times New Roman" w:hAnsi="Times New Roman" w:cs="Times New Roman"/>
          <w:sz w:val="24"/>
          <w:szCs w:val="24"/>
        </w:rPr>
        <w:t xml:space="preserve">public and private sector </w:t>
      </w:r>
      <w:r w:rsidR="008C3540" w:rsidRPr="006E6324">
        <w:rPr>
          <w:rFonts w:ascii="Times New Roman" w:hAnsi="Times New Roman" w:cs="Times New Roman"/>
          <w:sz w:val="24"/>
          <w:szCs w:val="24"/>
        </w:rPr>
        <w:t>partnership</w:t>
      </w:r>
      <w:r w:rsidR="00AF3E3B" w:rsidRPr="006E6324">
        <w:rPr>
          <w:rFonts w:ascii="Times New Roman" w:hAnsi="Times New Roman" w:cs="Times New Roman"/>
          <w:sz w:val="24"/>
          <w:szCs w:val="24"/>
        </w:rPr>
        <w:t>s,</w:t>
      </w:r>
      <w:r w:rsidR="006B3DCF" w:rsidRPr="006E6324">
        <w:rPr>
          <w:rFonts w:ascii="Times New Roman" w:hAnsi="Times New Roman" w:cs="Times New Roman"/>
          <w:sz w:val="24"/>
          <w:szCs w:val="24"/>
        </w:rPr>
        <w:t xml:space="preserve"> and </w:t>
      </w:r>
      <w:r w:rsidR="00CF4E28" w:rsidRPr="006E6324">
        <w:rPr>
          <w:rFonts w:ascii="Times New Roman" w:hAnsi="Times New Roman" w:cs="Times New Roman"/>
          <w:sz w:val="24"/>
          <w:szCs w:val="24"/>
        </w:rPr>
        <w:t xml:space="preserve">the need for strong </w:t>
      </w:r>
      <w:r w:rsidR="006B3DCF" w:rsidRPr="006E6324">
        <w:rPr>
          <w:rFonts w:ascii="Times New Roman" w:hAnsi="Times New Roman" w:cs="Times New Roman"/>
          <w:sz w:val="24"/>
          <w:szCs w:val="24"/>
        </w:rPr>
        <w:t xml:space="preserve">leadership, including the role of </w:t>
      </w:r>
      <w:r w:rsidR="00CF4E28" w:rsidRPr="006E6324">
        <w:rPr>
          <w:rFonts w:ascii="Times New Roman" w:hAnsi="Times New Roman" w:cs="Times New Roman"/>
          <w:sz w:val="24"/>
          <w:szCs w:val="24"/>
        </w:rPr>
        <w:t xml:space="preserve">local </w:t>
      </w:r>
      <w:r w:rsidR="006B3DCF" w:rsidRPr="006E6324">
        <w:rPr>
          <w:rFonts w:ascii="Times New Roman" w:hAnsi="Times New Roman" w:cs="Times New Roman"/>
          <w:sz w:val="24"/>
          <w:szCs w:val="24"/>
        </w:rPr>
        <w:t>government</w:t>
      </w:r>
      <w:r w:rsidR="00126682" w:rsidRPr="006E6324">
        <w:rPr>
          <w:rFonts w:ascii="Times New Roman" w:hAnsi="Times New Roman" w:cs="Times New Roman"/>
          <w:sz w:val="24"/>
          <w:szCs w:val="24"/>
        </w:rPr>
        <w:t xml:space="preserve"> </w:t>
      </w:r>
      <w:r w:rsidR="00CF4E28" w:rsidRPr="006E6324">
        <w:rPr>
          <w:rFonts w:ascii="Times New Roman" w:hAnsi="Times New Roman" w:cs="Times New Roman"/>
          <w:sz w:val="24"/>
          <w:szCs w:val="24"/>
        </w:rPr>
        <w:t xml:space="preserve">as facilitator </w:t>
      </w:r>
      <w:r w:rsidR="008C3540" w:rsidRP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in </w:t>
      </w:r>
      <w:r w:rsidR="00CF4E28" w:rsidRP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encouraging </w:t>
      </w:r>
      <w:r w:rsidR="008C3540" w:rsidRP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>stakeholder collaboration and communication.</w:t>
      </w:r>
      <w:r w:rsidR="00C429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conceptual framework</w:t>
      </w:r>
      <w:r w:rsidR="00DB5F14" w:rsidRP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presented below outlines the innovation process </w:t>
      </w:r>
      <w:r w:rsidR="00DB5F14" w:rsidRPr="006E6324">
        <w:rPr>
          <w:rFonts w:ascii="Times New Roman" w:hAnsi="Times New Roman" w:cs="Times New Roman"/>
          <w:sz w:val="24"/>
          <w:szCs w:val="24"/>
        </w:rPr>
        <w:t xml:space="preserve">required to transform local </w:t>
      </w:r>
      <w:proofErr w:type="spellStart"/>
      <w:r w:rsidR="00DB5F14" w:rsidRPr="006E6324">
        <w:rPr>
          <w:rFonts w:ascii="Times New Roman" w:hAnsi="Times New Roman" w:cs="Times New Roman"/>
          <w:i/>
          <w:sz w:val="24"/>
          <w:szCs w:val="24"/>
        </w:rPr>
        <w:t>terroir</w:t>
      </w:r>
      <w:proofErr w:type="spellEnd"/>
      <w:r w:rsidR="00DB5F14" w:rsidRPr="006E6324">
        <w:rPr>
          <w:rFonts w:ascii="Times New Roman" w:hAnsi="Times New Roman" w:cs="Times New Roman"/>
          <w:sz w:val="24"/>
          <w:szCs w:val="24"/>
        </w:rPr>
        <w:t xml:space="preserve"> </w:t>
      </w:r>
      <w:r w:rsidR="006E6324" w:rsidRPr="006E6324">
        <w:rPr>
          <w:rFonts w:ascii="Times New Roman" w:hAnsi="Times New Roman" w:cs="Times New Roman"/>
          <w:sz w:val="24"/>
          <w:szCs w:val="24"/>
        </w:rPr>
        <w:t xml:space="preserve">– </w:t>
      </w:r>
      <w:r w:rsidR="006E6324" w:rsidRPr="006E6324">
        <w:rPr>
          <w:rFonts w:ascii="Times New Roman" w:hAnsi="Times New Roman" w:cs="Times New Roman"/>
          <w:sz w:val="24"/>
          <w:szCs w:val="24"/>
        </w:rPr>
        <w:lastRenderedPageBreak/>
        <w:t xml:space="preserve">the distinct </w:t>
      </w:r>
      <w:r w:rsidR="00C34335">
        <w:rPr>
          <w:rFonts w:ascii="Times New Roman" w:hAnsi="Times New Roman" w:cs="Times New Roman"/>
          <w:sz w:val="24"/>
          <w:szCs w:val="24"/>
        </w:rPr>
        <w:t xml:space="preserve">sense of place that </w:t>
      </w:r>
      <w:r w:rsidR="006E6324" w:rsidRPr="006E6324">
        <w:rPr>
          <w:rFonts w:ascii="Times New Roman" w:hAnsi="Times New Roman" w:cs="Times New Roman"/>
          <w:sz w:val="24"/>
          <w:szCs w:val="24"/>
        </w:rPr>
        <w:t>give</w:t>
      </w:r>
      <w:r w:rsidR="00C34335">
        <w:rPr>
          <w:rFonts w:ascii="Times New Roman" w:hAnsi="Times New Roman" w:cs="Times New Roman"/>
          <w:sz w:val="24"/>
          <w:szCs w:val="24"/>
        </w:rPr>
        <w:t>s</w:t>
      </w:r>
      <w:r w:rsidR="006E6324" w:rsidRPr="006E6324">
        <w:rPr>
          <w:rFonts w:ascii="Times New Roman" w:hAnsi="Times New Roman" w:cs="Times New Roman"/>
          <w:sz w:val="24"/>
          <w:szCs w:val="24"/>
        </w:rPr>
        <w:t xml:space="preserve"> rise to high quality food products </w:t>
      </w:r>
      <w:r w:rsidR="00C34335">
        <w:rPr>
          <w:rFonts w:ascii="Times New Roman" w:hAnsi="Times New Roman" w:cs="Times New Roman"/>
          <w:sz w:val="24"/>
          <w:szCs w:val="24"/>
        </w:rPr>
        <w:t>with attributes that reflect</w:t>
      </w:r>
      <w:r w:rsidR="006E6324">
        <w:rPr>
          <w:rFonts w:ascii="Times New Roman" w:hAnsi="Times New Roman" w:cs="Times New Roman"/>
          <w:sz w:val="24"/>
          <w:szCs w:val="24"/>
        </w:rPr>
        <w:t xml:space="preserve"> their place of origin – </w:t>
      </w:r>
      <w:r w:rsidR="00DB5F14" w:rsidRPr="00284CCF">
        <w:rPr>
          <w:rFonts w:ascii="Times New Roman" w:hAnsi="Times New Roman" w:cs="Times New Roman"/>
          <w:sz w:val="24"/>
          <w:szCs w:val="24"/>
        </w:rPr>
        <w:t>into a food cluster</w:t>
      </w:r>
      <w:r w:rsidR="006E6324">
        <w:rPr>
          <w:rFonts w:ascii="Times New Roman" w:hAnsi="Times New Roman" w:cs="Times New Roman"/>
          <w:sz w:val="24"/>
          <w:szCs w:val="24"/>
        </w:rPr>
        <w:t>. The</w:t>
      </w:r>
      <w:r w:rsidR="00C429B5">
        <w:rPr>
          <w:rFonts w:ascii="Times New Roman" w:hAnsi="Times New Roman" w:cs="Times New Roman"/>
          <w:sz w:val="24"/>
          <w:szCs w:val="24"/>
        </w:rPr>
        <w:t xml:space="preserve"> framework </w:t>
      </w:r>
      <w:r w:rsidR="00DB5F14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is </w:t>
      </w:r>
      <w:r w:rsidR="006E632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also </w:t>
      </w:r>
      <w:r w:rsidR="00DB5F14" w:rsidRPr="00284CCF">
        <w:rPr>
          <w:rFonts w:ascii="Times New Roman" w:eastAsia="Times New Roman" w:hAnsi="Times New Roman" w:cs="Times New Roman"/>
          <w:sz w:val="24"/>
          <w:szCs w:val="24"/>
          <w:lang w:eastAsia="en-US"/>
        </w:rPr>
        <w:t>meant to act as a guide for those interested in pursuing a culinary tourism-focused creative economy strategy.</w:t>
      </w:r>
    </w:p>
    <w:p w:rsidR="00284CCF" w:rsidRPr="00C5268A" w:rsidRDefault="00284CCF" w:rsidP="00C429B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84CCF">
        <w:rPr>
          <w:rFonts w:ascii="Times New Roman" w:hAnsi="Times New Roman" w:cs="Times New Roman"/>
          <w:sz w:val="24"/>
          <w:szCs w:val="24"/>
        </w:rPr>
        <w:t xml:space="preserve">The </w:t>
      </w:r>
      <w:r w:rsidR="0030567E">
        <w:rPr>
          <w:rFonts w:ascii="Times New Roman" w:hAnsi="Times New Roman" w:cs="Times New Roman"/>
          <w:sz w:val="24"/>
          <w:szCs w:val="24"/>
        </w:rPr>
        <w:t xml:space="preserve">conceptual framework (Table 1) </w:t>
      </w:r>
      <w:r w:rsidRPr="00284CCF">
        <w:rPr>
          <w:rFonts w:ascii="Times New Roman" w:hAnsi="Times New Roman" w:cs="Times New Roman"/>
          <w:sz w:val="24"/>
          <w:szCs w:val="24"/>
        </w:rPr>
        <w:t>consists of four interdependent determinants and four facilitators of food c</w:t>
      </w:r>
      <w:r w:rsidR="0030567E">
        <w:rPr>
          <w:rFonts w:ascii="Times New Roman" w:hAnsi="Times New Roman" w:cs="Times New Roman"/>
          <w:sz w:val="24"/>
          <w:szCs w:val="24"/>
        </w:rPr>
        <w:t xml:space="preserve">luster development. The </w:t>
      </w:r>
      <w:r w:rsidRPr="00284CCF">
        <w:rPr>
          <w:rFonts w:ascii="Times New Roman" w:hAnsi="Times New Roman" w:cs="Times New Roman"/>
          <w:sz w:val="24"/>
          <w:szCs w:val="24"/>
        </w:rPr>
        <w:t>int</w:t>
      </w:r>
      <w:r w:rsidR="0030567E">
        <w:rPr>
          <w:rFonts w:ascii="Times New Roman" w:hAnsi="Times New Roman" w:cs="Times New Roman"/>
          <w:sz w:val="24"/>
          <w:szCs w:val="24"/>
        </w:rPr>
        <w:t xml:space="preserve">erdependent determinants are </w:t>
      </w:r>
      <w:r w:rsidRPr="00284CCF">
        <w:rPr>
          <w:rFonts w:ascii="Times New Roman" w:hAnsi="Times New Roman" w:cs="Times New Roman"/>
          <w:sz w:val="24"/>
          <w:szCs w:val="24"/>
        </w:rPr>
        <w:t>originate</w:t>
      </w:r>
      <w:r w:rsidR="0030567E">
        <w:rPr>
          <w:rFonts w:ascii="Times New Roman" w:hAnsi="Times New Roman" w:cs="Times New Roman"/>
          <w:sz w:val="24"/>
          <w:szCs w:val="24"/>
        </w:rPr>
        <w:t>d</w:t>
      </w:r>
      <w:r w:rsidRPr="00284CCF">
        <w:rPr>
          <w:rFonts w:ascii="Times New Roman" w:hAnsi="Times New Roman" w:cs="Times New Roman"/>
          <w:sz w:val="24"/>
          <w:szCs w:val="24"/>
        </w:rPr>
        <w:t xml:space="preserve"> from Porter’s (1990) cluster</w:t>
      </w:r>
      <w:r w:rsidR="0030567E">
        <w:rPr>
          <w:rFonts w:ascii="Times New Roman" w:hAnsi="Times New Roman" w:cs="Times New Roman"/>
          <w:sz w:val="24"/>
          <w:szCs w:val="24"/>
        </w:rPr>
        <w:t>ing</w:t>
      </w:r>
      <w:r w:rsidRPr="00284CCF">
        <w:rPr>
          <w:rFonts w:ascii="Times New Roman" w:hAnsi="Times New Roman" w:cs="Times New Roman"/>
          <w:sz w:val="24"/>
          <w:szCs w:val="24"/>
        </w:rPr>
        <w:t xml:space="preserve"> model (factor conditions, demand conditions, market structure, related/supporting industries). These determinants are not only inherited but are also created through innovation. The four facilitators of the innovation process (leadership, </w:t>
      </w:r>
      <w:r w:rsidRPr="006E6324">
        <w:rPr>
          <w:rFonts w:ascii="Times New Roman" w:hAnsi="Times New Roman" w:cs="Times New Roman"/>
          <w:sz w:val="24"/>
          <w:szCs w:val="24"/>
        </w:rPr>
        <w:t xml:space="preserve">environmentally friendly movement, stakeholder collaboration, communication and information flows) are the challenges that have been identified in the literature, which must be met to convert the assets of </w:t>
      </w:r>
      <w:proofErr w:type="spellStart"/>
      <w:r w:rsidRPr="006E6324">
        <w:rPr>
          <w:rFonts w:ascii="Times New Roman" w:hAnsi="Times New Roman" w:cs="Times New Roman"/>
          <w:i/>
          <w:sz w:val="24"/>
          <w:szCs w:val="24"/>
        </w:rPr>
        <w:t>terroir</w:t>
      </w:r>
      <w:proofErr w:type="spellEnd"/>
      <w:r w:rsidRPr="006E6324">
        <w:rPr>
          <w:rFonts w:ascii="Times New Roman" w:hAnsi="Times New Roman" w:cs="Times New Roman"/>
          <w:sz w:val="24"/>
          <w:szCs w:val="24"/>
        </w:rPr>
        <w:t xml:space="preserve"> into</w:t>
      </w:r>
      <w:r w:rsidRPr="00284CCF">
        <w:rPr>
          <w:rFonts w:ascii="Times New Roman" w:hAnsi="Times New Roman" w:cs="Times New Roman"/>
          <w:sz w:val="24"/>
          <w:szCs w:val="24"/>
        </w:rPr>
        <w:t xml:space="preserve"> a recognizable food cluster – the innerm</w:t>
      </w:r>
      <w:r w:rsidR="0030567E">
        <w:rPr>
          <w:rFonts w:ascii="Times New Roman" w:hAnsi="Times New Roman" w:cs="Times New Roman"/>
          <w:sz w:val="24"/>
          <w:szCs w:val="24"/>
        </w:rPr>
        <w:t>ost part of the conceptual framework</w:t>
      </w:r>
      <w:r w:rsidRPr="00284C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F53" w:rsidRPr="00284CCF" w:rsidRDefault="00E13F53" w:rsidP="009904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3F53" w:rsidRDefault="00990487" w:rsidP="004B7F43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>Table 1.</w:t>
      </w:r>
      <w:proofErr w:type="gramEnd"/>
      <w:r w:rsidR="00C82015"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Interdependent d</w:t>
      </w:r>
      <w:r w:rsidR="00E13F53"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>eterminant</w:t>
      </w:r>
      <w:r w:rsidR="00355CE7"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>s and facilitators of a food</w:t>
      </w:r>
      <w:r w:rsidR="00E13F53"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cluster</w:t>
      </w:r>
    </w:p>
    <w:p w:rsidR="004B7F43" w:rsidRDefault="004B7F43" w:rsidP="004B7F43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80548" w:rsidRPr="00C5268A" w:rsidRDefault="00084958" w:rsidP="00990487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85A4C">
        <w:rPr>
          <w:rFonts w:ascii="Times New Roman" w:hAnsi="Times New Roman" w:cs="Times New Roman"/>
          <w:sz w:val="24"/>
          <w:szCs w:val="24"/>
        </w:rPr>
        <w:t>Table 1</w:t>
      </w:r>
      <w:r w:rsidR="00BF6E9E" w:rsidRPr="00C85A4C">
        <w:rPr>
          <w:rFonts w:ascii="Times New Roman" w:hAnsi="Times New Roman" w:cs="Times New Roman"/>
          <w:sz w:val="24"/>
          <w:szCs w:val="24"/>
        </w:rPr>
        <w:t xml:space="preserve"> </w:t>
      </w:r>
      <w:r w:rsidR="001B5885" w:rsidRPr="00C85A4C">
        <w:rPr>
          <w:rFonts w:ascii="Times New Roman" w:hAnsi="Times New Roman" w:cs="Times New Roman"/>
          <w:sz w:val="24"/>
          <w:szCs w:val="24"/>
        </w:rPr>
        <w:t xml:space="preserve">provides </w:t>
      </w:r>
      <w:r w:rsidR="00BF6E9E" w:rsidRPr="00C85A4C">
        <w:rPr>
          <w:rFonts w:ascii="Times New Roman" w:hAnsi="Times New Roman" w:cs="Times New Roman"/>
          <w:sz w:val="24"/>
          <w:szCs w:val="24"/>
        </w:rPr>
        <w:t>a detailed descrip</w:t>
      </w:r>
      <w:r w:rsidR="003168EF" w:rsidRPr="00C85A4C">
        <w:rPr>
          <w:rFonts w:ascii="Times New Roman" w:hAnsi="Times New Roman" w:cs="Times New Roman"/>
          <w:sz w:val="24"/>
          <w:szCs w:val="24"/>
        </w:rPr>
        <w:t>tion of each component</w:t>
      </w:r>
      <w:r w:rsidR="00BF6E9E" w:rsidRPr="00C85A4C">
        <w:rPr>
          <w:rFonts w:ascii="Times New Roman" w:hAnsi="Times New Roman" w:cs="Times New Roman"/>
          <w:sz w:val="24"/>
          <w:szCs w:val="24"/>
        </w:rPr>
        <w:t xml:space="preserve"> of the conceptual </w:t>
      </w:r>
      <w:r w:rsidR="001B5885" w:rsidRPr="00C85A4C">
        <w:rPr>
          <w:rFonts w:ascii="Times New Roman" w:hAnsi="Times New Roman" w:cs="Times New Roman"/>
          <w:sz w:val="24"/>
          <w:szCs w:val="24"/>
        </w:rPr>
        <w:t>framework.</w:t>
      </w:r>
      <w:r w:rsidRPr="00C85A4C">
        <w:rPr>
          <w:rFonts w:ascii="Times New Roman" w:hAnsi="Times New Roman" w:cs="Times New Roman"/>
          <w:sz w:val="24"/>
          <w:szCs w:val="24"/>
        </w:rPr>
        <w:t xml:space="preserve"> The </w:t>
      </w:r>
      <w:r w:rsidR="00023BDB" w:rsidRPr="00C85A4C">
        <w:rPr>
          <w:rFonts w:ascii="Times New Roman" w:hAnsi="Times New Roman" w:cs="Times New Roman"/>
          <w:sz w:val="24"/>
          <w:szCs w:val="24"/>
        </w:rPr>
        <w:t xml:space="preserve">details of the </w:t>
      </w:r>
      <w:r w:rsidRPr="00C85A4C">
        <w:rPr>
          <w:rFonts w:ascii="Times New Roman" w:hAnsi="Times New Roman" w:cs="Times New Roman"/>
          <w:sz w:val="24"/>
          <w:szCs w:val="24"/>
        </w:rPr>
        <w:t xml:space="preserve">four </w:t>
      </w:r>
      <w:r w:rsidR="00EC77D8" w:rsidRPr="00C85A4C">
        <w:rPr>
          <w:rFonts w:ascii="Times New Roman" w:hAnsi="Times New Roman" w:cs="Times New Roman"/>
          <w:sz w:val="24"/>
          <w:szCs w:val="24"/>
        </w:rPr>
        <w:t xml:space="preserve">interdependent </w:t>
      </w:r>
      <w:r w:rsidR="00023BDB" w:rsidRPr="00C85A4C">
        <w:rPr>
          <w:rFonts w:ascii="Times New Roman" w:hAnsi="Times New Roman" w:cs="Times New Roman"/>
          <w:sz w:val="24"/>
          <w:szCs w:val="24"/>
        </w:rPr>
        <w:t>determinants are</w:t>
      </w:r>
      <w:r w:rsidR="00BF6E9E" w:rsidRPr="00C85A4C">
        <w:rPr>
          <w:rFonts w:ascii="Times New Roman" w:hAnsi="Times New Roman" w:cs="Times New Roman"/>
          <w:sz w:val="24"/>
          <w:szCs w:val="24"/>
        </w:rPr>
        <w:t xml:space="preserve"> a revision </w:t>
      </w:r>
      <w:r w:rsidR="00023BDB" w:rsidRPr="00C85A4C">
        <w:rPr>
          <w:rFonts w:ascii="Times New Roman" w:hAnsi="Times New Roman" w:cs="Times New Roman"/>
          <w:sz w:val="24"/>
          <w:szCs w:val="24"/>
        </w:rPr>
        <w:t xml:space="preserve">to Porter’s work </w:t>
      </w:r>
      <w:r w:rsidR="00BF6E9E" w:rsidRPr="00C85A4C">
        <w:rPr>
          <w:rFonts w:ascii="Times New Roman" w:hAnsi="Times New Roman" w:cs="Times New Roman"/>
          <w:sz w:val="24"/>
          <w:szCs w:val="24"/>
        </w:rPr>
        <w:t xml:space="preserve">in line with </w:t>
      </w:r>
      <w:proofErr w:type="spellStart"/>
      <w:r w:rsidR="00BF6E9E" w:rsidRPr="00C85A4C">
        <w:rPr>
          <w:rFonts w:ascii="Times New Roman" w:hAnsi="Times New Roman" w:cs="Times New Roman"/>
          <w:sz w:val="24"/>
          <w:szCs w:val="24"/>
        </w:rPr>
        <w:t>Vanhove</w:t>
      </w:r>
      <w:proofErr w:type="spellEnd"/>
      <w:r w:rsidR="00BF6E9E" w:rsidRPr="00C85A4C">
        <w:rPr>
          <w:rFonts w:ascii="Times New Roman" w:hAnsi="Times New Roman" w:cs="Times New Roman"/>
          <w:sz w:val="24"/>
          <w:szCs w:val="24"/>
        </w:rPr>
        <w:t xml:space="preserve"> (2005) who suggest</w:t>
      </w:r>
      <w:r w:rsidR="00C85A4C" w:rsidRPr="00C85A4C">
        <w:rPr>
          <w:rFonts w:ascii="Times New Roman" w:hAnsi="Times New Roman" w:cs="Times New Roman"/>
          <w:sz w:val="24"/>
          <w:szCs w:val="24"/>
        </w:rPr>
        <w:t>s</w:t>
      </w:r>
      <w:r w:rsidR="00BF6E9E" w:rsidRPr="00C85A4C">
        <w:rPr>
          <w:rFonts w:ascii="Times New Roman" w:hAnsi="Times New Roman" w:cs="Times New Roman"/>
          <w:sz w:val="24"/>
          <w:szCs w:val="24"/>
        </w:rPr>
        <w:t xml:space="preserve"> that </w:t>
      </w:r>
      <w:r w:rsidR="00C85A4C" w:rsidRPr="00C85A4C">
        <w:rPr>
          <w:rFonts w:ascii="Times New Roman" w:hAnsi="Times New Roman" w:cs="Times New Roman"/>
          <w:sz w:val="24"/>
          <w:szCs w:val="24"/>
        </w:rPr>
        <w:t xml:space="preserve">the </w:t>
      </w:r>
      <w:r w:rsidR="001B5885" w:rsidRPr="00C85A4C">
        <w:rPr>
          <w:rFonts w:ascii="Times New Roman" w:hAnsi="Times New Roman" w:cs="Times New Roman"/>
          <w:sz w:val="24"/>
          <w:szCs w:val="24"/>
        </w:rPr>
        <w:t>co</w:t>
      </w:r>
      <w:r w:rsidR="00BF6E9E" w:rsidRPr="00C85A4C">
        <w:rPr>
          <w:rFonts w:ascii="Times New Roman" w:hAnsi="Times New Roman" w:cs="Times New Roman"/>
          <w:sz w:val="24"/>
          <w:szCs w:val="24"/>
        </w:rPr>
        <w:t xml:space="preserve">mpetitive advantages </w:t>
      </w:r>
      <w:r w:rsidR="001B5885" w:rsidRPr="00C85A4C">
        <w:rPr>
          <w:rFonts w:ascii="Times New Roman" w:hAnsi="Times New Roman" w:cs="Times New Roman"/>
          <w:sz w:val="24"/>
          <w:szCs w:val="24"/>
        </w:rPr>
        <w:t>resulting from</w:t>
      </w:r>
      <w:r w:rsidR="00BF6E9E" w:rsidRPr="00C85A4C">
        <w:rPr>
          <w:rFonts w:ascii="Times New Roman" w:hAnsi="Times New Roman" w:cs="Times New Roman"/>
          <w:sz w:val="24"/>
          <w:szCs w:val="24"/>
        </w:rPr>
        <w:t xml:space="preserve"> the interdependent determi</w:t>
      </w:r>
      <w:r w:rsidR="00CF114A" w:rsidRPr="00C85A4C">
        <w:rPr>
          <w:rFonts w:ascii="Times New Roman" w:hAnsi="Times New Roman" w:cs="Times New Roman"/>
          <w:sz w:val="24"/>
          <w:szCs w:val="24"/>
        </w:rPr>
        <w:t xml:space="preserve">nants </w:t>
      </w:r>
      <w:r w:rsidR="00BF6E9E" w:rsidRPr="00C85A4C">
        <w:rPr>
          <w:rFonts w:ascii="Times New Roman" w:hAnsi="Times New Roman" w:cs="Times New Roman"/>
          <w:sz w:val="24"/>
          <w:szCs w:val="24"/>
        </w:rPr>
        <w:t xml:space="preserve">are applicable to tourism places. 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The juxtaposition of food production and consumption does not guarant</w:t>
      </w:r>
      <w:r w:rsidR="009C324D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ee the creation of a </w:t>
      </w:r>
      <w:r w:rsidR="00023BDB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culinary </w:t>
      </w:r>
      <w:r w:rsidR="000A0012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cluster;</w:t>
      </w:r>
      <w:r w:rsidR="00023BDB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rather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creativ</w:t>
      </w:r>
      <w:r w:rsidR="009C324D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e process</w:t>
      </w:r>
      <w:r w:rsidR="00023BDB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es are</w:t>
      </w:r>
      <w:r w:rsidR="00002A29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required to put in place s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yner</w:t>
      </w:r>
      <w:r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gistic relationships. The </w:t>
      </w:r>
      <w:r w:rsidR="00D91583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four </w:t>
      </w:r>
      <w:r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facilitators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contribute to the institutional arrangements that dr</w:t>
      </w:r>
      <w:r w:rsidR="00BB2EF9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ive the development of food 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clusters</w:t>
      </w:r>
      <w:r w:rsidR="00002A29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stimulat</w:t>
      </w:r>
      <w:r w:rsidR="00002A29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ing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the generation of new linkages, ideas</w:t>
      </w:r>
      <w:r w:rsidR="005A2DE5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9C324D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research and development (R&amp;D)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and, ultimately, </w:t>
      </w:r>
      <w:r w:rsidR="00C82015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marketable 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products.</w:t>
      </w:r>
      <w:r w:rsidR="009C324D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The result is a new chain of supply and production in the </w:t>
      </w:r>
      <w:r w:rsidR="00935600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development of </w:t>
      </w:r>
      <w:r w:rsidR="00C82015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the</w:t>
      </w:r>
      <w:r w:rsidR="00855958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A2DE5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rural </w:t>
      </w:r>
      <w:r w:rsidR="00C82015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culinary-tourism based </w:t>
      </w:r>
      <w:r w:rsidR="00855958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creative </w:t>
      </w:r>
      <w:r w:rsidR="00CF114A" w:rsidRPr="00C85A4C">
        <w:rPr>
          <w:rFonts w:ascii="Times New Roman" w:eastAsia="Times New Roman" w:hAnsi="Times New Roman" w:cs="Times New Roman"/>
          <w:sz w:val="24"/>
          <w:szCs w:val="24"/>
          <w:lang w:eastAsia="en-US"/>
        </w:rPr>
        <w:t>economy.</w:t>
      </w:r>
      <w:r w:rsidR="00CF114A" w:rsidRPr="00C526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BB2EF9" w:rsidRPr="00C5268A" w:rsidRDefault="00BB2EF9" w:rsidP="009904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31FF" w:rsidRPr="008C6AF6" w:rsidRDefault="00185A62" w:rsidP="008C6A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4.0  </w:t>
      </w:r>
      <w:r w:rsidR="00B031FF" w:rsidRPr="008C6AF6">
        <w:rPr>
          <w:rFonts w:ascii="Times New Roman" w:hAnsi="Times New Roman" w:cs="Times New Roman"/>
          <w:b/>
          <w:sz w:val="24"/>
          <w:szCs w:val="24"/>
        </w:rPr>
        <w:t>C</w:t>
      </w:r>
      <w:r w:rsidR="00C40494">
        <w:rPr>
          <w:rFonts w:ascii="Times New Roman" w:hAnsi="Times New Roman" w:cs="Times New Roman"/>
          <w:b/>
          <w:sz w:val="24"/>
          <w:szCs w:val="24"/>
        </w:rPr>
        <w:t>ASE</w:t>
      </w:r>
      <w:proofErr w:type="gramEnd"/>
      <w:r w:rsidR="00C40494">
        <w:rPr>
          <w:rFonts w:ascii="Times New Roman" w:hAnsi="Times New Roman" w:cs="Times New Roman"/>
          <w:b/>
          <w:sz w:val="24"/>
          <w:szCs w:val="24"/>
        </w:rPr>
        <w:t xml:space="preserve"> STUDY AND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="00C40494">
        <w:rPr>
          <w:rFonts w:ascii="Times New Roman" w:hAnsi="Times New Roman" w:cs="Times New Roman"/>
          <w:b/>
          <w:sz w:val="24"/>
          <w:szCs w:val="24"/>
        </w:rPr>
        <w:t>UALITATIVE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C40494">
        <w:rPr>
          <w:rFonts w:ascii="Times New Roman" w:hAnsi="Times New Roman" w:cs="Times New Roman"/>
          <w:b/>
          <w:sz w:val="24"/>
          <w:szCs w:val="24"/>
        </w:rPr>
        <w:t>NALYSIS</w:t>
      </w:r>
    </w:p>
    <w:p w:rsidR="00644F45" w:rsidRPr="00245491" w:rsidRDefault="00B031FF" w:rsidP="002454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highlight w:val="cyan"/>
        </w:rPr>
      </w:pPr>
      <w:r w:rsidRPr="00245491">
        <w:rPr>
          <w:rFonts w:ascii="Times New Roman" w:hAnsi="Times New Roman" w:cs="Times New Roman"/>
          <w:sz w:val="24"/>
          <w:szCs w:val="24"/>
        </w:rPr>
        <w:t>The underlying prin</w:t>
      </w:r>
      <w:r w:rsidR="00904DA3" w:rsidRPr="00245491">
        <w:rPr>
          <w:rFonts w:ascii="Times New Roman" w:hAnsi="Times New Roman" w:cs="Times New Roman"/>
          <w:sz w:val="24"/>
          <w:szCs w:val="24"/>
        </w:rPr>
        <w:t>ciple for a</w:t>
      </w:r>
      <w:r w:rsidRPr="00245491">
        <w:rPr>
          <w:rFonts w:ascii="Times New Roman" w:hAnsi="Times New Roman" w:cs="Times New Roman"/>
          <w:sz w:val="24"/>
          <w:szCs w:val="24"/>
        </w:rPr>
        <w:t xml:space="preserve"> case design approach is that it </w:t>
      </w:r>
      <w:r w:rsidR="00904DA3" w:rsidRPr="00245491">
        <w:rPr>
          <w:rFonts w:ascii="Times New Roman" w:hAnsi="Times New Roman" w:cs="Times New Roman"/>
          <w:sz w:val="24"/>
          <w:szCs w:val="24"/>
        </w:rPr>
        <w:t>encourages theory building</w:t>
      </w:r>
      <w:r w:rsidR="00C82015" w:rsidRPr="00245491">
        <w:rPr>
          <w:rFonts w:ascii="Times New Roman" w:hAnsi="Times New Roman" w:cs="Times New Roman"/>
          <w:sz w:val="24"/>
          <w:szCs w:val="24"/>
        </w:rPr>
        <w:t xml:space="preserve"> through</w:t>
      </w:r>
      <w:r w:rsidRPr="00245491">
        <w:rPr>
          <w:rFonts w:ascii="Times New Roman" w:hAnsi="Times New Roman" w:cs="Times New Roman"/>
          <w:sz w:val="24"/>
          <w:szCs w:val="24"/>
        </w:rPr>
        <w:t xml:space="preserve"> qual</w:t>
      </w:r>
      <w:r w:rsidR="00C82015" w:rsidRPr="00245491">
        <w:rPr>
          <w:rFonts w:ascii="Times New Roman" w:hAnsi="Times New Roman" w:cs="Times New Roman"/>
          <w:sz w:val="24"/>
          <w:szCs w:val="24"/>
        </w:rPr>
        <w:t>itative analysis (Yin, 2009). A c</w:t>
      </w:r>
      <w:r w:rsidRPr="00245491">
        <w:rPr>
          <w:rFonts w:ascii="Times New Roman" w:hAnsi="Times New Roman" w:cs="Times New Roman"/>
          <w:sz w:val="24"/>
          <w:szCs w:val="24"/>
        </w:rPr>
        <w:t>ase study approach provides an opportunity to u</w:t>
      </w:r>
      <w:r w:rsidR="004A5397" w:rsidRPr="00245491">
        <w:rPr>
          <w:rFonts w:ascii="Times New Roman" w:hAnsi="Times New Roman" w:cs="Times New Roman"/>
          <w:sz w:val="24"/>
          <w:szCs w:val="24"/>
        </w:rPr>
        <w:t>se mixed methods</w:t>
      </w:r>
      <w:r w:rsidR="00C82015" w:rsidRPr="00245491">
        <w:rPr>
          <w:rFonts w:ascii="Times New Roman" w:hAnsi="Times New Roman" w:cs="Times New Roman"/>
          <w:sz w:val="24"/>
          <w:szCs w:val="24"/>
        </w:rPr>
        <w:t>, giving</w:t>
      </w:r>
      <w:r w:rsidR="004A5397" w:rsidRPr="00245491">
        <w:rPr>
          <w:rFonts w:ascii="Times New Roman" w:hAnsi="Times New Roman" w:cs="Times New Roman"/>
          <w:sz w:val="24"/>
          <w:szCs w:val="24"/>
        </w:rPr>
        <w:t xml:space="preserve"> an opportunity for </w:t>
      </w:r>
      <w:r w:rsidRPr="00245491">
        <w:rPr>
          <w:rFonts w:ascii="Times New Roman" w:hAnsi="Times New Roman" w:cs="Times New Roman"/>
          <w:sz w:val="24"/>
          <w:szCs w:val="24"/>
        </w:rPr>
        <w:t>researcher</w:t>
      </w:r>
      <w:r w:rsidR="004A5397" w:rsidRPr="00245491">
        <w:rPr>
          <w:rFonts w:ascii="Times New Roman" w:hAnsi="Times New Roman" w:cs="Times New Roman"/>
          <w:sz w:val="24"/>
          <w:szCs w:val="24"/>
        </w:rPr>
        <w:t>s</w:t>
      </w:r>
      <w:r w:rsidRPr="00245491">
        <w:rPr>
          <w:rFonts w:ascii="Times New Roman" w:hAnsi="Times New Roman" w:cs="Times New Roman"/>
          <w:sz w:val="24"/>
          <w:szCs w:val="24"/>
        </w:rPr>
        <w:t xml:space="preserve"> to observe a phenomenon from multiple perspect</w:t>
      </w:r>
      <w:r w:rsidR="00383727" w:rsidRPr="00245491">
        <w:rPr>
          <w:rFonts w:ascii="Times New Roman" w:hAnsi="Times New Roman" w:cs="Times New Roman"/>
          <w:sz w:val="24"/>
          <w:szCs w:val="24"/>
        </w:rPr>
        <w:t>ives</w:t>
      </w:r>
      <w:r w:rsidR="00C82015" w:rsidRPr="00245491">
        <w:rPr>
          <w:rFonts w:ascii="Times New Roman" w:hAnsi="Times New Roman" w:cs="Times New Roman"/>
          <w:sz w:val="24"/>
          <w:szCs w:val="24"/>
        </w:rPr>
        <w:t>. T</w:t>
      </w:r>
      <w:r w:rsidR="00383727" w:rsidRPr="00245491">
        <w:rPr>
          <w:rFonts w:ascii="Times New Roman" w:hAnsi="Times New Roman" w:cs="Times New Roman"/>
          <w:sz w:val="24"/>
          <w:szCs w:val="24"/>
        </w:rPr>
        <w:t>h</w:t>
      </w:r>
      <w:r w:rsidR="00C82015" w:rsidRPr="00245491">
        <w:rPr>
          <w:rFonts w:ascii="Times New Roman" w:hAnsi="Times New Roman" w:cs="Times New Roman"/>
          <w:sz w:val="24"/>
          <w:szCs w:val="24"/>
        </w:rPr>
        <w:t>e outcome</w:t>
      </w:r>
      <w:r w:rsidR="000F71CA">
        <w:rPr>
          <w:rFonts w:ascii="Times New Roman" w:hAnsi="Times New Roman" w:cs="Times New Roman"/>
          <w:sz w:val="24"/>
          <w:szCs w:val="24"/>
        </w:rPr>
        <w:t>s</w:t>
      </w:r>
      <w:r w:rsidR="00C82015" w:rsidRPr="00245491">
        <w:rPr>
          <w:rFonts w:ascii="Times New Roman" w:hAnsi="Times New Roman" w:cs="Times New Roman"/>
          <w:sz w:val="24"/>
          <w:szCs w:val="24"/>
        </w:rPr>
        <w:t xml:space="preserve"> of the mixed method case study approach can be synergistic. As </w:t>
      </w:r>
      <w:proofErr w:type="spellStart"/>
      <w:r w:rsidR="00C82015" w:rsidRPr="00245491">
        <w:rPr>
          <w:rFonts w:ascii="Times New Roman" w:hAnsi="Times New Roman" w:cs="Times New Roman"/>
          <w:sz w:val="24"/>
          <w:szCs w:val="24"/>
        </w:rPr>
        <w:t>Mintzberg</w:t>
      </w:r>
      <w:proofErr w:type="spellEnd"/>
      <w:r w:rsidR="00C82015" w:rsidRPr="00245491">
        <w:rPr>
          <w:rFonts w:ascii="Times New Roman" w:hAnsi="Times New Roman" w:cs="Times New Roman"/>
          <w:sz w:val="24"/>
          <w:szCs w:val="24"/>
        </w:rPr>
        <w:t xml:space="preserve"> (1979</w:t>
      </w:r>
      <w:r w:rsidR="00245491" w:rsidRPr="00245491">
        <w:rPr>
          <w:rFonts w:ascii="Times New Roman" w:hAnsi="Times New Roman" w:cs="Times New Roman"/>
          <w:sz w:val="24"/>
          <w:szCs w:val="24"/>
        </w:rPr>
        <w:t>, p. 113</w:t>
      </w:r>
      <w:r w:rsidR="00C82015" w:rsidRPr="00245491">
        <w:rPr>
          <w:rFonts w:ascii="Times New Roman" w:hAnsi="Times New Roman" w:cs="Times New Roman"/>
          <w:sz w:val="24"/>
          <w:szCs w:val="24"/>
        </w:rPr>
        <w:t>) suggested</w:t>
      </w:r>
      <w:r w:rsidR="00904DA3" w:rsidRPr="00245491">
        <w:rPr>
          <w:rFonts w:ascii="Times New Roman" w:hAnsi="Times New Roman" w:cs="Times New Roman"/>
          <w:sz w:val="24"/>
          <w:szCs w:val="24"/>
        </w:rPr>
        <w:t>,</w:t>
      </w:r>
      <w:r w:rsidR="00C82015" w:rsidRPr="00245491">
        <w:rPr>
          <w:rFonts w:ascii="Times New Roman" w:hAnsi="Times New Roman" w:cs="Times New Roman"/>
          <w:sz w:val="24"/>
          <w:szCs w:val="24"/>
        </w:rPr>
        <w:t xml:space="preserve"> while systematic data provides the foundation for theory it is the subjective data that enables theory building: </w:t>
      </w:r>
      <w:r w:rsidRPr="00245491">
        <w:rPr>
          <w:rFonts w:ascii="Times New Roman" w:hAnsi="Times New Roman" w:cs="Times New Roman"/>
          <w:sz w:val="24"/>
          <w:szCs w:val="24"/>
        </w:rPr>
        <w:t xml:space="preserve">“we uncover all kinds of relationships in our </w:t>
      </w:r>
      <w:r w:rsidR="00C85A4C" w:rsidRPr="00245491">
        <w:rPr>
          <w:rFonts w:ascii="Times New Roman" w:hAnsi="Times New Roman" w:cs="Times New Roman"/>
          <w:sz w:val="24"/>
          <w:szCs w:val="24"/>
        </w:rPr>
        <w:t>‘</w:t>
      </w:r>
      <w:r w:rsidRPr="00245491">
        <w:rPr>
          <w:rFonts w:ascii="Times New Roman" w:hAnsi="Times New Roman" w:cs="Times New Roman"/>
          <w:sz w:val="24"/>
          <w:szCs w:val="24"/>
        </w:rPr>
        <w:t>hard</w:t>
      </w:r>
      <w:r w:rsidR="00C85A4C" w:rsidRPr="00245491">
        <w:rPr>
          <w:rFonts w:ascii="Times New Roman" w:hAnsi="Times New Roman" w:cs="Times New Roman"/>
          <w:sz w:val="24"/>
          <w:szCs w:val="24"/>
        </w:rPr>
        <w:t>’</w:t>
      </w:r>
      <w:r w:rsidRPr="00245491">
        <w:rPr>
          <w:rFonts w:ascii="Times New Roman" w:hAnsi="Times New Roman" w:cs="Times New Roman"/>
          <w:sz w:val="24"/>
          <w:szCs w:val="24"/>
        </w:rPr>
        <w:t xml:space="preserve"> data, but it is only through the use of </w:t>
      </w:r>
      <w:r w:rsidR="00245491" w:rsidRPr="00245491">
        <w:rPr>
          <w:rFonts w:ascii="Times New Roman" w:hAnsi="Times New Roman" w:cs="Times New Roman"/>
          <w:sz w:val="24"/>
          <w:szCs w:val="24"/>
        </w:rPr>
        <w:t xml:space="preserve">this </w:t>
      </w:r>
      <w:r w:rsidR="00C85A4C" w:rsidRPr="00245491">
        <w:rPr>
          <w:rFonts w:ascii="Times New Roman" w:hAnsi="Times New Roman" w:cs="Times New Roman"/>
          <w:sz w:val="24"/>
          <w:szCs w:val="24"/>
        </w:rPr>
        <w:t>‘</w:t>
      </w:r>
      <w:r w:rsidRPr="00245491">
        <w:rPr>
          <w:rFonts w:ascii="Times New Roman" w:hAnsi="Times New Roman" w:cs="Times New Roman"/>
          <w:sz w:val="24"/>
          <w:szCs w:val="24"/>
        </w:rPr>
        <w:t>soft</w:t>
      </w:r>
      <w:r w:rsidR="00C85A4C" w:rsidRPr="00245491">
        <w:rPr>
          <w:rFonts w:ascii="Times New Roman" w:hAnsi="Times New Roman" w:cs="Times New Roman"/>
          <w:sz w:val="24"/>
          <w:szCs w:val="24"/>
        </w:rPr>
        <w:t>’</w:t>
      </w:r>
      <w:r w:rsidRPr="00245491">
        <w:rPr>
          <w:rFonts w:ascii="Times New Roman" w:hAnsi="Times New Roman" w:cs="Times New Roman"/>
          <w:sz w:val="24"/>
          <w:szCs w:val="24"/>
        </w:rPr>
        <w:t xml:space="preserve"> data that we are able to </w:t>
      </w:r>
      <w:r w:rsidR="00C85A4C" w:rsidRPr="00245491">
        <w:rPr>
          <w:rFonts w:ascii="Times New Roman" w:hAnsi="Times New Roman" w:cs="Times New Roman"/>
          <w:sz w:val="24"/>
          <w:szCs w:val="24"/>
        </w:rPr>
        <w:t>‘</w:t>
      </w:r>
      <w:r w:rsidR="00C82015" w:rsidRPr="00245491">
        <w:rPr>
          <w:rFonts w:ascii="Times New Roman" w:hAnsi="Times New Roman" w:cs="Times New Roman"/>
          <w:sz w:val="24"/>
          <w:szCs w:val="24"/>
        </w:rPr>
        <w:t>explain</w:t>
      </w:r>
      <w:r w:rsidR="00C85A4C" w:rsidRPr="00245491">
        <w:rPr>
          <w:rFonts w:ascii="Times New Roman" w:hAnsi="Times New Roman" w:cs="Times New Roman"/>
          <w:sz w:val="24"/>
          <w:szCs w:val="24"/>
        </w:rPr>
        <w:t>’</w:t>
      </w:r>
      <w:r w:rsidR="00C82015" w:rsidRPr="00245491">
        <w:rPr>
          <w:rFonts w:ascii="Times New Roman" w:hAnsi="Times New Roman" w:cs="Times New Roman"/>
          <w:sz w:val="24"/>
          <w:szCs w:val="24"/>
        </w:rPr>
        <w:t xml:space="preserve"> them</w:t>
      </w:r>
      <w:r w:rsidR="00904DA3" w:rsidRPr="00245491">
        <w:rPr>
          <w:rFonts w:ascii="Times New Roman" w:hAnsi="Times New Roman" w:cs="Times New Roman"/>
          <w:sz w:val="24"/>
          <w:szCs w:val="24"/>
        </w:rPr>
        <w:t>.”</w:t>
      </w:r>
      <w:r w:rsidR="00245491" w:rsidRPr="00245491">
        <w:rPr>
          <w:rFonts w:ascii="Times New Roman" w:hAnsi="Times New Roman" w:cs="Times New Roman"/>
          <w:sz w:val="24"/>
          <w:szCs w:val="24"/>
        </w:rPr>
        <w:t xml:space="preserve"> </w:t>
      </w:r>
      <w:r w:rsidR="00BA10AC" w:rsidRPr="00245491">
        <w:rPr>
          <w:rFonts w:ascii="Times New Roman" w:hAnsi="Times New Roman" w:cs="Times New Roman"/>
          <w:sz w:val="24"/>
          <w:szCs w:val="24"/>
        </w:rPr>
        <w:t>T</w:t>
      </w:r>
      <w:r w:rsidR="000F71CA">
        <w:rPr>
          <w:rFonts w:ascii="Times New Roman" w:hAnsi="Times New Roman" w:cs="Times New Roman"/>
          <w:sz w:val="24"/>
          <w:szCs w:val="24"/>
        </w:rPr>
        <w:t xml:space="preserve">his </w:t>
      </w:r>
      <w:r w:rsidRPr="00245491">
        <w:rPr>
          <w:rFonts w:ascii="Times New Roman" w:hAnsi="Times New Roman" w:cs="Times New Roman"/>
          <w:sz w:val="24"/>
          <w:szCs w:val="24"/>
        </w:rPr>
        <w:t xml:space="preserve">study </w:t>
      </w:r>
      <w:r w:rsidR="0046178E" w:rsidRPr="00245491">
        <w:rPr>
          <w:rFonts w:ascii="Times New Roman" w:hAnsi="Times New Roman" w:cs="Times New Roman"/>
          <w:sz w:val="24"/>
          <w:szCs w:val="24"/>
        </w:rPr>
        <w:t xml:space="preserve">applies the conceptual model using qualitative research methods and </w:t>
      </w:r>
      <w:r w:rsidRPr="00245491">
        <w:rPr>
          <w:rFonts w:ascii="Times New Roman" w:hAnsi="Times New Roman" w:cs="Times New Roman"/>
          <w:sz w:val="24"/>
          <w:szCs w:val="24"/>
        </w:rPr>
        <w:t xml:space="preserve">a narrative strategy as </w:t>
      </w:r>
      <w:r w:rsidR="00BA10AC" w:rsidRPr="00245491">
        <w:rPr>
          <w:rFonts w:ascii="Times New Roman" w:hAnsi="Times New Roman" w:cs="Times New Roman"/>
          <w:sz w:val="24"/>
          <w:szCs w:val="24"/>
        </w:rPr>
        <w:t xml:space="preserve">a </w:t>
      </w:r>
      <w:r w:rsidR="007B2463" w:rsidRPr="00245491">
        <w:rPr>
          <w:rFonts w:ascii="Times New Roman" w:hAnsi="Times New Roman" w:cs="Times New Roman"/>
          <w:sz w:val="24"/>
          <w:szCs w:val="24"/>
        </w:rPr>
        <w:t>basis</w:t>
      </w:r>
      <w:r w:rsidR="00BA10AC" w:rsidRPr="00245491">
        <w:rPr>
          <w:rFonts w:ascii="Times New Roman" w:hAnsi="Times New Roman" w:cs="Times New Roman"/>
          <w:sz w:val="24"/>
          <w:szCs w:val="24"/>
        </w:rPr>
        <w:t xml:space="preserve"> for</w:t>
      </w:r>
      <w:r w:rsidRPr="00245491">
        <w:rPr>
          <w:rFonts w:ascii="Times New Roman" w:hAnsi="Times New Roman" w:cs="Times New Roman"/>
          <w:sz w:val="24"/>
          <w:szCs w:val="24"/>
        </w:rPr>
        <w:t xml:space="preserve"> collecting </w:t>
      </w:r>
      <w:r w:rsidR="00BA10AC" w:rsidRPr="00245491">
        <w:rPr>
          <w:rFonts w:ascii="Times New Roman" w:hAnsi="Times New Roman" w:cs="Times New Roman"/>
          <w:sz w:val="24"/>
          <w:szCs w:val="24"/>
        </w:rPr>
        <w:t>and analyzing information.</w:t>
      </w:r>
      <w:r w:rsidR="0046178E" w:rsidRPr="00245491">
        <w:rPr>
          <w:rFonts w:ascii="Times New Roman" w:hAnsi="Times New Roman" w:cs="Times New Roman"/>
          <w:sz w:val="24"/>
          <w:szCs w:val="24"/>
        </w:rPr>
        <w:t xml:space="preserve"> T</w:t>
      </w:r>
      <w:r w:rsidRPr="00245491">
        <w:rPr>
          <w:rFonts w:ascii="Times New Roman" w:hAnsi="Times New Roman" w:cs="Times New Roman"/>
          <w:sz w:val="24"/>
          <w:szCs w:val="24"/>
        </w:rPr>
        <w:t>he subjective i</w:t>
      </w:r>
      <w:r w:rsidR="0046178E" w:rsidRPr="00245491">
        <w:rPr>
          <w:rFonts w:ascii="Times New Roman" w:hAnsi="Times New Roman" w:cs="Times New Roman"/>
          <w:sz w:val="24"/>
          <w:szCs w:val="24"/>
        </w:rPr>
        <w:t xml:space="preserve">nformation obtained through </w:t>
      </w:r>
      <w:r w:rsidR="00BA10AC" w:rsidRPr="00245491">
        <w:rPr>
          <w:rFonts w:ascii="Times New Roman" w:hAnsi="Times New Roman" w:cs="Times New Roman"/>
          <w:sz w:val="24"/>
          <w:szCs w:val="24"/>
        </w:rPr>
        <w:t xml:space="preserve">qualitative research </w:t>
      </w:r>
      <w:r w:rsidR="0046178E" w:rsidRPr="00245491">
        <w:rPr>
          <w:rFonts w:ascii="Times New Roman" w:hAnsi="Times New Roman" w:cs="Times New Roman"/>
          <w:sz w:val="24"/>
          <w:szCs w:val="24"/>
        </w:rPr>
        <w:t xml:space="preserve">means </w:t>
      </w:r>
      <w:r w:rsidR="00BA10AC" w:rsidRPr="00245491">
        <w:rPr>
          <w:rFonts w:ascii="Times New Roman" w:hAnsi="Times New Roman" w:cs="Times New Roman"/>
          <w:sz w:val="24"/>
          <w:szCs w:val="24"/>
        </w:rPr>
        <w:t>was</w:t>
      </w:r>
      <w:r w:rsidRPr="00245491">
        <w:rPr>
          <w:rFonts w:ascii="Times New Roman" w:hAnsi="Times New Roman" w:cs="Times New Roman"/>
          <w:sz w:val="24"/>
          <w:szCs w:val="24"/>
        </w:rPr>
        <w:t xml:space="preserve"> useful for understanding t</w:t>
      </w:r>
      <w:r w:rsidR="00BA10AC" w:rsidRPr="00245491">
        <w:rPr>
          <w:rFonts w:ascii="Times New Roman" w:hAnsi="Times New Roman" w:cs="Times New Roman"/>
          <w:sz w:val="24"/>
          <w:szCs w:val="24"/>
        </w:rPr>
        <w:t>he relationships between</w:t>
      </w:r>
      <w:r w:rsidRPr="00245491">
        <w:rPr>
          <w:rFonts w:ascii="Times New Roman" w:hAnsi="Times New Roman" w:cs="Times New Roman"/>
          <w:sz w:val="24"/>
          <w:szCs w:val="24"/>
        </w:rPr>
        <w:t xml:space="preserve"> the </w:t>
      </w:r>
      <w:r w:rsidR="00245491" w:rsidRPr="00245491">
        <w:rPr>
          <w:rFonts w:ascii="Times New Roman" w:hAnsi="Times New Roman" w:cs="Times New Roman"/>
          <w:sz w:val="24"/>
          <w:szCs w:val="24"/>
        </w:rPr>
        <w:t>determinants and facilitators</w:t>
      </w:r>
      <w:r w:rsidR="00BA10AC" w:rsidRPr="00245491">
        <w:rPr>
          <w:rFonts w:ascii="Times New Roman" w:hAnsi="Times New Roman" w:cs="Times New Roman"/>
          <w:sz w:val="24"/>
          <w:szCs w:val="24"/>
        </w:rPr>
        <w:t xml:space="preserve"> </w:t>
      </w:r>
      <w:r w:rsidRPr="00245491">
        <w:rPr>
          <w:rFonts w:ascii="Times New Roman" w:hAnsi="Times New Roman" w:cs="Times New Roman"/>
          <w:sz w:val="24"/>
          <w:szCs w:val="24"/>
        </w:rPr>
        <w:t>of the conceptua</w:t>
      </w:r>
      <w:r w:rsidR="00BA10AC" w:rsidRPr="00245491">
        <w:rPr>
          <w:rFonts w:ascii="Times New Roman" w:hAnsi="Times New Roman" w:cs="Times New Roman"/>
          <w:sz w:val="24"/>
          <w:szCs w:val="24"/>
        </w:rPr>
        <w:t>l model</w:t>
      </w:r>
      <w:r w:rsidR="0030567E">
        <w:rPr>
          <w:rFonts w:ascii="Times New Roman" w:hAnsi="Times New Roman" w:cs="Times New Roman"/>
          <w:sz w:val="24"/>
          <w:szCs w:val="24"/>
        </w:rPr>
        <w:t xml:space="preserve"> (quoted in Lee and Wall, 2014; Lee et al., 2015)</w:t>
      </w:r>
      <w:r w:rsidR="00E6054C" w:rsidRPr="002454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0487" w:rsidRPr="00C5268A" w:rsidRDefault="00990487" w:rsidP="0099048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22277F" w:rsidRPr="008C6AF6" w:rsidRDefault="00185A62" w:rsidP="008C6A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4.1  </w:t>
      </w:r>
      <w:r w:rsidR="00B031FF" w:rsidRPr="008C6AF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C6AF6">
        <w:rPr>
          <w:rFonts w:ascii="Times New Roman" w:hAnsi="Times New Roman" w:cs="Times New Roman"/>
          <w:b/>
          <w:bCs/>
          <w:sz w:val="24"/>
          <w:szCs w:val="24"/>
        </w:rPr>
        <w:t>tudy</w:t>
      </w:r>
      <w:proofErr w:type="gramEnd"/>
      <w:r w:rsidR="008C6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64151">
        <w:rPr>
          <w:rFonts w:ascii="Times New Roman" w:hAnsi="Times New Roman" w:cs="Times New Roman"/>
          <w:b/>
          <w:bCs/>
          <w:sz w:val="24"/>
          <w:szCs w:val="24"/>
        </w:rPr>
        <w:t>ite</w:t>
      </w:r>
    </w:p>
    <w:p w:rsidR="009C324D" w:rsidRPr="00C5268A" w:rsidRDefault="0022277F" w:rsidP="009904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45491">
        <w:rPr>
          <w:rFonts w:ascii="Times New Roman" w:hAnsi="Times New Roman" w:cs="Times New Roman"/>
          <w:sz w:val="24"/>
          <w:szCs w:val="24"/>
        </w:rPr>
        <w:t>Th</w:t>
      </w:r>
      <w:r w:rsidR="003D6802" w:rsidRPr="00245491">
        <w:rPr>
          <w:rFonts w:ascii="Times New Roman" w:hAnsi="Times New Roman" w:cs="Times New Roman"/>
          <w:sz w:val="24"/>
          <w:szCs w:val="24"/>
        </w:rPr>
        <w:t xml:space="preserve">e conceptual </w:t>
      </w:r>
      <w:r w:rsidR="0030567E">
        <w:rPr>
          <w:rFonts w:ascii="Times New Roman" w:eastAsia="Times New Roman" w:hAnsi="Times New Roman" w:cs="Times New Roman"/>
          <w:sz w:val="24"/>
          <w:lang w:eastAsia="en-US"/>
        </w:rPr>
        <w:t xml:space="preserve">framework </w:t>
      </w:r>
      <w:r w:rsidR="004F1BC0" w:rsidRPr="00245491">
        <w:rPr>
          <w:rFonts w:ascii="Times New Roman" w:eastAsia="Times New Roman" w:hAnsi="Times New Roman" w:cs="Times New Roman"/>
          <w:sz w:val="24"/>
          <w:lang w:eastAsia="en-US"/>
        </w:rPr>
        <w:t>was used to guide data collection, analysis</w:t>
      </w:r>
      <w:r w:rsidR="001835E9" w:rsidRPr="00245491"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4F1BC0" w:rsidRPr="00245491">
        <w:rPr>
          <w:rFonts w:ascii="Times New Roman" w:eastAsia="Times New Roman" w:hAnsi="Times New Roman" w:cs="Times New Roman"/>
          <w:sz w:val="24"/>
          <w:lang w:eastAsia="en-US"/>
        </w:rPr>
        <w:t xml:space="preserve"> and </w:t>
      </w:r>
      <w:r w:rsidR="00CB5436" w:rsidRPr="00245491">
        <w:rPr>
          <w:rFonts w:ascii="Times New Roman" w:eastAsia="Times New Roman" w:hAnsi="Times New Roman" w:cs="Times New Roman"/>
          <w:sz w:val="24"/>
          <w:lang w:eastAsia="en-US"/>
        </w:rPr>
        <w:t xml:space="preserve">interpretation </w:t>
      </w:r>
      <w:r w:rsidR="00245491" w:rsidRPr="00245491">
        <w:rPr>
          <w:rFonts w:ascii="Times New Roman" w:eastAsia="Times New Roman" w:hAnsi="Times New Roman" w:cs="Times New Roman"/>
          <w:sz w:val="24"/>
          <w:lang w:eastAsia="en-US"/>
        </w:rPr>
        <w:t xml:space="preserve">in the </w:t>
      </w:r>
      <w:r w:rsidR="001835E9" w:rsidRPr="00245491">
        <w:rPr>
          <w:rFonts w:ascii="Times New Roman" w:eastAsia="Times New Roman" w:hAnsi="Times New Roman" w:cs="Times New Roman"/>
          <w:sz w:val="24"/>
          <w:lang w:eastAsia="en-US"/>
        </w:rPr>
        <w:t xml:space="preserve">study of the </w:t>
      </w:r>
      <w:r w:rsidR="004F1BC0" w:rsidRPr="00245491">
        <w:rPr>
          <w:rFonts w:ascii="Times New Roman" w:eastAsia="Times New Roman" w:hAnsi="Times New Roman" w:cs="Times New Roman"/>
          <w:sz w:val="24"/>
          <w:lang w:eastAsia="en-US"/>
        </w:rPr>
        <w:t xml:space="preserve">Stratford </w:t>
      </w:r>
      <w:r w:rsidR="00BB2EF9" w:rsidRPr="00245491">
        <w:rPr>
          <w:rFonts w:ascii="Times New Roman" w:eastAsia="Times New Roman" w:hAnsi="Times New Roman" w:cs="Times New Roman"/>
          <w:sz w:val="24"/>
          <w:lang w:eastAsia="en-US"/>
        </w:rPr>
        <w:t>food</w:t>
      </w:r>
      <w:r w:rsidR="00CB5436" w:rsidRPr="00245491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="004F1BC0" w:rsidRPr="00245491">
        <w:rPr>
          <w:rFonts w:ascii="Times New Roman" w:eastAsia="Times New Roman" w:hAnsi="Times New Roman" w:cs="Times New Roman"/>
          <w:sz w:val="24"/>
          <w:lang w:eastAsia="en-US"/>
        </w:rPr>
        <w:t>cluster.</w:t>
      </w:r>
      <w:r w:rsidR="003D6802" w:rsidRPr="00245491">
        <w:rPr>
          <w:rFonts w:ascii="Times New Roman" w:hAnsi="Times New Roman" w:cs="Times New Roman"/>
          <w:sz w:val="24"/>
          <w:szCs w:val="24"/>
        </w:rPr>
        <w:t xml:space="preserve"> </w:t>
      </w:r>
      <w:r w:rsidR="00620266">
        <w:rPr>
          <w:rFonts w:ascii="Times New Roman" w:hAnsi="Times New Roman" w:cs="Times New Roman"/>
          <w:sz w:val="24"/>
          <w:szCs w:val="24"/>
        </w:rPr>
        <w:t xml:space="preserve">The City of </w:t>
      </w:r>
      <w:r w:rsidR="003D6802" w:rsidRPr="00245491">
        <w:rPr>
          <w:rFonts w:ascii="Times New Roman" w:hAnsi="Times New Roman" w:cs="Times New Roman"/>
          <w:sz w:val="24"/>
          <w:szCs w:val="24"/>
        </w:rPr>
        <w:t>Stratford</w:t>
      </w:r>
      <w:r w:rsidR="00620266">
        <w:rPr>
          <w:rFonts w:ascii="Times New Roman" w:hAnsi="Times New Roman" w:cs="Times New Roman"/>
          <w:sz w:val="24"/>
          <w:szCs w:val="24"/>
        </w:rPr>
        <w:t xml:space="preserve"> (2011 population: 30,866) </w:t>
      </w:r>
      <w:r w:rsidR="00C773E2">
        <w:rPr>
          <w:rFonts w:ascii="Times New Roman" w:hAnsi="Times New Roman" w:cs="Times New Roman"/>
          <w:sz w:val="24"/>
          <w:szCs w:val="24"/>
        </w:rPr>
        <w:t xml:space="preserve">in Southwestern Ontario (Perth County), Canada, </w:t>
      </w:r>
      <w:r w:rsidR="003D6802" w:rsidRPr="00245491">
        <w:rPr>
          <w:rFonts w:ascii="Times New Roman" w:hAnsi="Times New Roman" w:cs="Times New Roman"/>
          <w:sz w:val="24"/>
          <w:szCs w:val="24"/>
        </w:rPr>
        <w:t xml:space="preserve">was selected </w:t>
      </w:r>
      <w:r w:rsidR="00226DF6" w:rsidRPr="00245491">
        <w:rPr>
          <w:rFonts w:ascii="Times New Roman" w:hAnsi="Times New Roman" w:cs="Times New Roman"/>
          <w:sz w:val="24"/>
          <w:szCs w:val="24"/>
        </w:rPr>
        <w:t xml:space="preserve">for investigation </w:t>
      </w:r>
      <w:r w:rsidR="003D6802" w:rsidRPr="00245491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245491" w:rsidRPr="00245491">
        <w:rPr>
          <w:rFonts w:ascii="Times New Roman" w:hAnsi="Times New Roman" w:cs="Times New Roman"/>
          <w:sz w:val="24"/>
          <w:szCs w:val="24"/>
        </w:rPr>
        <w:t>is a leader in Ontario’s culinary tourism m</w:t>
      </w:r>
      <w:r w:rsidR="003D6802" w:rsidRPr="00245491">
        <w:rPr>
          <w:rFonts w:ascii="Times New Roman" w:hAnsi="Times New Roman" w:cs="Times New Roman"/>
          <w:sz w:val="24"/>
          <w:szCs w:val="24"/>
        </w:rPr>
        <w:t>ovement</w:t>
      </w:r>
      <w:r w:rsidR="00245491" w:rsidRPr="00245491">
        <w:rPr>
          <w:rFonts w:ascii="Times New Roman" w:hAnsi="Times New Roman" w:cs="Times New Roman"/>
          <w:sz w:val="24"/>
          <w:szCs w:val="24"/>
        </w:rPr>
        <w:t>. Stratford</w:t>
      </w:r>
      <w:r w:rsidR="003D6802" w:rsidRPr="00245491">
        <w:rPr>
          <w:rFonts w:ascii="Times New Roman" w:hAnsi="Times New Roman" w:cs="Times New Roman"/>
          <w:sz w:val="24"/>
          <w:szCs w:val="24"/>
        </w:rPr>
        <w:t xml:space="preserve"> is one of a small number of places that ha</w:t>
      </w:r>
      <w:r w:rsidR="00D31C04" w:rsidRPr="00245491">
        <w:rPr>
          <w:rFonts w:ascii="Times New Roman" w:hAnsi="Times New Roman" w:cs="Times New Roman"/>
          <w:sz w:val="24"/>
          <w:szCs w:val="24"/>
        </w:rPr>
        <w:t>ve</w:t>
      </w:r>
      <w:r w:rsidR="003D6802" w:rsidRPr="00245491">
        <w:rPr>
          <w:rFonts w:ascii="Times New Roman" w:hAnsi="Times New Roman" w:cs="Times New Roman"/>
          <w:sz w:val="24"/>
          <w:szCs w:val="24"/>
        </w:rPr>
        <w:t xml:space="preserve"> been cited by the provincial government as an example of best practice.</w:t>
      </w:r>
      <w:r w:rsidR="001F6C02" w:rsidRPr="00245491">
        <w:rPr>
          <w:rFonts w:ascii="Times New Roman" w:hAnsi="Times New Roman" w:cs="Times New Roman"/>
          <w:sz w:val="24"/>
          <w:szCs w:val="24"/>
        </w:rPr>
        <w:t xml:space="preserve"> Moreover</w:t>
      </w:r>
      <w:r w:rsidR="003D6802" w:rsidRPr="00245491">
        <w:rPr>
          <w:rFonts w:ascii="Times New Roman" w:hAnsi="Times New Roman" w:cs="Times New Roman"/>
          <w:sz w:val="24"/>
          <w:szCs w:val="24"/>
        </w:rPr>
        <w:t xml:space="preserve">, a wide range </w:t>
      </w:r>
      <w:r w:rsidR="001F6C02" w:rsidRPr="00245491">
        <w:rPr>
          <w:rFonts w:ascii="Times New Roman" w:hAnsi="Times New Roman" w:cs="Times New Roman"/>
          <w:sz w:val="24"/>
          <w:szCs w:val="24"/>
        </w:rPr>
        <w:t xml:space="preserve">and number (253) </w:t>
      </w:r>
      <w:r w:rsidR="003D6802" w:rsidRPr="00245491">
        <w:rPr>
          <w:rFonts w:ascii="Times New Roman" w:hAnsi="Times New Roman" w:cs="Times New Roman"/>
          <w:sz w:val="24"/>
          <w:szCs w:val="24"/>
        </w:rPr>
        <w:t>of interdependent firms</w:t>
      </w:r>
      <w:r w:rsidR="003D6802" w:rsidRPr="00DC655B">
        <w:rPr>
          <w:rFonts w:ascii="Times New Roman" w:hAnsi="Times New Roman" w:cs="Times New Roman"/>
          <w:sz w:val="24"/>
          <w:szCs w:val="24"/>
        </w:rPr>
        <w:t>, supporting organ</w:t>
      </w:r>
      <w:r w:rsidR="001F6C02" w:rsidRPr="00DC655B">
        <w:rPr>
          <w:rFonts w:ascii="Times New Roman" w:hAnsi="Times New Roman" w:cs="Times New Roman"/>
          <w:sz w:val="24"/>
          <w:szCs w:val="24"/>
        </w:rPr>
        <w:t>i</w:t>
      </w:r>
      <w:r w:rsidR="00245491" w:rsidRPr="00DC655B">
        <w:rPr>
          <w:rFonts w:ascii="Times New Roman" w:hAnsi="Times New Roman" w:cs="Times New Roman"/>
          <w:sz w:val="24"/>
          <w:szCs w:val="24"/>
        </w:rPr>
        <w:t>zations and service providers are</w:t>
      </w:r>
      <w:r w:rsidR="003D6802" w:rsidRPr="00DC655B">
        <w:rPr>
          <w:rFonts w:ascii="Times New Roman" w:hAnsi="Times New Roman" w:cs="Times New Roman"/>
          <w:sz w:val="24"/>
          <w:szCs w:val="24"/>
        </w:rPr>
        <w:t xml:space="preserve"> involved in </w:t>
      </w:r>
      <w:r w:rsidR="00436B01" w:rsidRPr="00DC655B">
        <w:rPr>
          <w:rFonts w:ascii="Times New Roman" w:hAnsi="Times New Roman" w:cs="Times New Roman"/>
          <w:sz w:val="24"/>
          <w:szCs w:val="24"/>
        </w:rPr>
        <w:t xml:space="preserve">the </w:t>
      </w:r>
      <w:r w:rsidR="004C3D51" w:rsidRPr="00DC655B">
        <w:rPr>
          <w:rFonts w:ascii="Times New Roman" w:hAnsi="Times New Roman" w:cs="Times New Roman"/>
          <w:sz w:val="24"/>
          <w:szCs w:val="24"/>
        </w:rPr>
        <w:t xml:space="preserve">Stratford food </w:t>
      </w:r>
      <w:r w:rsidR="003D6802" w:rsidRPr="00DC655B">
        <w:rPr>
          <w:rFonts w:ascii="Times New Roman" w:hAnsi="Times New Roman" w:cs="Times New Roman"/>
          <w:sz w:val="24"/>
          <w:szCs w:val="24"/>
        </w:rPr>
        <w:t>cluster</w:t>
      </w:r>
      <w:r w:rsidR="004C3D51" w:rsidRPr="00DC655B">
        <w:rPr>
          <w:rFonts w:ascii="Times New Roman" w:hAnsi="Times New Roman" w:cs="Times New Roman"/>
          <w:sz w:val="24"/>
          <w:szCs w:val="24"/>
        </w:rPr>
        <w:t xml:space="preserve">, thus providing a </w:t>
      </w:r>
      <w:r w:rsidR="00245491" w:rsidRPr="00DC655B">
        <w:rPr>
          <w:rFonts w:ascii="Times New Roman" w:hAnsi="Times New Roman" w:cs="Times New Roman"/>
          <w:sz w:val="24"/>
          <w:szCs w:val="24"/>
        </w:rPr>
        <w:t xml:space="preserve">data-rich </w:t>
      </w:r>
      <w:r w:rsidR="004C3D51" w:rsidRPr="00DC655B">
        <w:rPr>
          <w:rFonts w:ascii="Times New Roman" w:hAnsi="Times New Roman" w:cs="Times New Roman"/>
          <w:sz w:val="24"/>
          <w:szCs w:val="24"/>
        </w:rPr>
        <w:t>study site</w:t>
      </w:r>
      <w:r w:rsidR="008F4C3C" w:rsidRPr="00DC655B">
        <w:rPr>
          <w:rFonts w:ascii="Times New Roman" w:hAnsi="Times New Roman" w:cs="Times New Roman"/>
          <w:sz w:val="24"/>
          <w:szCs w:val="24"/>
        </w:rPr>
        <w:t xml:space="preserve"> to examine</w:t>
      </w:r>
      <w:r w:rsidR="003D6802" w:rsidRPr="00DC655B">
        <w:rPr>
          <w:rFonts w:ascii="Times New Roman" w:hAnsi="Times New Roman" w:cs="Times New Roman"/>
          <w:sz w:val="24"/>
          <w:szCs w:val="24"/>
        </w:rPr>
        <w:t xml:space="preserve">. </w:t>
      </w:r>
      <w:r w:rsidR="000F71CA">
        <w:rPr>
          <w:rFonts w:ascii="Times New Roman" w:hAnsi="Times New Roman" w:cs="Times New Roman"/>
          <w:sz w:val="24"/>
          <w:szCs w:val="24"/>
        </w:rPr>
        <w:t>S</w:t>
      </w:r>
      <w:r w:rsidR="001F6C02" w:rsidRPr="00DC655B">
        <w:rPr>
          <w:rFonts w:ascii="Times New Roman" w:hAnsi="Times New Roman" w:cs="Times New Roman"/>
          <w:sz w:val="24"/>
          <w:szCs w:val="24"/>
        </w:rPr>
        <w:t xml:space="preserve">takeholders included </w:t>
      </w:r>
      <w:r w:rsidR="001F6C02" w:rsidRPr="00DC655B">
        <w:rPr>
          <w:rFonts w:ascii="Times New Roman" w:eastAsia="Times New Roman" w:hAnsi="Times New Roman" w:cs="Times New Roman"/>
          <w:sz w:val="24"/>
          <w:szCs w:val="24"/>
          <w:lang w:eastAsia="en-US"/>
        </w:rPr>
        <w:t>42 restaurant owners</w:t>
      </w:r>
      <w:r w:rsidR="001F6C02" w:rsidRPr="00DC655B">
        <w:rPr>
          <w:rFonts w:ascii="Times New Roman" w:hAnsi="Times New Roman" w:cs="Times New Roman"/>
          <w:sz w:val="24"/>
          <w:szCs w:val="24"/>
        </w:rPr>
        <w:t xml:space="preserve">, </w:t>
      </w:r>
      <w:r w:rsidR="001F6C02" w:rsidRPr="00DC655B">
        <w:rPr>
          <w:rFonts w:ascii="Times New Roman" w:eastAsia="Times New Roman" w:hAnsi="Times New Roman" w:cs="Times New Roman"/>
          <w:sz w:val="24"/>
          <w:szCs w:val="24"/>
          <w:lang w:eastAsia="en-US"/>
        </w:rPr>
        <w:t>16 producers</w:t>
      </w:r>
      <w:r w:rsidR="001F6C02" w:rsidRPr="00DC655B">
        <w:rPr>
          <w:rFonts w:ascii="Times New Roman" w:hAnsi="Times New Roman" w:cs="Times New Roman"/>
          <w:sz w:val="24"/>
          <w:szCs w:val="24"/>
        </w:rPr>
        <w:t xml:space="preserve">, </w:t>
      </w:r>
      <w:r w:rsidR="001F6C02" w:rsidRPr="00DC655B">
        <w:rPr>
          <w:rFonts w:ascii="Times New Roman" w:eastAsia="Times New Roman" w:hAnsi="Times New Roman" w:cs="Times New Roman"/>
          <w:sz w:val="24"/>
          <w:szCs w:val="24"/>
          <w:lang w:eastAsia="en-US"/>
        </w:rPr>
        <w:t>71 accommodation providers, 62 retail and service outlets, 57 events and attractions, and 5 associations</w:t>
      </w:r>
      <w:r w:rsidR="001F6C02" w:rsidRPr="00DC655B">
        <w:rPr>
          <w:rFonts w:ascii="Times New Roman" w:hAnsi="Times New Roman" w:cs="Times New Roman"/>
          <w:sz w:val="24"/>
          <w:szCs w:val="24"/>
        </w:rPr>
        <w:t xml:space="preserve">. </w:t>
      </w:r>
      <w:r w:rsidR="006E6324" w:rsidRPr="00DC655B">
        <w:rPr>
          <w:rFonts w:ascii="Times New Roman" w:hAnsi="Times New Roman" w:cs="Times New Roman"/>
          <w:sz w:val="24"/>
          <w:szCs w:val="24"/>
        </w:rPr>
        <w:t>C</w:t>
      </w:r>
      <w:r w:rsidR="00245491" w:rsidRPr="00DC655B">
        <w:rPr>
          <w:rFonts w:ascii="Times New Roman" w:hAnsi="Times New Roman" w:cs="Times New Roman"/>
          <w:sz w:val="24"/>
          <w:szCs w:val="24"/>
        </w:rPr>
        <w:t xml:space="preserve">omplementary </w:t>
      </w:r>
      <w:r w:rsidR="009C324D" w:rsidRPr="00DC655B">
        <w:rPr>
          <w:rFonts w:ascii="Times New Roman" w:hAnsi="Times New Roman" w:cs="Times New Roman"/>
          <w:sz w:val="24"/>
          <w:szCs w:val="24"/>
        </w:rPr>
        <w:t>e</w:t>
      </w:r>
      <w:r w:rsidR="003D6802" w:rsidRPr="00DC655B">
        <w:rPr>
          <w:rFonts w:ascii="Times New Roman" w:hAnsi="Times New Roman" w:cs="Times New Roman"/>
          <w:sz w:val="24"/>
          <w:szCs w:val="24"/>
        </w:rPr>
        <w:t xml:space="preserve">conomic initiatives </w:t>
      </w:r>
      <w:r w:rsidR="00245491" w:rsidRPr="00DC655B">
        <w:rPr>
          <w:rFonts w:ascii="Times New Roman" w:hAnsi="Times New Roman" w:cs="Times New Roman"/>
          <w:sz w:val="24"/>
          <w:szCs w:val="24"/>
        </w:rPr>
        <w:t>are</w:t>
      </w:r>
      <w:r w:rsidR="00436B01" w:rsidRPr="00DC655B">
        <w:rPr>
          <w:rFonts w:ascii="Times New Roman" w:hAnsi="Times New Roman" w:cs="Times New Roman"/>
          <w:sz w:val="24"/>
          <w:szCs w:val="24"/>
        </w:rPr>
        <w:t xml:space="preserve"> </w:t>
      </w:r>
      <w:r w:rsidR="003D6802" w:rsidRPr="00DC655B">
        <w:rPr>
          <w:rFonts w:ascii="Times New Roman" w:hAnsi="Times New Roman" w:cs="Times New Roman"/>
          <w:sz w:val="24"/>
          <w:szCs w:val="24"/>
        </w:rPr>
        <w:t xml:space="preserve">focused </w:t>
      </w:r>
      <w:r w:rsidR="00F266DD" w:rsidRPr="00DC655B">
        <w:rPr>
          <w:rFonts w:ascii="Times New Roman" w:hAnsi="Times New Roman" w:cs="Times New Roman"/>
          <w:sz w:val="24"/>
          <w:szCs w:val="24"/>
        </w:rPr>
        <w:t xml:space="preserve">not only </w:t>
      </w:r>
      <w:r w:rsidR="003D6802" w:rsidRPr="00DC655B">
        <w:rPr>
          <w:rFonts w:ascii="Times New Roman" w:hAnsi="Times New Roman" w:cs="Times New Roman"/>
          <w:sz w:val="24"/>
          <w:szCs w:val="24"/>
        </w:rPr>
        <w:t xml:space="preserve">on promoting </w:t>
      </w:r>
      <w:r w:rsidR="00F266DD" w:rsidRPr="00DC655B">
        <w:rPr>
          <w:rFonts w:ascii="Times New Roman" w:hAnsi="Times New Roman" w:cs="Times New Roman"/>
          <w:sz w:val="24"/>
          <w:szCs w:val="24"/>
        </w:rPr>
        <w:t xml:space="preserve">the local agricultural base </w:t>
      </w:r>
      <w:r w:rsidR="006E6324" w:rsidRPr="00DC655B">
        <w:rPr>
          <w:rFonts w:ascii="Times New Roman" w:hAnsi="Times New Roman" w:cs="Times New Roman"/>
          <w:sz w:val="24"/>
          <w:szCs w:val="24"/>
        </w:rPr>
        <w:t xml:space="preserve">of Perth County </w:t>
      </w:r>
      <w:r w:rsidR="00F266DD" w:rsidRPr="00DC655B">
        <w:rPr>
          <w:rFonts w:ascii="Times New Roman" w:hAnsi="Times New Roman" w:cs="Times New Roman"/>
          <w:sz w:val="24"/>
          <w:szCs w:val="24"/>
        </w:rPr>
        <w:t>but also</w:t>
      </w:r>
      <w:r w:rsidR="003D6802" w:rsidRPr="00DC655B">
        <w:rPr>
          <w:rFonts w:ascii="Times New Roman" w:hAnsi="Times New Roman" w:cs="Times New Roman"/>
          <w:sz w:val="24"/>
          <w:szCs w:val="24"/>
        </w:rPr>
        <w:t xml:space="preserve"> shopping</w:t>
      </w:r>
      <w:r w:rsidR="00436B01" w:rsidRPr="00DC655B">
        <w:rPr>
          <w:rFonts w:ascii="Times New Roman" w:hAnsi="Times New Roman" w:cs="Times New Roman"/>
          <w:sz w:val="24"/>
          <w:szCs w:val="24"/>
        </w:rPr>
        <w:t>, l</w:t>
      </w:r>
      <w:r w:rsidR="003D6802" w:rsidRPr="00DC655B">
        <w:rPr>
          <w:rFonts w:ascii="Times New Roman" w:hAnsi="Times New Roman" w:cs="Times New Roman"/>
          <w:sz w:val="24"/>
          <w:szCs w:val="24"/>
        </w:rPr>
        <w:t>eisure and</w:t>
      </w:r>
      <w:r w:rsidR="00A64151">
        <w:rPr>
          <w:rFonts w:ascii="Times New Roman" w:hAnsi="Times New Roman" w:cs="Times New Roman"/>
          <w:sz w:val="24"/>
          <w:szCs w:val="24"/>
        </w:rPr>
        <w:t xml:space="preserve"> recreation</w:t>
      </w:r>
      <w:r w:rsidR="00F266DD" w:rsidRPr="00DC655B">
        <w:rPr>
          <w:rFonts w:ascii="Times New Roman" w:hAnsi="Times New Roman" w:cs="Times New Roman"/>
          <w:sz w:val="24"/>
          <w:szCs w:val="24"/>
        </w:rPr>
        <w:t xml:space="preserve">, </w:t>
      </w:r>
      <w:r w:rsidR="003D6802" w:rsidRPr="00DC655B">
        <w:rPr>
          <w:rFonts w:ascii="Times New Roman" w:hAnsi="Times New Roman" w:cs="Times New Roman"/>
          <w:sz w:val="24"/>
          <w:szCs w:val="24"/>
        </w:rPr>
        <w:t>environmental quality</w:t>
      </w:r>
      <w:r w:rsidR="00436B01" w:rsidRPr="00DC655B">
        <w:rPr>
          <w:rFonts w:ascii="Times New Roman" w:hAnsi="Times New Roman" w:cs="Times New Roman"/>
          <w:sz w:val="24"/>
          <w:szCs w:val="24"/>
        </w:rPr>
        <w:t xml:space="preserve">, </w:t>
      </w:r>
      <w:r w:rsidR="00F266DD" w:rsidRPr="00DC655B">
        <w:rPr>
          <w:rFonts w:ascii="Times New Roman" w:hAnsi="Times New Roman" w:cs="Times New Roman"/>
          <w:sz w:val="24"/>
          <w:szCs w:val="24"/>
        </w:rPr>
        <w:t>and</w:t>
      </w:r>
      <w:r w:rsidR="003D6802" w:rsidRPr="00DC655B">
        <w:rPr>
          <w:rFonts w:ascii="Times New Roman" w:hAnsi="Times New Roman" w:cs="Times New Roman"/>
          <w:sz w:val="24"/>
          <w:szCs w:val="24"/>
        </w:rPr>
        <w:t xml:space="preserve"> </w:t>
      </w:r>
      <w:r w:rsidR="00F266DD" w:rsidRPr="00DC655B">
        <w:rPr>
          <w:rFonts w:ascii="Times New Roman" w:hAnsi="Times New Roman" w:cs="Times New Roman"/>
          <w:sz w:val="24"/>
          <w:szCs w:val="24"/>
        </w:rPr>
        <w:t>Stratford’s vibrant</w:t>
      </w:r>
      <w:r w:rsidR="00436B01" w:rsidRPr="00DC655B">
        <w:rPr>
          <w:rFonts w:ascii="Times New Roman" w:hAnsi="Times New Roman" w:cs="Times New Roman"/>
          <w:sz w:val="24"/>
          <w:szCs w:val="24"/>
        </w:rPr>
        <w:t xml:space="preserve"> </w:t>
      </w:r>
      <w:r w:rsidR="003D6802" w:rsidRPr="00DC655B">
        <w:rPr>
          <w:rFonts w:ascii="Times New Roman" w:hAnsi="Times New Roman" w:cs="Times New Roman"/>
          <w:sz w:val="24"/>
          <w:szCs w:val="24"/>
        </w:rPr>
        <w:t>cultural herit</w:t>
      </w:r>
      <w:r w:rsidR="009C324D" w:rsidRPr="00DC655B">
        <w:rPr>
          <w:rFonts w:ascii="Times New Roman" w:hAnsi="Times New Roman" w:cs="Times New Roman"/>
          <w:sz w:val="24"/>
          <w:szCs w:val="24"/>
        </w:rPr>
        <w:t>age and creative arts industry</w:t>
      </w:r>
      <w:r w:rsidR="003D6802" w:rsidRPr="00DC655B">
        <w:rPr>
          <w:rFonts w:ascii="Times New Roman" w:hAnsi="Times New Roman" w:cs="Times New Roman"/>
          <w:sz w:val="24"/>
          <w:szCs w:val="24"/>
        </w:rPr>
        <w:t>.</w:t>
      </w:r>
      <w:r w:rsidR="00935600" w:rsidRPr="00C5268A">
        <w:rPr>
          <w:rFonts w:ascii="Times New Roman" w:hAnsi="Times New Roman" w:cs="Times New Roman"/>
          <w:sz w:val="24"/>
          <w:szCs w:val="24"/>
        </w:rPr>
        <w:t xml:space="preserve"> </w:t>
      </w:r>
      <w:r w:rsidR="009C324D" w:rsidRPr="00C52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487" w:rsidRDefault="00990487" w:rsidP="009904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AFA" w:rsidRPr="00C5268A" w:rsidRDefault="00F03AFA" w:rsidP="00F03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41DE" w:rsidRPr="00C5268A" w:rsidRDefault="00644F45" w:rsidP="009904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>Figure</w:t>
      </w:r>
      <w:r w:rsidR="0030567E"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1</w:t>
      </w:r>
      <w:r w:rsidR="00BB2EF9"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>: M</w:t>
      </w:r>
      <w:r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ap of Stratford </w:t>
      </w:r>
      <w:r w:rsidR="00DE0273"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in </w:t>
      </w:r>
      <w:r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>Perth County</w:t>
      </w:r>
      <w:r w:rsidR="00DE0273" w:rsidRPr="00786602">
        <w:rPr>
          <w:rFonts w:ascii="Times New Roman" w:hAnsi="Times New Roman" w:cs="Times New Roman"/>
          <w:b/>
          <w:sz w:val="24"/>
          <w:szCs w:val="24"/>
          <w:highlight w:val="yellow"/>
        </w:rPr>
        <w:t>, Ontario</w:t>
      </w:r>
    </w:p>
    <w:p w:rsidR="00990487" w:rsidRPr="00C5268A" w:rsidRDefault="00990487" w:rsidP="009904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7B0" w:rsidRPr="00465D05" w:rsidRDefault="00FB0B1C" w:rsidP="00990487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4"/>
          <w:lang w:eastAsia="en-US"/>
        </w:rPr>
      </w:pPr>
      <w:r w:rsidRPr="00465D05">
        <w:rPr>
          <w:rFonts w:ascii="Times New Roman" w:eastAsia="Times New Roman" w:hAnsi="Times New Roman" w:cs="Times New Roman"/>
          <w:sz w:val="24"/>
          <w:lang w:eastAsia="en-US"/>
        </w:rPr>
        <w:t>Fieldwo</w:t>
      </w:r>
      <w:r w:rsidR="00D365EF">
        <w:rPr>
          <w:rFonts w:ascii="Times New Roman" w:eastAsia="Times New Roman" w:hAnsi="Times New Roman" w:cs="Times New Roman"/>
          <w:sz w:val="24"/>
          <w:lang w:eastAsia="en-US"/>
        </w:rPr>
        <w:t xml:space="preserve">rk was conducted in Stratford, Perth County </w:t>
      </w:r>
      <w:r w:rsidR="00532BFC" w:rsidRPr="00465D05">
        <w:rPr>
          <w:rFonts w:ascii="Times New Roman" w:eastAsia="Times New Roman" w:hAnsi="Times New Roman" w:cs="Times New Roman"/>
          <w:sz w:val="24"/>
          <w:lang w:eastAsia="en-US"/>
        </w:rPr>
        <w:t>using a mixed method</w:t>
      </w:r>
      <w:r w:rsidRPr="00465D05">
        <w:rPr>
          <w:rFonts w:ascii="Times New Roman" w:eastAsia="Times New Roman" w:hAnsi="Times New Roman" w:cs="Times New Roman"/>
          <w:sz w:val="24"/>
          <w:lang w:eastAsia="en-US"/>
        </w:rPr>
        <w:t xml:space="preserve"> approach</w:t>
      </w:r>
      <w:r w:rsidR="00DE0273" w:rsidRPr="00465D05">
        <w:rPr>
          <w:rFonts w:ascii="Times New Roman" w:eastAsia="Times New Roman" w:hAnsi="Times New Roman" w:cs="Times New Roman"/>
          <w:sz w:val="24"/>
          <w:lang w:eastAsia="en-US"/>
        </w:rPr>
        <w:t xml:space="preserve">. </w:t>
      </w:r>
      <w:r w:rsidR="000F71CA">
        <w:rPr>
          <w:rFonts w:ascii="Times New Roman" w:hAnsi="Times New Roman" w:cs="Times New Roman"/>
          <w:sz w:val="24"/>
        </w:rPr>
        <w:t>The busiest season for event tourism</w:t>
      </w:r>
      <w:r w:rsidRPr="00465D05">
        <w:rPr>
          <w:rFonts w:ascii="Times New Roman" w:hAnsi="Times New Roman" w:cs="Times New Roman"/>
          <w:sz w:val="24"/>
        </w:rPr>
        <w:t xml:space="preserve"> was </w:t>
      </w:r>
      <w:r w:rsidR="00245491" w:rsidRPr="00465D05">
        <w:rPr>
          <w:rFonts w:ascii="Times New Roman" w:hAnsi="Times New Roman" w:cs="Times New Roman"/>
          <w:sz w:val="24"/>
        </w:rPr>
        <w:t xml:space="preserve">chosen </w:t>
      </w:r>
      <w:r w:rsidRPr="00465D05">
        <w:rPr>
          <w:rFonts w:ascii="Times New Roman" w:hAnsi="Times New Roman" w:cs="Times New Roman"/>
          <w:sz w:val="24"/>
        </w:rPr>
        <w:t xml:space="preserve">because it gave </w:t>
      </w:r>
      <w:r w:rsidR="00465D05" w:rsidRPr="00465D05">
        <w:rPr>
          <w:rFonts w:ascii="Times New Roman" w:hAnsi="Times New Roman" w:cs="Times New Roman"/>
          <w:sz w:val="24"/>
        </w:rPr>
        <w:t>an opportunity</w:t>
      </w:r>
      <w:r w:rsidRPr="00465D05">
        <w:rPr>
          <w:rFonts w:ascii="Times New Roman" w:hAnsi="Times New Roman" w:cs="Times New Roman"/>
          <w:sz w:val="24"/>
        </w:rPr>
        <w:t xml:space="preserve"> to observe many activities taking place in the study area. </w:t>
      </w:r>
      <w:r w:rsidR="000F71CA">
        <w:rPr>
          <w:rFonts w:ascii="Times New Roman" w:eastAsia="Times New Roman" w:hAnsi="Times New Roman" w:cs="Times New Roman"/>
          <w:sz w:val="24"/>
          <w:lang w:eastAsia="en-US"/>
        </w:rPr>
        <w:t>I</w:t>
      </w:r>
      <w:r w:rsidR="000F71CA" w:rsidRPr="00465D05">
        <w:rPr>
          <w:rFonts w:ascii="Times New Roman" w:eastAsia="Times New Roman" w:hAnsi="Times New Roman" w:cs="Times New Roman"/>
          <w:sz w:val="24"/>
          <w:lang w:eastAsia="en-US"/>
        </w:rPr>
        <w:t>n-depth interviews with key players were undertaken,</w:t>
      </w:r>
      <w:r w:rsidR="000F71CA">
        <w:rPr>
          <w:rFonts w:ascii="Times New Roman" w:eastAsia="Times New Roman" w:hAnsi="Times New Roman" w:cs="Times New Roman"/>
          <w:sz w:val="24"/>
          <w:lang w:eastAsia="en-US"/>
        </w:rPr>
        <w:t xml:space="preserve"> p</w:t>
      </w:r>
      <w:r w:rsidRPr="00465D05">
        <w:rPr>
          <w:rFonts w:ascii="Times New Roman" w:eastAsia="Times New Roman" w:hAnsi="Times New Roman" w:cs="Times New Roman"/>
          <w:sz w:val="24"/>
          <w:lang w:eastAsia="en-US"/>
        </w:rPr>
        <w:t>ublished and unpublished documents were collected and analyzed, official websites were examined, and field observation occurred through visit</w:t>
      </w:r>
      <w:r w:rsidR="00DE0273" w:rsidRPr="00465D05">
        <w:rPr>
          <w:rFonts w:ascii="Times New Roman" w:eastAsia="Times New Roman" w:hAnsi="Times New Roman" w:cs="Times New Roman"/>
          <w:sz w:val="24"/>
          <w:lang w:eastAsia="en-US"/>
        </w:rPr>
        <w:t>s to</w:t>
      </w:r>
      <w:r w:rsidRPr="00465D05">
        <w:rPr>
          <w:rFonts w:ascii="Times New Roman" w:eastAsia="Times New Roman" w:hAnsi="Times New Roman" w:cs="Times New Roman"/>
          <w:sz w:val="24"/>
          <w:lang w:eastAsia="en-US"/>
        </w:rPr>
        <w:t xml:space="preserve"> relevant </w:t>
      </w:r>
      <w:r w:rsidR="00DE0273" w:rsidRPr="00465D05">
        <w:rPr>
          <w:rFonts w:ascii="Times New Roman" w:eastAsia="Times New Roman" w:hAnsi="Times New Roman" w:cs="Times New Roman"/>
          <w:sz w:val="24"/>
          <w:lang w:eastAsia="en-US"/>
        </w:rPr>
        <w:t xml:space="preserve">member </w:t>
      </w:r>
      <w:r w:rsidRPr="00465D05">
        <w:rPr>
          <w:rFonts w:ascii="Times New Roman" w:eastAsia="Times New Roman" w:hAnsi="Times New Roman" w:cs="Times New Roman"/>
          <w:sz w:val="24"/>
          <w:lang w:eastAsia="en-US"/>
        </w:rPr>
        <w:t xml:space="preserve">establishments </w:t>
      </w:r>
      <w:r w:rsidR="00465D05" w:rsidRPr="00465D05">
        <w:rPr>
          <w:rFonts w:ascii="Times New Roman" w:hAnsi="Times New Roman" w:cs="Times New Roman"/>
          <w:sz w:val="24"/>
          <w:szCs w:val="24"/>
        </w:rPr>
        <w:t>(e.g.</w:t>
      </w:r>
      <w:r w:rsidR="00D365EF">
        <w:rPr>
          <w:rFonts w:ascii="Times New Roman" w:hAnsi="Times New Roman" w:cs="Times New Roman"/>
          <w:sz w:val="24"/>
          <w:szCs w:val="24"/>
        </w:rPr>
        <w:t>,</w:t>
      </w:r>
      <w:r w:rsidR="00DE0273" w:rsidRPr="00465D05">
        <w:rPr>
          <w:rFonts w:ascii="Times New Roman" w:hAnsi="Times New Roman" w:cs="Times New Roman"/>
          <w:sz w:val="24"/>
          <w:szCs w:val="24"/>
        </w:rPr>
        <w:t xml:space="preserve"> r</w:t>
      </w:r>
      <w:r w:rsidR="009A4D5F" w:rsidRPr="00465D05">
        <w:rPr>
          <w:rFonts w:ascii="Times New Roman" w:hAnsi="Times New Roman" w:cs="Times New Roman"/>
          <w:sz w:val="24"/>
          <w:szCs w:val="24"/>
        </w:rPr>
        <w:t>estaurants/café, farms, farmers</w:t>
      </w:r>
      <w:r w:rsidR="00C109D6">
        <w:rPr>
          <w:rFonts w:ascii="Times New Roman" w:hAnsi="Times New Roman" w:cs="Times New Roman"/>
          <w:sz w:val="24"/>
          <w:szCs w:val="24"/>
        </w:rPr>
        <w:t>’</w:t>
      </w:r>
      <w:r w:rsidR="00DE0273" w:rsidRPr="00465D05">
        <w:rPr>
          <w:rFonts w:ascii="Times New Roman" w:hAnsi="Times New Roman" w:cs="Times New Roman"/>
          <w:sz w:val="24"/>
          <w:szCs w:val="24"/>
        </w:rPr>
        <w:t xml:space="preserve"> and artisan markets) </w:t>
      </w:r>
      <w:r w:rsidRPr="00465D05">
        <w:rPr>
          <w:rFonts w:ascii="Times New Roman" w:eastAsia="Times New Roman" w:hAnsi="Times New Roman" w:cs="Times New Roman"/>
          <w:sz w:val="24"/>
          <w:lang w:eastAsia="en-US"/>
        </w:rPr>
        <w:t xml:space="preserve">and cultural </w:t>
      </w:r>
      <w:r w:rsidR="00DE0273" w:rsidRPr="00465D05">
        <w:rPr>
          <w:rFonts w:ascii="Times New Roman" w:eastAsia="Times New Roman" w:hAnsi="Times New Roman" w:cs="Times New Roman"/>
          <w:sz w:val="24"/>
          <w:lang w:eastAsia="en-US"/>
        </w:rPr>
        <w:t xml:space="preserve">and culinary </w:t>
      </w:r>
      <w:r w:rsidRPr="00465D05">
        <w:rPr>
          <w:rFonts w:ascii="Times New Roman" w:eastAsia="Times New Roman" w:hAnsi="Times New Roman" w:cs="Times New Roman"/>
          <w:sz w:val="24"/>
          <w:lang w:eastAsia="en-US"/>
        </w:rPr>
        <w:t>events</w:t>
      </w:r>
      <w:r w:rsidR="00465D05" w:rsidRPr="00465D05">
        <w:rPr>
          <w:rFonts w:ascii="Times New Roman" w:eastAsia="Times New Roman" w:hAnsi="Times New Roman" w:cs="Times New Roman"/>
          <w:sz w:val="24"/>
          <w:lang w:eastAsia="en-US"/>
        </w:rPr>
        <w:t xml:space="preserve"> (e.g.</w:t>
      </w:r>
      <w:r w:rsidR="00D365EF"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="00DE0273" w:rsidRPr="00465D05">
        <w:rPr>
          <w:rFonts w:ascii="Times New Roman" w:eastAsia="Times New Roman" w:hAnsi="Times New Roman" w:cs="Times New Roman"/>
          <w:sz w:val="24"/>
          <w:lang w:eastAsia="en-US"/>
        </w:rPr>
        <w:t xml:space="preserve"> culinary trail, performing art festival)</w:t>
      </w:r>
      <w:r w:rsidR="00562FBF" w:rsidRPr="00465D05">
        <w:rPr>
          <w:rFonts w:ascii="Times New Roman" w:eastAsia="Times New Roman" w:hAnsi="Times New Roman" w:cs="Times New Roman"/>
          <w:sz w:val="24"/>
          <w:lang w:eastAsia="en-US"/>
        </w:rPr>
        <w:t xml:space="preserve">. </w:t>
      </w:r>
    </w:p>
    <w:p w:rsidR="00644F45" w:rsidRPr="009A4D5F" w:rsidRDefault="00465D05" w:rsidP="009A4D5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65D05">
        <w:rPr>
          <w:rFonts w:ascii="Times New Roman" w:hAnsi="Times New Roman" w:cs="Times New Roman"/>
          <w:sz w:val="24"/>
          <w:szCs w:val="24"/>
        </w:rPr>
        <w:t xml:space="preserve">Interviews were conducted </w:t>
      </w:r>
      <w:r w:rsidR="00FB0B1C" w:rsidRPr="00465D05">
        <w:rPr>
          <w:rFonts w:ascii="Times New Roman" w:hAnsi="Times New Roman" w:cs="Times New Roman"/>
          <w:sz w:val="24"/>
          <w:szCs w:val="24"/>
        </w:rPr>
        <w:t>using a se</w:t>
      </w:r>
      <w:r w:rsidR="00C773E2">
        <w:rPr>
          <w:rFonts w:ascii="Times New Roman" w:hAnsi="Times New Roman" w:cs="Times New Roman"/>
          <w:sz w:val="24"/>
          <w:szCs w:val="24"/>
        </w:rPr>
        <w:t>mi-structured interview method.</w:t>
      </w:r>
      <w:r w:rsidR="00FB0B1C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C773E2">
        <w:rPr>
          <w:rFonts w:ascii="Times New Roman" w:hAnsi="Times New Roman" w:cs="Times New Roman"/>
          <w:sz w:val="24"/>
        </w:rPr>
        <w:t>Interviewees</w:t>
      </w:r>
      <w:r w:rsidR="00FB0B1C" w:rsidRPr="00465D05">
        <w:rPr>
          <w:rFonts w:ascii="Times New Roman" w:hAnsi="Times New Roman" w:cs="Times New Roman"/>
          <w:sz w:val="24"/>
        </w:rPr>
        <w:t xml:space="preserve"> include</w:t>
      </w:r>
      <w:r w:rsidR="007E00A2" w:rsidRPr="00465D05">
        <w:rPr>
          <w:rFonts w:ascii="Times New Roman" w:hAnsi="Times New Roman" w:cs="Times New Roman"/>
          <w:sz w:val="24"/>
        </w:rPr>
        <w:t>d</w:t>
      </w:r>
      <w:r w:rsidR="00FB0B1C" w:rsidRPr="00465D05">
        <w:rPr>
          <w:rFonts w:ascii="Times New Roman" w:hAnsi="Times New Roman" w:cs="Times New Roman"/>
          <w:sz w:val="24"/>
        </w:rPr>
        <w:t xml:space="preserve"> </w:t>
      </w:r>
      <w:r w:rsidR="00436B01" w:rsidRPr="00465D05">
        <w:rPr>
          <w:rFonts w:ascii="Times New Roman" w:hAnsi="Times New Roman" w:cs="Times New Roman"/>
          <w:sz w:val="24"/>
          <w:szCs w:val="24"/>
        </w:rPr>
        <w:t>the executive marketing director</w:t>
      </w:r>
      <w:r w:rsidR="00226DF6" w:rsidRPr="00465D05">
        <w:rPr>
          <w:rFonts w:ascii="Times New Roman" w:hAnsi="Times New Roman" w:cs="Times New Roman"/>
          <w:sz w:val="24"/>
          <w:szCs w:val="24"/>
        </w:rPr>
        <w:t xml:space="preserve"> and</w:t>
      </w:r>
      <w:r w:rsidR="00BB2EF9" w:rsidRPr="00465D05">
        <w:rPr>
          <w:rFonts w:ascii="Times New Roman" w:hAnsi="Times New Roman" w:cs="Times New Roman"/>
          <w:sz w:val="24"/>
          <w:szCs w:val="24"/>
        </w:rPr>
        <w:t xml:space="preserve"> the food</w:t>
      </w:r>
      <w:r w:rsidR="00E13980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4F1BC0" w:rsidRPr="00465D05">
        <w:rPr>
          <w:rFonts w:ascii="Times New Roman" w:hAnsi="Times New Roman" w:cs="Times New Roman"/>
          <w:sz w:val="24"/>
          <w:szCs w:val="24"/>
        </w:rPr>
        <w:t>program developer</w:t>
      </w:r>
      <w:r w:rsidR="00436B01" w:rsidRPr="00465D05">
        <w:rPr>
          <w:rFonts w:ascii="Times New Roman" w:hAnsi="Times New Roman" w:cs="Times New Roman"/>
          <w:sz w:val="24"/>
          <w:szCs w:val="24"/>
        </w:rPr>
        <w:t xml:space="preserve">, administrative staff of </w:t>
      </w:r>
      <w:r w:rsidR="0075461D">
        <w:rPr>
          <w:rFonts w:ascii="Times New Roman" w:hAnsi="Times New Roman" w:cs="Times New Roman"/>
          <w:sz w:val="24"/>
          <w:szCs w:val="24"/>
        </w:rPr>
        <w:t xml:space="preserve">the </w:t>
      </w:r>
      <w:r w:rsidR="00980D2D" w:rsidRPr="00465D05">
        <w:rPr>
          <w:rFonts w:ascii="Times New Roman" w:hAnsi="Times New Roman" w:cs="Times New Roman"/>
          <w:sz w:val="24"/>
          <w:szCs w:val="24"/>
        </w:rPr>
        <w:t>Stratford</w:t>
      </w:r>
      <w:r w:rsidR="0075461D">
        <w:rPr>
          <w:rFonts w:ascii="Times New Roman" w:hAnsi="Times New Roman" w:cs="Times New Roman"/>
          <w:sz w:val="24"/>
          <w:szCs w:val="24"/>
        </w:rPr>
        <w:t xml:space="preserve"> destination marketing organization</w:t>
      </w:r>
      <w:r w:rsidR="00980D2D" w:rsidRPr="00465D05">
        <w:rPr>
          <w:rFonts w:ascii="Times New Roman" w:hAnsi="Times New Roman" w:cs="Times New Roman"/>
          <w:sz w:val="24"/>
          <w:szCs w:val="24"/>
        </w:rPr>
        <w:t xml:space="preserve">, </w:t>
      </w:r>
      <w:r w:rsidR="00436B01" w:rsidRPr="00465D05">
        <w:rPr>
          <w:rFonts w:ascii="Times New Roman" w:hAnsi="Times New Roman" w:cs="Times New Roman"/>
          <w:sz w:val="24"/>
          <w:szCs w:val="24"/>
        </w:rPr>
        <w:t>mem</w:t>
      </w:r>
      <w:r w:rsidR="00D63584" w:rsidRPr="00465D05">
        <w:rPr>
          <w:rFonts w:ascii="Times New Roman" w:hAnsi="Times New Roman" w:cs="Times New Roman"/>
          <w:sz w:val="24"/>
          <w:szCs w:val="24"/>
        </w:rPr>
        <w:t>ber farmer</w:t>
      </w:r>
      <w:r w:rsidR="00980D2D" w:rsidRPr="00465D05">
        <w:rPr>
          <w:rFonts w:ascii="Times New Roman" w:hAnsi="Times New Roman" w:cs="Times New Roman"/>
          <w:sz w:val="24"/>
          <w:szCs w:val="24"/>
        </w:rPr>
        <w:t>s</w:t>
      </w:r>
      <w:r w:rsidR="00D63584" w:rsidRPr="00465D05">
        <w:rPr>
          <w:rFonts w:ascii="Times New Roman" w:hAnsi="Times New Roman" w:cs="Times New Roman"/>
          <w:sz w:val="24"/>
          <w:szCs w:val="24"/>
        </w:rPr>
        <w:t>, restaurant</w:t>
      </w:r>
      <w:r w:rsidR="00436B01" w:rsidRPr="00465D05">
        <w:rPr>
          <w:rFonts w:ascii="Times New Roman" w:hAnsi="Times New Roman" w:cs="Times New Roman"/>
          <w:sz w:val="24"/>
          <w:szCs w:val="24"/>
        </w:rPr>
        <w:t xml:space="preserve"> managers and employees, tourist</w:t>
      </w:r>
      <w:r w:rsidR="00BB2EF9" w:rsidRPr="00465D05">
        <w:rPr>
          <w:rFonts w:ascii="Times New Roman" w:hAnsi="Times New Roman" w:cs="Times New Roman"/>
          <w:sz w:val="24"/>
          <w:szCs w:val="24"/>
        </w:rPr>
        <w:t>s</w:t>
      </w:r>
      <w:r w:rsidR="007E00A2" w:rsidRPr="00465D05">
        <w:rPr>
          <w:rFonts w:ascii="Times New Roman" w:hAnsi="Times New Roman" w:cs="Times New Roman"/>
          <w:sz w:val="24"/>
          <w:szCs w:val="24"/>
        </w:rPr>
        <w:t>,</w:t>
      </w:r>
      <w:r w:rsidR="00BB2EF9" w:rsidRPr="00465D05">
        <w:rPr>
          <w:rFonts w:ascii="Times New Roman" w:hAnsi="Times New Roman" w:cs="Times New Roman"/>
          <w:sz w:val="24"/>
          <w:szCs w:val="24"/>
        </w:rPr>
        <w:t xml:space="preserve"> and food</w:t>
      </w:r>
      <w:r w:rsidR="00436B01" w:rsidRPr="00465D05">
        <w:rPr>
          <w:rFonts w:ascii="Times New Roman" w:hAnsi="Times New Roman" w:cs="Times New Roman"/>
          <w:sz w:val="24"/>
          <w:szCs w:val="24"/>
        </w:rPr>
        <w:t xml:space="preserve"> product retailers.</w:t>
      </w:r>
      <w:r w:rsidR="00F212AA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sz w:val="24"/>
        </w:rPr>
        <w:t>I</w:t>
      </w:r>
      <w:r w:rsidR="00CB5436" w:rsidRPr="00465D05">
        <w:rPr>
          <w:rFonts w:ascii="Times New Roman" w:hAnsi="Times New Roman" w:cs="Times New Roman"/>
          <w:sz w:val="24"/>
        </w:rPr>
        <w:t xml:space="preserve">n-depth </w:t>
      </w:r>
      <w:r w:rsidR="001F6C02" w:rsidRPr="00465D05">
        <w:rPr>
          <w:rFonts w:ascii="Times New Roman" w:hAnsi="Times New Roman" w:cs="Times New Roman"/>
          <w:sz w:val="24"/>
        </w:rPr>
        <w:t xml:space="preserve">stakeholder </w:t>
      </w:r>
      <w:r w:rsidR="00CB5436" w:rsidRPr="00465D05">
        <w:rPr>
          <w:rFonts w:ascii="Times New Roman" w:hAnsi="Times New Roman" w:cs="Times New Roman"/>
          <w:sz w:val="24"/>
        </w:rPr>
        <w:t xml:space="preserve">interviews </w:t>
      </w:r>
      <w:r w:rsidR="001F6C02" w:rsidRPr="00465D05">
        <w:rPr>
          <w:rFonts w:ascii="Times New Roman" w:hAnsi="Times New Roman" w:cs="Times New Roman"/>
          <w:sz w:val="24"/>
        </w:rPr>
        <w:t>provided insight</w:t>
      </w:r>
      <w:r w:rsidR="00CB5436" w:rsidRPr="00465D05">
        <w:rPr>
          <w:rFonts w:ascii="Times New Roman" w:hAnsi="Times New Roman" w:cs="Times New Roman"/>
          <w:sz w:val="24"/>
        </w:rPr>
        <w:t xml:space="preserve"> into th</w:t>
      </w:r>
      <w:r w:rsidR="001F6C02" w:rsidRPr="00465D05">
        <w:rPr>
          <w:rFonts w:ascii="Times New Roman" w:hAnsi="Times New Roman" w:cs="Times New Roman"/>
          <w:sz w:val="24"/>
        </w:rPr>
        <w:t xml:space="preserve">e practices and issues surrounding the formation of </w:t>
      </w:r>
      <w:r w:rsidR="00BB2EF9" w:rsidRPr="00465D05">
        <w:rPr>
          <w:rFonts w:ascii="Times New Roman" w:hAnsi="Times New Roman" w:cs="Times New Roman"/>
          <w:sz w:val="24"/>
        </w:rPr>
        <w:t>food</w:t>
      </w:r>
      <w:r w:rsidR="00CB5436" w:rsidRPr="00465D05">
        <w:rPr>
          <w:rFonts w:ascii="Times New Roman" w:hAnsi="Times New Roman" w:cs="Times New Roman"/>
          <w:sz w:val="24"/>
        </w:rPr>
        <w:t xml:space="preserve"> clust</w:t>
      </w:r>
      <w:r w:rsidR="00980D2D" w:rsidRPr="00465D05">
        <w:rPr>
          <w:rFonts w:ascii="Times New Roman" w:hAnsi="Times New Roman" w:cs="Times New Roman"/>
          <w:sz w:val="24"/>
        </w:rPr>
        <w:t>er</w:t>
      </w:r>
      <w:r w:rsidR="007E00A2" w:rsidRPr="00465D05">
        <w:rPr>
          <w:rFonts w:ascii="Times New Roman" w:hAnsi="Times New Roman" w:cs="Times New Roman"/>
          <w:sz w:val="24"/>
        </w:rPr>
        <w:t>s</w:t>
      </w:r>
      <w:r w:rsidR="00980D2D" w:rsidRPr="00465D05">
        <w:rPr>
          <w:rFonts w:ascii="Times New Roman" w:hAnsi="Times New Roman" w:cs="Times New Roman"/>
          <w:sz w:val="24"/>
        </w:rPr>
        <w:t xml:space="preserve"> as part of </w:t>
      </w:r>
      <w:r w:rsidR="007E00A2" w:rsidRPr="00465D05">
        <w:rPr>
          <w:rFonts w:ascii="Times New Roman" w:hAnsi="Times New Roman" w:cs="Times New Roman"/>
          <w:sz w:val="24"/>
        </w:rPr>
        <w:t xml:space="preserve">a rural </w:t>
      </w:r>
      <w:r w:rsidR="00CB5436" w:rsidRPr="00465D05">
        <w:rPr>
          <w:rFonts w:ascii="Times New Roman" w:hAnsi="Times New Roman" w:cs="Times New Roman"/>
          <w:sz w:val="24"/>
        </w:rPr>
        <w:t>creative economy</w:t>
      </w:r>
      <w:r w:rsidR="00980D2D" w:rsidRPr="00465D05">
        <w:rPr>
          <w:rFonts w:ascii="Times New Roman" w:hAnsi="Times New Roman" w:cs="Times New Roman"/>
          <w:sz w:val="24"/>
        </w:rPr>
        <w:t xml:space="preserve"> development</w:t>
      </w:r>
      <w:r w:rsidR="007E00A2" w:rsidRPr="00465D05">
        <w:rPr>
          <w:rFonts w:ascii="Times New Roman" w:hAnsi="Times New Roman" w:cs="Times New Roman"/>
          <w:sz w:val="24"/>
        </w:rPr>
        <w:t xml:space="preserve"> strategy</w:t>
      </w:r>
      <w:r w:rsidR="00CB5436" w:rsidRPr="00465D05">
        <w:rPr>
          <w:rFonts w:ascii="Times New Roman" w:hAnsi="Times New Roman" w:cs="Times New Roman"/>
          <w:sz w:val="24"/>
        </w:rPr>
        <w:t xml:space="preserve">. </w:t>
      </w:r>
      <w:r w:rsidR="007E00A2" w:rsidRPr="00465D05">
        <w:rPr>
          <w:rFonts w:ascii="Times New Roman" w:hAnsi="Times New Roman" w:cs="Times New Roman"/>
          <w:sz w:val="24"/>
        </w:rPr>
        <w:t>A</w:t>
      </w:r>
      <w:r w:rsidR="00CB5436" w:rsidRPr="00465D05">
        <w:rPr>
          <w:rFonts w:ascii="Times New Roman" w:hAnsi="Times New Roman" w:cs="Times New Roman"/>
          <w:sz w:val="24"/>
        </w:rPr>
        <w:t>lthough farmers and restaurateurs</w:t>
      </w:r>
      <w:r w:rsidR="007E00A2" w:rsidRPr="00465D05">
        <w:rPr>
          <w:rFonts w:ascii="Times New Roman" w:hAnsi="Times New Roman" w:cs="Times New Roman"/>
          <w:sz w:val="24"/>
        </w:rPr>
        <w:t xml:space="preserve"> </w:t>
      </w:r>
      <w:r w:rsidR="00CB5436" w:rsidRPr="00465D05">
        <w:rPr>
          <w:rFonts w:ascii="Times New Roman" w:hAnsi="Times New Roman" w:cs="Times New Roman"/>
          <w:sz w:val="24"/>
        </w:rPr>
        <w:t>were not considered to be key informants in the sense that they were not expected to possess insid</w:t>
      </w:r>
      <w:r w:rsidRPr="00465D05">
        <w:rPr>
          <w:rFonts w:ascii="Times New Roman" w:hAnsi="Times New Roman" w:cs="Times New Roman"/>
          <w:sz w:val="24"/>
        </w:rPr>
        <w:t xml:space="preserve">e knowledge of the </w:t>
      </w:r>
      <w:r w:rsidR="001F6C02" w:rsidRPr="00465D05">
        <w:rPr>
          <w:rFonts w:ascii="Times New Roman" w:hAnsi="Times New Roman" w:cs="Times New Roman"/>
          <w:sz w:val="24"/>
        </w:rPr>
        <w:t>cluster</w:t>
      </w:r>
      <w:r w:rsidRPr="00465D05">
        <w:rPr>
          <w:rFonts w:ascii="Times New Roman" w:hAnsi="Times New Roman" w:cs="Times New Roman"/>
          <w:sz w:val="24"/>
        </w:rPr>
        <w:t>’s operation</w:t>
      </w:r>
      <w:r w:rsidR="001F6C02" w:rsidRPr="00465D05">
        <w:rPr>
          <w:rFonts w:ascii="Times New Roman" w:hAnsi="Times New Roman" w:cs="Times New Roman"/>
          <w:sz w:val="24"/>
        </w:rPr>
        <w:t xml:space="preserve">, they were </w:t>
      </w:r>
      <w:r w:rsidR="00CB5436" w:rsidRPr="00465D05">
        <w:rPr>
          <w:rFonts w:ascii="Times New Roman" w:hAnsi="Times New Roman" w:cs="Times New Roman"/>
          <w:sz w:val="24"/>
        </w:rPr>
        <w:t xml:space="preserve">purposefully </w:t>
      </w:r>
      <w:r w:rsidR="001F6C02" w:rsidRPr="00465D05">
        <w:rPr>
          <w:rFonts w:ascii="Times New Roman" w:hAnsi="Times New Roman" w:cs="Times New Roman"/>
          <w:sz w:val="24"/>
        </w:rPr>
        <w:t xml:space="preserve">included </w:t>
      </w:r>
      <w:r w:rsidR="00CB5436" w:rsidRPr="00465D05">
        <w:rPr>
          <w:rFonts w:ascii="Times New Roman" w:hAnsi="Times New Roman" w:cs="Times New Roman"/>
          <w:sz w:val="24"/>
        </w:rPr>
        <w:t xml:space="preserve">to </w:t>
      </w:r>
      <w:r w:rsidR="00E13980" w:rsidRPr="00465D05">
        <w:rPr>
          <w:rFonts w:ascii="Times New Roman" w:hAnsi="Times New Roman" w:cs="Times New Roman"/>
          <w:sz w:val="24"/>
        </w:rPr>
        <w:t xml:space="preserve">better understand </w:t>
      </w:r>
      <w:r w:rsidR="00CB5436" w:rsidRPr="00465D05">
        <w:rPr>
          <w:rFonts w:ascii="Times New Roman" w:hAnsi="Times New Roman" w:cs="Times New Roman"/>
          <w:sz w:val="24"/>
        </w:rPr>
        <w:t>the leadership and communication processes, which are critical factors for stakeholder collaboration i</w:t>
      </w:r>
      <w:r w:rsidR="00E13980" w:rsidRPr="00465D05">
        <w:rPr>
          <w:rFonts w:ascii="Times New Roman" w:hAnsi="Times New Roman" w:cs="Times New Roman"/>
          <w:sz w:val="24"/>
        </w:rPr>
        <w:t>n food cluster formation</w:t>
      </w:r>
      <w:r w:rsidR="00D365EF">
        <w:rPr>
          <w:rFonts w:ascii="Times New Roman" w:hAnsi="Times New Roman" w:cs="Times New Roman"/>
          <w:sz w:val="24"/>
        </w:rPr>
        <w:t xml:space="preserve"> (quoted in Lee and Wall, 2014; Lee et al., 2015</w:t>
      </w:r>
      <w:r w:rsidR="00283984" w:rsidRPr="00465D05">
        <w:rPr>
          <w:rFonts w:ascii="Times New Roman" w:hAnsi="Times New Roman" w:cs="Times New Roman"/>
          <w:sz w:val="24"/>
        </w:rPr>
        <w:t>)</w:t>
      </w:r>
      <w:r w:rsidR="00CB5436" w:rsidRPr="00465D05">
        <w:rPr>
          <w:rFonts w:ascii="Times New Roman" w:hAnsi="Times New Roman" w:cs="Times New Roman"/>
          <w:sz w:val="24"/>
        </w:rPr>
        <w:t xml:space="preserve">. </w:t>
      </w:r>
    </w:p>
    <w:p w:rsidR="00990487" w:rsidRPr="00C5268A" w:rsidRDefault="00990487" w:rsidP="00990487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</w:rPr>
      </w:pPr>
    </w:p>
    <w:p w:rsidR="008D70E1" w:rsidRPr="00066126" w:rsidRDefault="00185A62" w:rsidP="000661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5.0  FINDINGS</w:t>
      </w:r>
      <w:proofErr w:type="gramEnd"/>
      <w:r w:rsidR="000661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0ECF" w:rsidRPr="00C5268A" w:rsidRDefault="005E24AB" w:rsidP="009904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D05">
        <w:rPr>
          <w:rFonts w:ascii="Times New Roman" w:hAnsi="Times New Roman" w:cs="Times New Roman"/>
          <w:sz w:val="24"/>
          <w:szCs w:val="24"/>
        </w:rPr>
        <w:t>Th</w:t>
      </w:r>
      <w:r w:rsidR="008D70E1" w:rsidRPr="00465D05">
        <w:rPr>
          <w:rFonts w:ascii="Times New Roman" w:hAnsi="Times New Roman" w:cs="Times New Roman"/>
          <w:sz w:val="24"/>
          <w:szCs w:val="24"/>
        </w:rPr>
        <w:t xml:space="preserve">e findings </w:t>
      </w:r>
      <w:r w:rsidRPr="00465D05">
        <w:rPr>
          <w:rFonts w:ascii="Times New Roman" w:hAnsi="Times New Roman" w:cs="Times New Roman"/>
          <w:sz w:val="24"/>
          <w:szCs w:val="24"/>
        </w:rPr>
        <w:t xml:space="preserve">for the </w:t>
      </w:r>
      <w:r w:rsidR="00BB2EF9" w:rsidRPr="00465D05">
        <w:rPr>
          <w:rFonts w:ascii="Times New Roman" w:hAnsi="Times New Roman" w:cs="Times New Roman"/>
          <w:sz w:val="24"/>
          <w:szCs w:val="24"/>
        </w:rPr>
        <w:t>Stratford food</w:t>
      </w:r>
      <w:r w:rsidR="00C2593C" w:rsidRPr="00465D05">
        <w:rPr>
          <w:rFonts w:ascii="Times New Roman" w:hAnsi="Times New Roman" w:cs="Times New Roman"/>
          <w:sz w:val="24"/>
          <w:szCs w:val="24"/>
        </w:rPr>
        <w:t xml:space="preserve"> cluster</w:t>
      </w:r>
      <w:r w:rsidR="000F71CA">
        <w:rPr>
          <w:rFonts w:ascii="Times New Roman" w:hAnsi="Times New Roman" w:cs="Times New Roman"/>
          <w:sz w:val="24"/>
          <w:szCs w:val="24"/>
        </w:rPr>
        <w:t>, as summarized in Table 2</w:t>
      </w:r>
      <w:r w:rsidR="00C2593C" w:rsidRPr="00465D05">
        <w:rPr>
          <w:rFonts w:ascii="Times New Roman" w:hAnsi="Times New Roman" w:cs="Times New Roman"/>
          <w:sz w:val="24"/>
          <w:szCs w:val="24"/>
        </w:rPr>
        <w:t xml:space="preserve">, </w:t>
      </w:r>
      <w:r w:rsidRPr="00465D05">
        <w:rPr>
          <w:rFonts w:ascii="Times New Roman" w:hAnsi="Times New Roman" w:cs="Times New Roman"/>
          <w:sz w:val="24"/>
          <w:szCs w:val="24"/>
        </w:rPr>
        <w:t>s</w:t>
      </w:r>
      <w:r w:rsidR="008D70E1" w:rsidRPr="00465D05">
        <w:rPr>
          <w:rFonts w:ascii="Times New Roman" w:hAnsi="Times New Roman" w:cs="Times New Roman"/>
          <w:sz w:val="24"/>
          <w:szCs w:val="24"/>
        </w:rPr>
        <w:t xml:space="preserve">how </w:t>
      </w:r>
      <w:r w:rsidR="00300DCD" w:rsidRPr="00465D05">
        <w:rPr>
          <w:rFonts w:ascii="Times New Roman" w:hAnsi="Times New Roman" w:cs="Times New Roman"/>
          <w:sz w:val="24"/>
          <w:szCs w:val="24"/>
        </w:rPr>
        <w:t xml:space="preserve">how each of the interdependent determinants and facilitators </w:t>
      </w:r>
      <w:r w:rsidR="009F70F6" w:rsidRPr="00465D05">
        <w:rPr>
          <w:rFonts w:ascii="Times New Roman" w:hAnsi="Times New Roman" w:cs="Times New Roman"/>
          <w:sz w:val="24"/>
          <w:szCs w:val="24"/>
        </w:rPr>
        <w:t>of</w:t>
      </w:r>
      <w:r w:rsidR="00300DCD" w:rsidRPr="00465D05">
        <w:rPr>
          <w:rFonts w:ascii="Times New Roman" w:hAnsi="Times New Roman" w:cs="Times New Roman"/>
          <w:sz w:val="24"/>
          <w:szCs w:val="24"/>
        </w:rPr>
        <w:t xml:space="preserve"> the </w:t>
      </w:r>
      <w:r w:rsidR="0072183D">
        <w:rPr>
          <w:rFonts w:ascii="Times New Roman" w:hAnsi="Times New Roman" w:cs="Times New Roman"/>
          <w:sz w:val="24"/>
          <w:szCs w:val="24"/>
        </w:rPr>
        <w:t xml:space="preserve">conceptual framework </w:t>
      </w:r>
      <w:r w:rsidR="00300DCD" w:rsidRPr="00465D05">
        <w:rPr>
          <w:rFonts w:ascii="Times New Roman" w:hAnsi="Times New Roman" w:cs="Times New Roman"/>
          <w:sz w:val="24"/>
          <w:szCs w:val="24"/>
        </w:rPr>
        <w:t xml:space="preserve">contribute to the development </w:t>
      </w:r>
      <w:r w:rsidR="00856A58" w:rsidRPr="00465D05">
        <w:rPr>
          <w:rFonts w:ascii="Times New Roman" w:hAnsi="Times New Roman" w:cs="Times New Roman"/>
          <w:sz w:val="24"/>
          <w:szCs w:val="24"/>
        </w:rPr>
        <w:t xml:space="preserve">and operation </w:t>
      </w:r>
      <w:r w:rsidR="00300DCD" w:rsidRPr="00465D05">
        <w:rPr>
          <w:rFonts w:ascii="Times New Roman" w:hAnsi="Times New Roman" w:cs="Times New Roman"/>
          <w:sz w:val="24"/>
          <w:szCs w:val="24"/>
        </w:rPr>
        <w:t xml:space="preserve">of the </w:t>
      </w:r>
      <w:r w:rsidR="00C2593C" w:rsidRPr="00465D05">
        <w:rPr>
          <w:rFonts w:ascii="Times New Roman" w:hAnsi="Times New Roman" w:cs="Times New Roman"/>
          <w:sz w:val="24"/>
          <w:szCs w:val="24"/>
        </w:rPr>
        <w:t xml:space="preserve">food </w:t>
      </w:r>
      <w:r w:rsidR="00300DCD" w:rsidRPr="00465D05">
        <w:rPr>
          <w:rFonts w:ascii="Times New Roman" w:hAnsi="Times New Roman" w:cs="Times New Roman"/>
          <w:sz w:val="24"/>
          <w:szCs w:val="24"/>
        </w:rPr>
        <w:t>cluster</w:t>
      </w:r>
      <w:r w:rsidRPr="00465D05">
        <w:rPr>
          <w:rFonts w:ascii="Times New Roman" w:hAnsi="Times New Roman" w:cs="Times New Roman"/>
          <w:sz w:val="24"/>
          <w:szCs w:val="24"/>
        </w:rPr>
        <w:t>.</w:t>
      </w:r>
      <w:r w:rsidR="00040212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C2593C" w:rsidRPr="00465D05">
        <w:rPr>
          <w:rFonts w:ascii="Times New Roman" w:hAnsi="Times New Roman" w:cs="Times New Roman"/>
          <w:sz w:val="24"/>
          <w:szCs w:val="24"/>
        </w:rPr>
        <w:t>Each of the</w:t>
      </w:r>
      <w:r w:rsidR="00084AA9" w:rsidRPr="00465D05">
        <w:rPr>
          <w:rFonts w:ascii="Times New Roman" w:hAnsi="Times New Roman" w:cs="Times New Roman"/>
          <w:sz w:val="24"/>
          <w:szCs w:val="24"/>
        </w:rPr>
        <w:t xml:space="preserve"> components </w:t>
      </w:r>
      <w:r w:rsidR="00C2593C" w:rsidRPr="00465D05">
        <w:rPr>
          <w:rFonts w:ascii="Times New Roman" w:hAnsi="Times New Roman" w:cs="Times New Roman"/>
          <w:sz w:val="24"/>
          <w:szCs w:val="24"/>
        </w:rPr>
        <w:t xml:space="preserve">of the </w:t>
      </w:r>
      <w:r w:rsidR="00465D05" w:rsidRPr="00465D05">
        <w:rPr>
          <w:rFonts w:ascii="Times New Roman" w:hAnsi="Times New Roman" w:cs="Times New Roman"/>
          <w:sz w:val="24"/>
          <w:szCs w:val="24"/>
        </w:rPr>
        <w:t>adapted</w:t>
      </w:r>
      <w:r w:rsidR="00C2593C" w:rsidRPr="00465D05">
        <w:rPr>
          <w:rFonts w:ascii="Times New Roman" w:hAnsi="Times New Roman" w:cs="Times New Roman"/>
          <w:sz w:val="24"/>
          <w:szCs w:val="24"/>
        </w:rPr>
        <w:t xml:space="preserve"> cluster model </w:t>
      </w:r>
      <w:r w:rsidR="00084AA9" w:rsidRPr="00465D05">
        <w:rPr>
          <w:rFonts w:ascii="Times New Roman" w:hAnsi="Times New Roman" w:cs="Times New Roman"/>
          <w:sz w:val="24"/>
          <w:szCs w:val="24"/>
        </w:rPr>
        <w:t>will be discussed in turn.</w:t>
      </w:r>
    </w:p>
    <w:p w:rsidR="00BB2EF9" w:rsidRPr="00C5268A" w:rsidRDefault="00BB2EF9" w:rsidP="009904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7F43" w:rsidRPr="00465D05" w:rsidRDefault="004B7F43" w:rsidP="004B7F43">
      <w:pPr>
        <w:jc w:val="center"/>
        <w:rPr>
          <w:b/>
        </w:rPr>
      </w:pPr>
      <w:proofErr w:type="gramStart"/>
      <w:r w:rsidRPr="004B7F43">
        <w:rPr>
          <w:rFonts w:ascii="Times New Roman" w:hAnsi="Times New Roman" w:cs="Times New Roman"/>
          <w:b/>
          <w:sz w:val="24"/>
          <w:szCs w:val="24"/>
          <w:highlight w:val="yellow"/>
        </w:rPr>
        <w:t>Table 2.</w:t>
      </w:r>
      <w:proofErr w:type="gramEnd"/>
      <w:r w:rsidRPr="004B7F4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Determinants and facilitators in the </w:t>
      </w:r>
      <w:proofErr w:type="spellStart"/>
      <w:r w:rsidRPr="004B7F43">
        <w:rPr>
          <w:rFonts w:ascii="Times New Roman" w:hAnsi="Times New Roman" w:cs="Times New Roman"/>
          <w:b/>
          <w:sz w:val="24"/>
          <w:szCs w:val="24"/>
          <w:highlight w:val="yellow"/>
        </w:rPr>
        <w:t>Savour</w:t>
      </w:r>
      <w:proofErr w:type="spellEnd"/>
      <w:r w:rsidRPr="004B7F4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Stratford food cluster</w:t>
      </w:r>
    </w:p>
    <w:p w:rsidR="00066126" w:rsidRDefault="00066126" w:rsidP="00066126">
      <w:pPr>
        <w:spacing w:after="0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</w:p>
    <w:p w:rsidR="00066126" w:rsidRPr="00066126" w:rsidRDefault="00185A62" w:rsidP="00066126">
      <w:pPr>
        <w:spacing w:after="0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85A62">
        <w:rPr>
          <w:rFonts w:ascii="Times New Roman" w:hAnsi="Times New Roman" w:cs="Times New Roman"/>
          <w:b/>
          <w:sz w:val="24"/>
          <w:szCs w:val="24"/>
        </w:rPr>
        <w:t>5.1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Interdependent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2F3506" w:rsidRPr="00185A62">
        <w:rPr>
          <w:rFonts w:ascii="Times New Roman" w:hAnsi="Times New Roman" w:cs="Times New Roman"/>
          <w:b/>
          <w:sz w:val="24"/>
          <w:szCs w:val="24"/>
        </w:rPr>
        <w:t>eterminants</w:t>
      </w:r>
    </w:p>
    <w:p w:rsidR="00066126" w:rsidRPr="0072183D" w:rsidRDefault="00066126" w:rsidP="00066126">
      <w:pPr>
        <w:spacing w:after="0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</w:p>
    <w:p w:rsidR="00066126" w:rsidRPr="0072183D" w:rsidRDefault="00650DF6" w:rsidP="00066126">
      <w:pPr>
        <w:spacing w:after="0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2183D">
        <w:rPr>
          <w:rFonts w:ascii="Times New Roman" w:hAnsi="Times New Roman" w:cs="Times New Roman"/>
          <w:b/>
          <w:i/>
          <w:sz w:val="24"/>
          <w:szCs w:val="24"/>
        </w:rPr>
        <w:t>Factor conditions</w:t>
      </w:r>
    </w:p>
    <w:p w:rsidR="00650DF6" w:rsidRPr="00066126" w:rsidRDefault="00650DF6" w:rsidP="0006612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661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0DF6" w:rsidRPr="00066126" w:rsidRDefault="00650DF6" w:rsidP="009904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66126">
        <w:rPr>
          <w:rFonts w:ascii="Times New Roman" w:hAnsi="Times New Roman" w:cs="Times New Roman"/>
          <w:sz w:val="24"/>
          <w:szCs w:val="24"/>
        </w:rPr>
        <w:t>When we did consumer research and the analysis of data, we discovered that tourists were interested in performing arts, very interested in heritage</w:t>
      </w:r>
      <w:r w:rsidR="008A347E" w:rsidRPr="00066126">
        <w:rPr>
          <w:rFonts w:ascii="Times New Roman" w:hAnsi="Times New Roman" w:cs="Times New Roman"/>
          <w:sz w:val="24"/>
          <w:szCs w:val="24"/>
        </w:rPr>
        <w:t>,</w:t>
      </w:r>
      <w:r w:rsidRPr="00066126">
        <w:rPr>
          <w:rFonts w:ascii="Times New Roman" w:hAnsi="Times New Roman" w:cs="Times New Roman"/>
          <w:sz w:val="24"/>
          <w:szCs w:val="24"/>
        </w:rPr>
        <w:t xml:space="preserve"> an</w:t>
      </w:r>
      <w:r w:rsidR="00935600" w:rsidRPr="00066126">
        <w:rPr>
          <w:rFonts w:ascii="Times New Roman" w:hAnsi="Times New Roman" w:cs="Times New Roman"/>
          <w:sz w:val="24"/>
          <w:szCs w:val="24"/>
        </w:rPr>
        <w:t>d very interested in fine food…</w:t>
      </w:r>
      <w:r w:rsidRPr="00066126">
        <w:rPr>
          <w:rFonts w:ascii="Times New Roman" w:hAnsi="Times New Roman" w:cs="Times New Roman"/>
          <w:sz w:val="24"/>
          <w:szCs w:val="24"/>
        </w:rPr>
        <w:t xml:space="preserve"> With that information,</w:t>
      </w:r>
      <w:r w:rsidR="003954DF" w:rsidRPr="00066126">
        <w:rPr>
          <w:rFonts w:ascii="Times New Roman" w:hAnsi="Times New Roman" w:cs="Times New Roman"/>
          <w:sz w:val="24"/>
          <w:szCs w:val="24"/>
        </w:rPr>
        <w:t xml:space="preserve"> we looked at what Stratford had</w:t>
      </w:r>
      <w:r w:rsidRPr="00066126">
        <w:rPr>
          <w:rFonts w:ascii="Times New Roman" w:hAnsi="Times New Roman" w:cs="Times New Roman"/>
          <w:sz w:val="24"/>
          <w:szCs w:val="24"/>
        </w:rPr>
        <w:t xml:space="preserve"> to offer in terms of products. We discovered that we had three things: character, culture</w:t>
      </w:r>
      <w:r w:rsidR="003954DF" w:rsidRPr="00066126">
        <w:rPr>
          <w:rFonts w:ascii="Times New Roman" w:hAnsi="Times New Roman" w:cs="Times New Roman"/>
          <w:sz w:val="24"/>
          <w:szCs w:val="24"/>
        </w:rPr>
        <w:t>,</w:t>
      </w:r>
      <w:r w:rsidRPr="00066126">
        <w:rPr>
          <w:rFonts w:ascii="Times New Roman" w:hAnsi="Times New Roman" w:cs="Times New Roman"/>
          <w:sz w:val="24"/>
          <w:szCs w:val="24"/>
        </w:rPr>
        <w:t xml:space="preserve"> and</w:t>
      </w:r>
      <w:r w:rsidR="00C9389D" w:rsidRPr="00066126">
        <w:rPr>
          <w:rFonts w:ascii="Times New Roman" w:hAnsi="Times New Roman" w:cs="Times New Roman"/>
          <w:sz w:val="24"/>
          <w:szCs w:val="24"/>
        </w:rPr>
        <w:t xml:space="preserve"> cuisine</w:t>
      </w:r>
      <w:r w:rsidR="0072183D">
        <w:rPr>
          <w:rFonts w:ascii="Times New Roman" w:hAnsi="Times New Roman" w:cs="Times New Roman"/>
          <w:sz w:val="24"/>
          <w:szCs w:val="24"/>
        </w:rPr>
        <w:t xml:space="preserve"> (Executive marketer</w:t>
      </w:r>
      <w:r w:rsidRPr="00066126">
        <w:rPr>
          <w:rFonts w:ascii="Times New Roman" w:hAnsi="Times New Roman" w:cs="Times New Roman"/>
          <w:sz w:val="24"/>
          <w:szCs w:val="24"/>
        </w:rPr>
        <w:t>)</w:t>
      </w:r>
      <w:r w:rsidR="0072183D">
        <w:rPr>
          <w:rFonts w:ascii="Times New Roman" w:hAnsi="Times New Roman" w:cs="Times New Roman"/>
          <w:sz w:val="24"/>
          <w:szCs w:val="24"/>
        </w:rPr>
        <w:t>.</w:t>
      </w:r>
    </w:p>
    <w:p w:rsidR="00401B78" w:rsidRPr="00C2593C" w:rsidRDefault="008E38EA" w:rsidP="00C259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524E">
        <w:rPr>
          <w:rFonts w:ascii="Times New Roman" w:eastAsia="Times New Roman" w:hAnsi="Times New Roman" w:cs="Times New Roman"/>
          <w:sz w:val="24"/>
          <w:szCs w:val="24"/>
        </w:rPr>
        <w:t xml:space="preserve">Stratford is a renowned centre of professional theatre. </w:t>
      </w:r>
      <w:r w:rsidR="00601C9C" w:rsidRPr="007E524E">
        <w:rPr>
          <w:rFonts w:ascii="Times New Roman" w:eastAsia="Times New Roman" w:hAnsi="Times New Roman" w:cs="Times New Roman"/>
          <w:sz w:val="24"/>
          <w:szCs w:val="24"/>
        </w:rPr>
        <w:t>However, a</w:t>
      </w:r>
      <w:r w:rsidR="00B568A5" w:rsidRPr="007E524E">
        <w:rPr>
          <w:rFonts w:ascii="Times New Roman" w:eastAsia="Times New Roman" w:hAnsi="Times New Roman" w:cs="Times New Roman"/>
          <w:sz w:val="24"/>
          <w:szCs w:val="24"/>
        </w:rPr>
        <w:t>griculture and manufacturing lead the region’s economy</w:t>
      </w:r>
      <w:r w:rsidR="00EE307D" w:rsidRPr="007E524E">
        <w:rPr>
          <w:rFonts w:ascii="Times New Roman" w:eastAsia="Times New Roman" w:hAnsi="Times New Roman" w:cs="Times New Roman"/>
          <w:sz w:val="24"/>
          <w:szCs w:val="24"/>
        </w:rPr>
        <w:t xml:space="preserve">. According to </w:t>
      </w:r>
      <w:r w:rsidR="00B568A5" w:rsidRPr="007E524E">
        <w:rPr>
          <w:rFonts w:ascii="Times New Roman" w:eastAsia="Times New Roman" w:hAnsi="Times New Roman" w:cs="Times New Roman"/>
          <w:sz w:val="24"/>
          <w:szCs w:val="24"/>
        </w:rPr>
        <w:t>Stratford</w:t>
      </w:r>
      <w:r w:rsidR="00601C9C" w:rsidRPr="007E524E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8A3D82" w:rsidRPr="007E5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8A5" w:rsidRPr="007E524E">
        <w:rPr>
          <w:rFonts w:ascii="Times New Roman" w:eastAsia="Times New Roman" w:hAnsi="Times New Roman" w:cs="Times New Roman"/>
          <w:sz w:val="24"/>
          <w:szCs w:val="24"/>
        </w:rPr>
        <w:t>website</w:t>
      </w:r>
      <w:r w:rsidR="00B568A5" w:rsidRPr="007E524E">
        <w:rPr>
          <w:rFonts w:ascii="Times New Roman" w:hAnsi="Times New Roman" w:cs="Times New Roman"/>
          <w:sz w:val="24"/>
          <w:szCs w:val="24"/>
        </w:rPr>
        <w:t xml:space="preserve">, </w:t>
      </w:r>
      <w:r w:rsidR="00E26814" w:rsidRPr="007E524E">
        <w:rPr>
          <w:rFonts w:ascii="Times New Roman" w:eastAsia="Times New Roman" w:hAnsi="Times New Roman" w:cs="Times New Roman"/>
          <w:sz w:val="24"/>
          <w:szCs w:val="24"/>
        </w:rPr>
        <w:t>Perth County is “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>one of the most agriculturally productive counties in all of Ontario”</w:t>
      </w:r>
      <w:r w:rsidR="00E26814" w:rsidRPr="007E524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 xml:space="preserve">there are many local food </w:t>
      </w:r>
      <w:r w:rsidR="00601C9C" w:rsidRPr="007E524E">
        <w:rPr>
          <w:rFonts w:ascii="Times New Roman" w:eastAsia="Times New Roman" w:hAnsi="Times New Roman" w:cs="Times New Roman"/>
          <w:sz w:val="24"/>
          <w:szCs w:val="24"/>
        </w:rPr>
        <w:t>products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601C9C" w:rsidRPr="007E524E">
        <w:rPr>
          <w:rFonts w:ascii="Times New Roman" w:eastAsia="Times New Roman" w:hAnsi="Times New Roman" w:cs="Times New Roman"/>
          <w:sz w:val="24"/>
          <w:szCs w:val="24"/>
        </w:rPr>
        <w:t>be found</w:t>
      </w:r>
      <w:r w:rsidR="00615B4A" w:rsidRPr="007E524E">
        <w:rPr>
          <w:rFonts w:ascii="Times New Roman" w:eastAsia="Times New Roman" w:hAnsi="Times New Roman" w:cs="Times New Roman"/>
          <w:sz w:val="24"/>
          <w:szCs w:val="24"/>
        </w:rPr>
        <w:t xml:space="preserve"> (e.g. 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>str</w:t>
      </w:r>
      <w:r w:rsidR="00904DA3" w:rsidRPr="007E524E">
        <w:rPr>
          <w:rFonts w:ascii="Times New Roman" w:eastAsia="Times New Roman" w:hAnsi="Times New Roman" w:cs="Times New Roman"/>
          <w:sz w:val="24"/>
          <w:szCs w:val="24"/>
        </w:rPr>
        <w:t>awberries, heirloom vegetables</w:t>
      </w:r>
      <w:r w:rsidR="00615B4A" w:rsidRPr="007E524E">
        <w:rPr>
          <w:rFonts w:ascii="Times New Roman" w:eastAsia="Times New Roman" w:hAnsi="Times New Roman" w:cs="Times New Roman"/>
          <w:sz w:val="24"/>
          <w:szCs w:val="24"/>
        </w:rPr>
        <w:t>, cheeses)</w:t>
      </w:r>
      <w:r w:rsidR="00236947" w:rsidRPr="007E52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 xml:space="preserve">Stratford </w:t>
      </w:r>
      <w:r w:rsidR="00601C9C" w:rsidRPr="007E524E"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 w:rsidRPr="007E524E">
        <w:rPr>
          <w:rFonts w:ascii="Times New Roman" w:eastAsia="Times New Roman" w:hAnsi="Times New Roman" w:cs="Times New Roman"/>
          <w:sz w:val="24"/>
          <w:szCs w:val="24"/>
        </w:rPr>
        <w:t xml:space="preserve">hosts 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8A3D82" w:rsidRPr="007E524E">
        <w:rPr>
          <w:rFonts w:ascii="Times New Roman" w:eastAsia="Times New Roman" w:hAnsi="Times New Roman" w:cs="Times New Roman"/>
          <w:sz w:val="24"/>
          <w:szCs w:val="24"/>
        </w:rPr>
        <w:t xml:space="preserve">food </w:t>
      </w:r>
      <w:r w:rsidRPr="007E524E">
        <w:rPr>
          <w:rFonts w:ascii="Times New Roman" w:eastAsia="Times New Roman" w:hAnsi="Times New Roman" w:cs="Times New Roman"/>
          <w:sz w:val="24"/>
          <w:szCs w:val="24"/>
        </w:rPr>
        <w:t xml:space="preserve">festivals </w:t>
      </w:r>
      <w:r w:rsidR="00601C9C" w:rsidRPr="007E524E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="008A3D82" w:rsidRPr="007E524E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601C9C" w:rsidRPr="007E524E">
        <w:rPr>
          <w:rFonts w:ascii="Times New Roman" w:eastAsia="Times New Roman" w:hAnsi="Times New Roman" w:cs="Times New Roman"/>
          <w:sz w:val="24"/>
          <w:szCs w:val="24"/>
        </w:rPr>
        <w:t>(</w:t>
      </w:r>
      <w:r w:rsidR="008A3D82" w:rsidRPr="007E524E">
        <w:rPr>
          <w:rFonts w:ascii="Times New Roman" w:eastAsia="Times New Roman" w:hAnsi="Times New Roman" w:cs="Times New Roman"/>
          <w:sz w:val="24"/>
          <w:szCs w:val="24"/>
        </w:rPr>
        <w:t>Stratford Garlic Festival and</w:t>
      </w:r>
      <w:r w:rsidR="00C2593C" w:rsidRPr="007E5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 xml:space="preserve">Perth County Culinary </w:t>
      </w:r>
      <w:r w:rsidR="00236947" w:rsidRPr="007E524E">
        <w:rPr>
          <w:rFonts w:ascii="Times New Roman" w:eastAsia="Times New Roman" w:hAnsi="Times New Roman" w:cs="Times New Roman"/>
          <w:sz w:val="24"/>
          <w:szCs w:val="24"/>
        </w:rPr>
        <w:t>Festival</w:t>
      </w:r>
      <w:r w:rsidR="00601C9C" w:rsidRPr="007E52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6947" w:rsidRPr="007E52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593C" w:rsidRPr="007E5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 xml:space="preserve">The factor conditions </w:t>
      </w:r>
      <w:r w:rsidR="00B568A5" w:rsidRPr="007E524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>core and leading assets</w:t>
      </w:r>
      <w:r w:rsidR="00B568A5" w:rsidRPr="007E52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24E" w:rsidRPr="007E524E">
        <w:rPr>
          <w:rFonts w:ascii="Times New Roman" w:eastAsia="Times New Roman" w:hAnsi="Times New Roman" w:cs="Times New Roman"/>
          <w:sz w:val="24"/>
          <w:szCs w:val="24"/>
        </w:rPr>
        <w:t>are contributing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C2593C" w:rsidRPr="007E524E">
        <w:rPr>
          <w:rFonts w:ascii="Times New Roman" w:eastAsia="Times New Roman" w:hAnsi="Times New Roman" w:cs="Times New Roman"/>
          <w:sz w:val="24"/>
          <w:szCs w:val="24"/>
        </w:rPr>
        <w:t>wards Stratford’s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 xml:space="preserve"> competitive advantage</w:t>
      </w:r>
      <w:r w:rsidR="00B568A5" w:rsidRPr="007E5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93C" w:rsidRPr="007E524E">
        <w:rPr>
          <w:rFonts w:ascii="Times New Roman" w:eastAsia="Times New Roman" w:hAnsi="Times New Roman" w:cs="Times New Roman"/>
          <w:sz w:val="24"/>
          <w:szCs w:val="24"/>
        </w:rPr>
        <w:t xml:space="preserve">as an emergent </w:t>
      </w:r>
      <w:r w:rsidR="0086242E" w:rsidRPr="007E524E">
        <w:rPr>
          <w:rFonts w:ascii="Times New Roman" w:eastAsia="Times New Roman" w:hAnsi="Times New Roman" w:cs="Times New Roman"/>
          <w:sz w:val="24"/>
          <w:szCs w:val="24"/>
        </w:rPr>
        <w:t>food</w:t>
      </w:r>
      <w:r w:rsidR="00650DF6" w:rsidRPr="007E524E">
        <w:rPr>
          <w:rFonts w:ascii="Times New Roman" w:eastAsia="Times New Roman" w:hAnsi="Times New Roman" w:cs="Times New Roman"/>
          <w:sz w:val="24"/>
          <w:szCs w:val="24"/>
        </w:rPr>
        <w:t xml:space="preserve"> cluster. </w:t>
      </w:r>
      <w:r w:rsidR="007E524E">
        <w:rPr>
          <w:rFonts w:ascii="Times New Roman" w:hAnsi="Times New Roman" w:cs="Times New Roman"/>
          <w:sz w:val="24"/>
          <w:szCs w:val="24"/>
        </w:rPr>
        <w:t xml:space="preserve">Besides local </w:t>
      </w:r>
      <w:r w:rsidR="007E524E" w:rsidRPr="007E524E">
        <w:rPr>
          <w:rFonts w:ascii="Times New Roman" w:hAnsi="Times New Roman" w:cs="Times New Roman"/>
          <w:sz w:val="24"/>
          <w:szCs w:val="24"/>
        </w:rPr>
        <w:t>agricultural products</w:t>
      </w:r>
      <w:r w:rsidR="007E524E">
        <w:rPr>
          <w:rFonts w:ascii="Times New Roman" w:hAnsi="Times New Roman" w:cs="Times New Roman"/>
          <w:sz w:val="24"/>
          <w:szCs w:val="24"/>
        </w:rPr>
        <w:t>, Stratford possesses</w:t>
      </w:r>
      <w:r w:rsidR="007E524E" w:rsidRPr="007E524E">
        <w:rPr>
          <w:rFonts w:ascii="Times New Roman" w:hAnsi="Times New Roman" w:cs="Times New Roman"/>
          <w:sz w:val="24"/>
          <w:szCs w:val="24"/>
        </w:rPr>
        <w:t xml:space="preserve"> </w:t>
      </w:r>
      <w:r w:rsidR="007E524E">
        <w:rPr>
          <w:rFonts w:ascii="Times New Roman" w:hAnsi="Times New Roman" w:cs="Times New Roman"/>
          <w:sz w:val="24"/>
          <w:szCs w:val="24"/>
        </w:rPr>
        <w:t xml:space="preserve">a </w:t>
      </w:r>
      <w:r w:rsidR="00650DF6" w:rsidRPr="007E524E">
        <w:rPr>
          <w:rFonts w:ascii="Times New Roman" w:hAnsi="Times New Roman" w:cs="Times New Roman"/>
          <w:sz w:val="24"/>
          <w:szCs w:val="24"/>
        </w:rPr>
        <w:t>Chefs School</w:t>
      </w:r>
      <w:r w:rsidR="008D7F98" w:rsidRPr="007E524E">
        <w:rPr>
          <w:rFonts w:ascii="Times New Roman" w:hAnsi="Times New Roman" w:cs="Times New Roman"/>
          <w:sz w:val="24"/>
          <w:szCs w:val="24"/>
        </w:rPr>
        <w:t>,</w:t>
      </w:r>
      <w:r w:rsidR="00650DF6" w:rsidRPr="007E524E">
        <w:rPr>
          <w:rFonts w:ascii="Times New Roman" w:hAnsi="Times New Roman" w:cs="Times New Roman"/>
          <w:sz w:val="24"/>
          <w:szCs w:val="24"/>
        </w:rPr>
        <w:t xml:space="preserve"> </w:t>
      </w:r>
      <w:r w:rsidR="007E524E" w:rsidRPr="007E524E">
        <w:rPr>
          <w:rFonts w:ascii="Times New Roman" w:hAnsi="Times New Roman" w:cs="Times New Roman"/>
          <w:sz w:val="24"/>
          <w:szCs w:val="24"/>
        </w:rPr>
        <w:t>Farmer</w:t>
      </w:r>
      <w:r w:rsidR="008D7F98" w:rsidRPr="007E524E">
        <w:rPr>
          <w:rFonts w:ascii="Times New Roman" w:hAnsi="Times New Roman" w:cs="Times New Roman"/>
          <w:sz w:val="24"/>
          <w:szCs w:val="24"/>
        </w:rPr>
        <w:t>s</w:t>
      </w:r>
      <w:r w:rsidR="007E524E" w:rsidRPr="007E524E">
        <w:rPr>
          <w:rFonts w:ascii="Times New Roman" w:hAnsi="Times New Roman" w:cs="Times New Roman"/>
          <w:sz w:val="24"/>
          <w:szCs w:val="24"/>
        </w:rPr>
        <w:t>’</w:t>
      </w:r>
      <w:r w:rsidR="008D7F98" w:rsidRPr="007E524E">
        <w:rPr>
          <w:rFonts w:ascii="Times New Roman" w:hAnsi="Times New Roman" w:cs="Times New Roman"/>
          <w:sz w:val="24"/>
          <w:szCs w:val="24"/>
        </w:rPr>
        <w:t xml:space="preserve"> Market (</w:t>
      </w:r>
      <w:proofErr w:type="spellStart"/>
      <w:r w:rsidR="008D7F98" w:rsidRPr="007E524E">
        <w:rPr>
          <w:rFonts w:ascii="Times New Roman" w:hAnsi="Times New Roman" w:cs="Times New Roman"/>
          <w:sz w:val="24"/>
          <w:szCs w:val="24"/>
        </w:rPr>
        <w:t>est’d</w:t>
      </w:r>
      <w:proofErr w:type="spellEnd"/>
      <w:r w:rsidR="008D7F98" w:rsidRPr="007E524E">
        <w:rPr>
          <w:rFonts w:ascii="Times New Roman" w:hAnsi="Times New Roman" w:cs="Times New Roman"/>
          <w:sz w:val="24"/>
          <w:szCs w:val="24"/>
        </w:rPr>
        <w:t xml:space="preserve"> 1855), </w:t>
      </w:r>
      <w:r w:rsidR="00650DF6" w:rsidRPr="007E524E">
        <w:rPr>
          <w:rFonts w:ascii="Times New Roman" w:hAnsi="Times New Roman" w:cs="Times New Roman"/>
          <w:sz w:val="24"/>
          <w:szCs w:val="24"/>
        </w:rPr>
        <w:t xml:space="preserve">a variety of </w:t>
      </w:r>
      <w:r w:rsidR="008D7F98" w:rsidRPr="007E524E">
        <w:rPr>
          <w:rFonts w:ascii="Times New Roman" w:hAnsi="Times New Roman" w:cs="Times New Roman"/>
          <w:sz w:val="24"/>
          <w:szCs w:val="24"/>
        </w:rPr>
        <w:t xml:space="preserve">upscale </w:t>
      </w:r>
      <w:r w:rsidR="00650DF6" w:rsidRPr="007E524E">
        <w:rPr>
          <w:rFonts w:ascii="Times New Roman" w:hAnsi="Times New Roman" w:cs="Times New Roman"/>
          <w:sz w:val="24"/>
          <w:szCs w:val="24"/>
        </w:rPr>
        <w:t>r</w:t>
      </w:r>
      <w:r w:rsidR="00E26814" w:rsidRPr="007E524E">
        <w:rPr>
          <w:rFonts w:ascii="Times New Roman" w:hAnsi="Times New Roman" w:cs="Times New Roman"/>
          <w:sz w:val="24"/>
          <w:szCs w:val="24"/>
        </w:rPr>
        <w:t>estaurants</w:t>
      </w:r>
      <w:r w:rsidR="002D4363">
        <w:rPr>
          <w:rFonts w:ascii="Times New Roman" w:hAnsi="Times New Roman" w:cs="Times New Roman"/>
          <w:sz w:val="24"/>
          <w:szCs w:val="24"/>
        </w:rPr>
        <w:t>, and many culinary artisans</w:t>
      </w:r>
      <w:r w:rsidR="008D7F98" w:rsidRPr="007E524E">
        <w:rPr>
          <w:rFonts w:ascii="Times New Roman" w:hAnsi="Times New Roman" w:cs="Times New Roman"/>
          <w:sz w:val="24"/>
          <w:szCs w:val="24"/>
        </w:rPr>
        <w:t>.</w:t>
      </w:r>
      <w:r w:rsidR="008D7F98" w:rsidRPr="00C52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126" w:rsidRDefault="00650DF6" w:rsidP="0006612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109D6">
        <w:rPr>
          <w:rFonts w:ascii="Times New Roman" w:hAnsi="Times New Roman" w:cs="Times New Roman"/>
          <w:sz w:val="24"/>
          <w:szCs w:val="24"/>
        </w:rPr>
        <w:t xml:space="preserve">Product development is an important part of place branding. Thus, </w:t>
      </w:r>
      <w:r w:rsidR="008D7F98" w:rsidRPr="00C109D6">
        <w:rPr>
          <w:rFonts w:ascii="Times New Roman" w:hAnsi="Times New Roman" w:cs="Times New Roman"/>
          <w:sz w:val="24"/>
          <w:szCs w:val="24"/>
        </w:rPr>
        <w:t xml:space="preserve">the </w:t>
      </w:r>
      <w:r w:rsidRPr="00C109D6">
        <w:rPr>
          <w:rFonts w:ascii="Times New Roman" w:hAnsi="Times New Roman" w:cs="Times New Roman"/>
          <w:sz w:val="24"/>
          <w:szCs w:val="24"/>
        </w:rPr>
        <w:t xml:space="preserve">identification of the strengths of </w:t>
      </w:r>
      <w:r w:rsidR="008D7F98" w:rsidRPr="00C109D6">
        <w:rPr>
          <w:rFonts w:ascii="Times New Roman" w:hAnsi="Times New Roman" w:cs="Times New Roman"/>
          <w:sz w:val="24"/>
          <w:szCs w:val="24"/>
        </w:rPr>
        <w:t>the agricultural base</w:t>
      </w:r>
      <w:r w:rsidRPr="00C109D6">
        <w:rPr>
          <w:rFonts w:ascii="Times New Roman" w:hAnsi="Times New Roman" w:cs="Times New Roman"/>
          <w:sz w:val="24"/>
          <w:szCs w:val="24"/>
        </w:rPr>
        <w:t xml:space="preserve">, and inventory </w:t>
      </w:r>
      <w:r w:rsidR="004A7EF6" w:rsidRPr="00C109D6">
        <w:rPr>
          <w:rFonts w:ascii="Times New Roman" w:hAnsi="Times New Roman" w:cs="Times New Roman"/>
          <w:sz w:val="24"/>
          <w:szCs w:val="24"/>
        </w:rPr>
        <w:t xml:space="preserve">and mapping </w:t>
      </w:r>
      <w:r w:rsidR="0086242E" w:rsidRPr="00C109D6">
        <w:rPr>
          <w:rFonts w:ascii="Times New Roman" w:hAnsi="Times New Roman" w:cs="Times New Roman"/>
          <w:sz w:val="24"/>
          <w:szCs w:val="24"/>
        </w:rPr>
        <w:t>of the food</w:t>
      </w:r>
      <w:r w:rsidRPr="00C109D6">
        <w:rPr>
          <w:rFonts w:ascii="Times New Roman" w:hAnsi="Times New Roman" w:cs="Times New Roman"/>
          <w:sz w:val="24"/>
          <w:szCs w:val="24"/>
        </w:rPr>
        <w:t xml:space="preserve">-related assets </w:t>
      </w:r>
      <w:r w:rsidR="008D7F98" w:rsidRPr="00C109D6">
        <w:rPr>
          <w:rFonts w:ascii="Times New Roman" w:hAnsi="Times New Roman" w:cs="Times New Roman"/>
          <w:sz w:val="24"/>
          <w:szCs w:val="24"/>
        </w:rPr>
        <w:t>are</w:t>
      </w:r>
      <w:r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="008D7F98" w:rsidRPr="00C109D6">
        <w:rPr>
          <w:rFonts w:ascii="Times New Roman" w:hAnsi="Times New Roman" w:cs="Times New Roman"/>
          <w:sz w:val="24"/>
          <w:szCs w:val="24"/>
        </w:rPr>
        <w:t xml:space="preserve">a </w:t>
      </w:r>
      <w:r w:rsidRPr="00C109D6">
        <w:rPr>
          <w:rFonts w:ascii="Times New Roman" w:hAnsi="Times New Roman" w:cs="Times New Roman"/>
          <w:sz w:val="24"/>
          <w:szCs w:val="24"/>
        </w:rPr>
        <w:t xml:space="preserve">necessary </w:t>
      </w:r>
      <w:r w:rsidR="008D7F98" w:rsidRPr="00C109D6">
        <w:rPr>
          <w:rFonts w:ascii="Times New Roman" w:hAnsi="Times New Roman" w:cs="Times New Roman"/>
          <w:sz w:val="24"/>
          <w:szCs w:val="24"/>
        </w:rPr>
        <w:t xml:space="preserve">step </w:t>
      </w:r>
      <w:r w:rsidRPr="00C109D6">
        <w:rPr>
          <w:rFonts w:ascii="Times New Roman" w:hAnsi="Times New Roman" w:cs="Times New Roman"/>
          <w:sz w:val="24"/>
          <w:szCs w:val="24"/>
        </w:rPr>
        <w:t>to establish</w:t>
      </w:r>
      <w:r w:rsidR="008D7F98" w:rsidRPr="00C109D6">
        <w:rPr>
          <w:rFonts w:ascii="Times New Roman" w:hAnsi="Times New Roman" w:cs="Times New Roman"/>
          <w:sz w:val="24"/>
          <w:szCs w:val="24"/>
        </w:rPr>
        <w:t>ing</w:t>
      </w:r>
      <w:r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="008D7F98" w:rsidRPr="00C109D6">
        <w:rPr>
          <w:rFonts w:ascii="Times New Roman" w:hAnsi="Times New Roman" w:cs="Times New Roman"/>
          <w:sz w:val="24"/>
          <w:szCs w:val="24"/>
        </w:rPr>
        <w:t>a</w:t>
      </w:r>
      <w:r w:rsidR="00DE4BC2" w:rsidRPr="00C109D6">
        <w:rPr>
          <w:rFonts w:ascii="Times New Roman" w:hAnsi="Times New Roman" w:cs="Times New Roman"/>
          <w:sz w:val="24"/>
          <w:szCs w:val="24"/>
        </w:rPr>
        <w:t xml:space="preserve"> creative food economy. T</w:t>
      </w:r>
      <w:r w:rsidR="004A7EF6" w:rsidRPr="00C109D6">
        <w:rPr>
          <w:rFonts w:ascii="Times New Roman" w:hAnsi="Times New Roman" w:cs="Times New Roman"/>
          <w:sz w:val="24"/>
          <w:szCs w:val="24"/>
        </w:rPr>
        <w:t xml:space="preserve">he </w:t>
      </w:r>
      <w:r w:rsidR="00A05E6C" w:rsidRPr="00C109D6">
        <w:rPr>
          <w:rFonts w:ascii="Times New Roman" w:hAnsi="Times New Roman" w:cs="Times New Roman"/>
          <w:sz w:val="24"/>
          <w:szCs w:val="24"/>
        </w:rPr>
        <w:t xml:space="preserve">branding strategy </w:t>
      </w:r>
      <w:r w:rsidR="004110FD">
        <w:rPr>
          <w:rFonts w:ascii="Times New Roman" w:hAnsi="Times New Roman" w:cs="Times New Roman"/>
          <w:sz w:val="24"/>
          <w:szCs w:val="24"/>
        </w:rPr>
        <w:t>for</w:t>
      </w:r>
      <w:r w:rsidR="00DE4BC2" w:rsidRPr="00C10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BC2" w:rsidRPr="00C109D6">
        <w:rPr>
          <w:rFonts w:ascii="Times New Roman" w:hAnsi="Times New Roman" w:cs="Times New Roman"/>
          <w:sz w:val="24"/>
          <w:szCs w:val="24"/>
        </w:rPr>
        <w:t>Savour</w:t>
      </w:r>
      <w:proofErr w:type="spellEnd"/>
      <w:r w:rsidR="00DE4BC2" w:rsidRPr="00C109D6">
        <w:rPr>
          <w:rFonts w:ascii="Times New Roman" w:hAnsi="Times New Roman" w:cs="Times New Roman"/>
          <w:sz w:val="24"/>
          <w:szCs w:val="24"/>
        </w:rPr>
        <w:t xml:space="preserve"> Stratford </w:t>
      </w:r>
      <w:r w:rsidR="007E524E" w:rsidRPr="00C109D6">
        <w:rPr>
          <w:rFonts w:ascii="Times New Roman" w:hAnsi="Times New Roman" w:cs="Times New Roman"/>
          <w:sz w:val="24"/>
          <w:szCs w:val="24"/>
        </w:rPr>
        <w:t>has involved</w:t>
      </w:r>
      <w:r w:rsidRPr="00C109D6">
        <w:rPr>
          <w:rFonts w:ascii="Times New Roman" w:hAnsi="Times New Roman" w:cs="Times New Roman"/>
          <w:sz w:val="24"/>
          <w:szCs w:val="24"/>
        </w:rPr>
        <w:t xml:space="preserve"> a wide range of marketin</w:t>
      </w:r>
      <w:r w:rsidR="004E57EE" w:rsidRPr="00C109D6">
        <w:rPr>
          <w:rFonts w:ascii="Times New Roman" w:hAnsi="Times New Roman" w:cs="Times New Roman"/>
          <w:sz w:val="24"/>
          <w:szCs w:val="24"/>
        </w:rPr>
        <w:t>g</w:t>
      </w:r>
      <w:r w:rsidR="00931468" w:rsidRPr="00C109D6">
        <w:rPr>
          <w:rFonts w:ascii="Times New Roman" w:hAnsi="Times New Roman" w:cs="Times New Roman"/>
          <w:sz w:val="24"/>
          <w:szCs w:val="24"/>
        </w:rPr>
        <w:t xml:space="preserve"> media </w:t>
      </w:r>
      <w:r w:rsidR="008D7F98" w:rsidRPr="00C109D6">
        <w:rPr>
          <w:rFonts w:ascii="Times New Roman" w:hAnsi="Times New Roman" w:cs="Times New Roman"/>
          <w:sz w:val="24"/>
          <w:szCs w:val="24"/>
        </w:rPr>
        <w:t xml:space="preserve">tools </w:t>
      </w:r>
      <w:r w:rsidR="00904DA3" w:rsidRPr="00C109D6">
        <w:rPr>
          <w:rFonts w:ascii="Times New Roman" w:hAnsi="Times New Roman" w:cs="Times New Roman"/>
          <w:sz w:val="24"/>
          <w:szCs w:val="24"/>
        </w:rPr>
        <w:t>(e.g.</w:t>
      </w:r>
      <w:r w:rsidR="0072183D">
        <w:rPr>
          <w:rFonts w:ascii="Times New Roman" w:hAnsi="Times New Roman" w:cs="Times New Roman"/>
          <w:sz w:val="24"/>
          <w:szCs w:val="24"/>
        </w:rPr>
        <w:t>,</w:t>
      </w:r>
      <w:r w:rsidR="00931468" w:rsidRPr="00C109D6">
        <w:rPr>
          <w:rFonts w:ascii="Times New Roman" w:hAnsi="Times New Roman" w:cs="Times New Roman"/>
          <w:sz w:val="24"/>
          <w:szCs w:val="24"/>
        </w:rPr>
        <w:t xml:space="preserve"> website, </w:t>
      </w:r>
      <w:r w:rsidR="008D7F98" w:rsidRPr="00C109D6">
        <w:rPr>
          <w:rFonts w:ascii="Times New Roman" w:hAnsi="Times New Roman" w:cs="Times New Roman"/>
          <w:sz w:val="24"/>
          <w:szCs w:val="24"/>
        </w:rPr>
        <w:t>F</w:t>
      </w:r>
      <w:r w:rsidR="00931468" w:rsidRPr="00C109D6">
        <w:rPr>
          <w:rFonts w:ascii="Times New Roman" w:hAnsi="Times New Roman" w:cs="Times New Roman"/>
          <w:sz w:val="24"/>
          <w:szCs w:val="24"/>
        </w:rPr>
        <w:t xml:space="preserve">acebook, </w:t>
      </w:r>
      <w:r w:rsidR="008D7F98" w:rsidRPr="00C109D6">
        <w:rPr>
          <w:rFonts w:ascii="Times New Roman" w:hAnsi="Times New Roman" w:cs="Times New Roman"/>
          <w:sz w:val="24"/>
          <w:szCs w:val="24"/>
        </w:rPr>
        <w:t>T</w:t>
      </w:r>
      <w:r w:rsidR="00931468" w:rsidRPr="00C109D6">
        <w:rPr>
          <w:rFonts w:ascii="Times New Roman" w:hAnsi="Times New Roman" w:cs="Times New Roman"/>
          <w:sz w:val="24"/>
          <w:szCs w:val="24"/>
        </w:rPr>
        <w:t>witter, blog</w:t>
      </w:r>
      <w:r w:rsidR="008D7F98" w:rsidRPr="00C109D6">
        <w:rPr>
          <w:rFonts w:ascii="Times New Roman" w:hAnsi="Times New Roman" w:cs="Times New Roman"/>
          <w:sz w:val="24"/>
          <w:szCs w:val="24"/>
        </w:rPr>
        <w:t>s</w:t>
      </w:r>
      <w:r w:rsidR="00904DA3" w:rsidRPr="00C109D6">
        <w:rPr>
          <w:rFonts w:ascii="Times New Roman" w:hAnsi="Times New Roman" w:cs="Times New Roman"/>
          <w:sz w:val="24"/>
          <w:szCs w:val="24"/>
        </w:rPr>
        <w:t>, brochures</w:t>
      </w:r>
      <w:r w:rsidRPr="00C109D6">
        <w:rPr>
          <w:rFonts w:ascii="Times New Roman" w:hAnsi="Times New Roman" w:cs="Times New Roman"/>
          <w:sz w:val="24"/>
          <w:szCs w:val="24"/>
        </w:rPr>
        <w:t>).</w:t>
      </w:r>
      <w:r w:rsidR="004E57EE"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="00A46DAD" w:rsidRPr="004110FD">
        <w:rPr>
          <w:rFonts w:ascii="Times New Roman" w:hAnsi="Times New Roman" w:cs="Times New Roman"/>
          <w:sz w:val="24"/>
          <w:szCs w:val="24"/>
        </w:rPr>
        <w:t xml:space="preserve">Stratford </w:t>
      </w:r>
      <w:r w:rsidR="004110FD" w:rsidRPr="004110FD">
        <w:rPr>
          <w:rFonts w:ascii="Times New Roman" w:hAnsi="Times New Roman" w:cs="Times New Roman"/>
          <w:sz w:val="24"/>
          <w:szCs w:val="24"/>
        </w:rPr>
        <w:t>Tourism</w:t>
      </w:r>
      <w:r w:rsidR="004110FD">
        <w:rPr>
          <w:rFonts w:ascii="Times New Roman" w:hAnsi="Times New Roman" w:cs="Times New Roman"/>
          <w:sz w:val="24"/>
          <w:szCs w:val="24"/>
        </w:rPr>
        <w:t xml:space="preserve"> Alliance (STA) </w:t>
      </w:r>
      <w:r w:rsidR="00A46DAD" w:rsidRPr="00C109D6">
        <w:rPr>
          <w:rFonts w:ascii="Times New Roman" w:hAnsi="Times New Roman" w:cs="Times New Roman"/>
          <w:sz w:val="24"/>
          <w:szCs w:val="24"/>
        </w:rPr>
        <w:t>is</w:t>
      </w:r>
      <w:r w:rsidR="007E524E" w:rsidRPr="00C109D6">
        <w:rPr>
          <w:rFonts w:ascii="Times New Roman" w:hAnsi="Times New Roman" w:cs="Times New Roman"/>
          <w:sz w:val="24"/>
          <w:szCs w:val="24"/>
        </w:rPr>
        <w:t xml:space="preserve"> spearhead</w:t>
      </w:r>
      <w:r w:rsidRPr="00C109D6">
        <w:rPr>
          <w:rFonts w:ascii="Times New Roman" w:hAnsi="Times New Roman" w:cs="Times New Roman"/>
          <w:sz w:val="24"/>
          <w:szCs w:val="24"/>
        </w:rPr>
        <w:t>ing the formation of the cluster</w:t>
      </w:r>
      <w:r w:rsidR="002D4363">
        <w:rPr>
          <w:rFonts w:ascii="Times New Roman" w:hAnsi="Times New Roman" w:cs="Times New Roman"/>
          <w:sz w:val="24"/>
          <w:szCs w:val="24"/>
        </w:rPr>
        <w:t xml:space="preserve">, </w:t>
      </w:r>
      <w:r w:rsidR="004A7EF6" w:rsidRPr="00C109D6">
        <w:rPr>
          <w:rFonts w:ascii="Times New Roman" w:hAnsi="Times New Roman" w:cs="Times New Roman"/>
          <w:sz w:val="24"/>
          <w:szCs w:val="24"/>
        </w:rPr>
        <w:t xml:space="preserve">and a </w:t>
      </w:r>
      <w:r w:rsidRPr="00C109D6">
        <w:rPr>
          <w:rFonts w:ascii="Times New Roman" w:hAnsi="Times New Roman" w:cs="Times New Roman"/>
          <w:sz w:val="24"/>
          <w:szCs w:val="24"/>
        </w:rPr>
        <w:t xml:space="preserve">wide range of </w:t>
      </w:r>
      <w:r w:rsidR="004A7EF6" w:rsidRPr="00C109D6">
        <w:rPr>
          <w:rFonts w:ascii="Times New Roman" w:hAnsi="Times New Roman" w:cs="Times New Roman"/>
          <w:sz w:val="24"/>
          <w:szCs w:val="24"/>
        </w:rPr>
        <w:t xml:space="preserve">local </w:t>
      </w:r>
      <w:r w:rsidRPr="00C109D6">
        <w:rPr>
          <w:rFonts w:ascii="Times New Roman" w:hAnsi="Times New Roman" w:cs="Times New Roman"/>
          <w:sz w:val="24"/>
          <w:szCs w:val="24"/>
        </w:rPr>
        <w:t xml:space="preserve">stakeholders </w:t>
      </w:r>
      <w:r w:rsidR="008D7F98" w:rsidRPr="00C109D6">
        <w:rPr>
          <w:rFonts w:ascii="Times New Roman" w:hAnsi="Times New Roman" w:cs="Times New Roman"/>
          <w:sz w:val="24"/>
          <w:szCs w:val="24"/>
        </w:rPr>
        <w:t>are</w:t>
      </w:r>
      <w:r w:rsidRPr="00C109D6">
        <w:rPr>
          <w:rFonts w:ascii="Times New Roman" w:hAnsi="Times New Roman" w:cs="Times New Roman"/>
          <w:sz w:val="24"/>
          <w:szCs w:val="24"/>
        </w:rPr>
        <w:t xml:space="preserve"> participating in </w:t>
      </w:r>
      <w:r w:rsidR="00DE4BC2" w:rsidRPr="00C109D6">
        <w:rPr>
          <w:rFonts w:ascii="Times New Roman" w:hAnsi="Times New Roman" w:cs="Times New Roman"/>
          <w:sz w:val="24"/>
          <w:szCs w:val="24"/>
        </w:rPr>
        <w:t>the process</w:t>
      </w:r>
      <w:r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="0072183D">
        <w:rPr>
          <w:rFonts w:ascii="Times New Roman" w:hAnsi="Times New Roman" w:cs="Times New Roman"/>
          <w:sz w:val="24"/>
          <w:szCs w:val="24"/>
        </w:rPr>
        <w:t>(Program developer</w:t>
      </w:r>
      <w:r w:rsidRPr="00C109D6">
        <w:rPr>
          <w:rFonts w:ascii="Times New Roman" w:hAnsi="Times New Roman" w:cs="Times New Roman"/>
          <w:sz w:val="24"/>
          <w:szCs w:val="24"/>
        </w:rPr>
        <w:t>).</w:t>
      </w:r>
      <w:r w:rsidR="00931468"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="004B76CD" w:rsidRPr="00C109D6">
        <w:rPr>
          <w:rFonts w:ascii="Times New Roman" w:hAnsi="Times New Roman" w:cs="Times New Roman"/>
          <w:sz w:val="24"/>
          <w:szCs w:val="24"/>
        </w:rPr>
        <w:t>The</w:t>
      </w:r>
      <w:r w:rsidRPr="00C109D6">
        <w:rPr>
          <w:rFonts w:ascii="Times New Roman" w:hAnsi="Times New Roman" w:cs="Times New Roman"/>
          <w:sz w:val="24"/>
          <w:szCs w:val="24"/>
        </w:rPr>
        <w:t xml:space="preserve"> goal </w:t>
      </w:r>
      <w:r w:rsidR="004B76CD" w:rsidRPr="00C109D6">
        <w:rPr>
          <w:rFonts w:ascii="Times New Roman" w:hAnsi="Times New Roman" w:cs="Times New Roman"/>
          <w:sz w:val="24"/>
          <w:szCs w:val="24"/>
        </w:rPr>
        <w:t xml:space="preserve">of </w:t>
      </w:r>
      <w:r w:rsidR="004110FD">
        <w:rPr>
          <w:rFonts w:ascii="Times New Roman" w:hAnsi="Times New Roman" w:cs="Times New Roman"/>
          <w:sz w:val="24"/>
          <w:szCs w:val="24"/>
        </w:rPr>
        <w:t>the STA</w:t>
      </w:r>
      <w:r w:rsidR="00A46DAD" w:rsidRPr="00C109D6">
        <w:rPr>
          <w:rFonts w:ascii="Times New Roman" w:hAnsi="Times New Roman" w:cs="Times New Roman"/>
          <w:sz w:val="24"/>
          <w:szCs w:val="24"/>
        </w:rPr>
        <w:t xml:space="preserve">’s </w:t>
      </w:r>
      <w:r w:rsidRPr="00C109D6">
        <w:rPr>
          <w:rFonts w:ascii="Times New Roman" w:hAnsi="Times New Roman" w:cs="Times New Roman"/>
          <w:sz w:val="24"/>
          <w:szCs w:val="24"/>
        </w:rPr>
        <w:t>focus</w:t>
      </w:r>
      <w:r w:rsidR="00A46DAD" w:rsidRPr="00C109D6">
        <w:rPr>
          <w:rFonts w:ascii="Times New Roman" w:hAnsi="Times New Roman" w:cs="Times New Roman"/>
          <w:sz w:val="24"/>
          <w:szCs w:val="24"/>
        </w:rPr>
        <w:t xml:space="preserve"> on promoting a</w:t>
      </w:r>
      <w:r w:rsidR="00A05E6C"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="00C109D6" w:rsidRPr="00C109D6">
        <w:rPr>
          <w:rFonts w:ascii="Times New Roman" w:hAnsi="Times New Roman" w:cs="Times New Roman"/>
          <w:sz w:val="24"/>
          <w:szCs w:val="24"/>
        </w:rPr>
        <w:t>culinary place</w:t>
      </w:r>
      <w:r w:rsidR="00904DA3"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="00A46DAD" w:rsidRPr="00C109D6">
        <w:rPr>
          <w:rFonts w:ascii="Times New Roman" w:hAnsi="Times New Roman" w:cs="Times New Roman"/>
          <w:sz w:val="24"/>
          <w:szCs w:val="24"/>
        </w:rPr>
        <w:t>identity</w:t>
      </w:r>
      <w:r w:rsidR="00A05E6C"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Pr="00C109D6">
        <w:rPr>
          <w:rFonts w:ascii="Times New Roman" w:hAnsi="Times New Roman" w:cs="Times New Roman"/>
          <w:sz w:val="24"/>
          <w:szCs w:val="24"/>
        </w:rPr>
        <w:t>is to</w:t>
      </w:r>
      <w:r w:rsidR="00EE307D" w:rsidRPr="00C109D6">
        <w:rPr>
          <w:rFonts w:ascii="Times New Roman" w:hAnsi="Times New Roman" w:cs="Times New Roman"/>
          <w:sz w:val="24"/>
          <w:szCs w:val="24"/>
        </w:rPr>
        <w:t xml:space="preserve"> diversify the regional cultural </w:t>
      </w:r>
      <w:r w:rsidRPr="00C109D6">
        <w:rPr>
          <w:rFonts w:ascii="Times New Roman" w:hAnsi="Times New Roman" w:cs="Times New Roman"/>
          <w:sz w:val="24"/>
          <w:szCs w:val="24"/>
        </w:rPr>
        <w:t>products</w:t>
      </w:r>
      <w:r w:rsidR="00401B78" w:rsidRPr="00C109D6">
        <w:rPr>
          <w:rFonts w:ascii="Times New Roman" w:hAnsi="Times New Roman" w:cs="Times New Roman"/>
          <w:sz w:val="24"/>
          <w:szCs w:val="24"/>
        </w:rPr>
        <w:t xml:space="preserve"> and services to attract tourist</w:t>
      </w:r>
      <w:r w:rsidR="004110FD">
        <w:rPr>
          <w:rFonts w:ascii="Times New Roman" w:hAnsi="Times New Roman" w:cs="Times New Roman"/>
          <w:sz w:val="24"/>
          <w:szCs w:val="24"/>
        </w:rPr>
        <w:t>s, particularly</w:t>
      </w:r>
      <w:r w:rsidRPr="00C109D6">
        <w:rPr>
          <w:rFonts w:ascii="Times New Roman" w:hAnsi="Times New Roman" w:cs="Times New Roman"/>
          <w:sz w:val="24"/>
          <w:szCs w:val="24"/>
        </w:rPr>
        <w:t xml:space="preserve"> in t</w:t>
      </w:r>
      <w:r w:rsidR="00C9389D" w:rsidRPr="00C109D6">
        <w:rPr>
          <w:rFonts w:ascii="Times New Roman" w:hAnsi="Times New Roman" w:cs="Times New Roman"/>
          <w:sz w:val="24"/>
          <w:szCs w:val="24"/>
        </w:rPr>
        <w:t>he off-season</w:t>
      </w:r>
      <w:r w:rsidR="00CE6330">
        <w:rPr>
          <w:rFonts w:ascii="Times New Roman" w:hAnsi="Times New Roman" w:cs="Times New Roman"/>
          <w:sz w:val="24"/>
          <w:szCs w:val="24"/>
        </w:rPr>
        <w:t xml:space="preserve"> </w:t>
      </w:r>
      <w:r w:rsidR="00F72234">
        <w:rPr>
          <w:rFonts w:ascii="Times New Roman" w:hAnsi="Times New Roman" w:cs="Times New Roman"/>
          <w:sz w:val="24"/>
          <w:szCs w:val="24"/>
        </w:rPr>
        <w:t>(end of September to</w:t>
      </w:r>
      <w:r w:rsidR="00CE6330">
        <w:rPr>
          <w:rFonts w:ascii="Times New Roman" w:hAnsi="Times New Roman" w:cs="Times New Roman"/>
          <w:sz w:val="24"/>
          <w:szCs w:val="24"/>
        </w:rPr>
        <w:t xml:space="preserve"> beginning of June</w:t>
      </w:r>
      <w:r w:rsidR="00F72234">
        <w:rPr>
          <w:rFonts w:ascii="Times New Roman" w:hAnsi="Times New Roman" w:cs="Times New Roman"/>
          <w:sz w:val="24"/>
          <w:szCs w:val="24"/>
        </w:rPr>
        <w:t>)</w:t>
      </w:r>
      <w:r w:rsidR="0072183D">
        <w:rPr>
          <w:rFonts w:ascii="Times New Roman" w:hAnsi="Times New Roman" w:cs="Times New Roman"/>
          <w:sz w:val="24"/>
          <w:szCs w:val="24"/>
        </w:rPr>
        <w:t xml:space="preserve"> (Executive marketer</w:t>
      </w:r>
      <w:r w:rsidR="00CE6330">
        <w:rPr>
          <w:rFonts w:ascii="Times New Roman" w:hAnsi="Times New Roman" w:cs="Times New Roman"/>
          <w:sz w:val="24"/>
          <w:szCs w:val="24"/>
        </w:rPr>
        <w:t>)</w:t>
      </w:r>
      <w:r w:rsidRPr="00C109D6">
        <w:rPr>
          <w:rFonts w:ascii="Times New Roman" w:hAnsi="Times New Roman" w:cs="Times New Roman"/>
          <w:sz w:val="24"/>
          <w:szCs w:val="24"/>
        </w:rPr>
        <w:t>.</w:t>
      </w:r>
      <w:r w:rsidR="004E57EE"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="004B76CD" w:rsidRPr="00C109D6">
        <w:rPr>
          <w:rFonts w:ascii="Times New Roman" w:hAnsi="Times New Roman" w:cs="Times New Roman"/>
          <w:sz w:val="24"/>
          <w:szCs w:val="24"/>
        </w:rPr>
        <w:t>A</w:t>
      </w:r>
      <w:r w:rsidRPr="00C109D6">
        <w:rPr>
          <w:rFonts w:ascii="Times New Roman" w:hAnsi="Times New Roman" w:cs="Times New Roman"/>
          <w:sz w:val="24"/>
          <w:szCs w:val="24"/>
        </w:rPr>
        <w:t xml:space="preserve"> logo with the identification of Stratford Perth </w:t>
      </w:r>
      <w:r w:rsidR="0086242E" w:rsidRPr="00C109D6">
        <w:rPr>
          <w:rFonts w:ascii="Times New Roman" w:hAnsi="Times New Roman" w:cs="Times New Roman"/>
          <w:sz w:val="24"/>
          <w:szCs w:val="24"/>
        </w:rPr>
        <w:t>County as a food</w:t>
      </w:r>
      <w:r w:rsidR="004E57EE" w:rsidRPr="00C109D6">
        <w:rPr>
          <w:rFonts w:ascii="Times New Roman" w:hAnsi="Times New Roman" w:cs="Times New Roman"/>
          <w:sz w:val="24"/>
          <w:szCs w:val="24"/>
        </w:rPr>
        <w:t xml:space="preserve"> place</w:t>
      </w:r>
      <w:r w:rsidR="00CC7F8F" w:rsidRPr="00C109D6">
        <w:rPr>
          <w:rFonts w:ascii="Times New Roman" w:hAnsi="Times New Roman" w:cs="Times New Roman"/>
          <w:sz w:val="24"/>
          <w:szCs w:val="24"/>
        </w:rPr>
        <w:t xml:space="preserve"> was </w:t>
      </w:r>
      <w:r w:rsidR="00904DA3" w:rsidRPr="00C109D6">
        <w:rPr>
          <w:rFonts w:ascii="Times New Roman" w:hAnsi="Times New Roman" w:cs="Times New Roman"/>
          <w:sz w:val="24"/>
          <w:szCs w:val="24"/>
        </w:rPr>
        <w:t xml:space="preserve">created as part of this place </w:t>
      </w:r>
      <w:r w:rsidR="00A46DAD" w:rsidRPr="00C109D6">
        <w:rPr>
          <w:rFonts w:ascii="Times New Roman" w:hAnsi="Times New Roman" w:cs="Times New Roman"/>
          <w:sz w:val="24"/>
          <w:szCs w:val="24"/>
        </w:rPr>
        <w:t>branding strategy</w:t>
      </w:r>
      <w:r w:rsidRPr="00C109D6">
        <w:rPr>
          <w:rFonts w:ascii="Times New Roman" w:hAnsi="Times New Roman" w:cs="Times New Roman"/>
          <w:sz w:val="24"/>
          <w:szCs w:val="24"/>
        </w:rPr>
        <w:t>.</w:t>
      </w:r>
    </w:p>
    <w:p w:rsidR="00066126" w:rsidRDefault="00066126" w:rsidP="00066126">
      <w:pPr>
        <w:spacing w:after="0"/>
        <w:ind w:firstLine="720"/>
        <w:rPr>
          <w:rFonts w:ascii="Times New Roman" w:hAnsi="Times New Roman" w:cs="Times New Roman"/>
          <w:strike/>
          <w:sz w:val="24"/>
          <w:szCs w:val="24"/>
        </w:rPr>
      </w:pPr>
    </w:p>
    <w:p w:rsidR="00650DF6" w:rsidRPr="0072183D" w:rsidRDefault="00650DF6" w:rsidP="0006612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183D">
        <w:rPr>
          <w:rFonts w:ascii="Times New Roman" w:hAnsi="Times New Roman" w:cs="Times New Roman"/>
          <w:b/>
          <w:i/>
          <w:sz w:val="24"/>
          <w:szCs w:val="24"/>
        </w:rPr>
        <w:t xml:space="preserve">Demand conditions </w:t>
      </w:r>
    </w:p>
    <w:p w:rsidR="00066126" w:rsidRPr="00066126" w:rsidRDefault="00066126" w:rsidP="00066126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</w:p>
    <w:p w:rsidR="00650DF6" w:rsidRPr="00066126" w:rsidRDefault="00650DF6" w:rsidP="0099048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66126">
        <w:rPr>
          <w:rFonts w:ascii="Times New Roman" w:hAnsi="Times New Roman" w:cs="Times New Roman"/>
          <w:sz w:val="24"/>
          <w:szCs w:val="24"/>
        </w:rPr>
        <w:t xml:space="preserve">Our primary market is well-educated, </w:t>
      </w:r>
      <w:r w:rsidR="00743130" w:rsidRPr="00066126">
        <w:rPr>
          <w:rFonts w:ascii="Times New Roman" w:hAnsi="Times New Roman" w:cs="Times New Roman"/>
          <w:sz w:val="24"/>
          <w:szCs w:val="24"/>
        </w:rPr>
        <w:t>well-travelled, and well-read</w:t>
      </w:r>
      <w:r w:rsidR="00CC7F8F" w:rsidRPr="00066126">
        <w:rPr>
          <w:rFonts w:ascii="Times New Roman" w:hAnsi="Times New Roman" w:cs="Times New Roman"/>
          <w:sz w:val="24"/>
          <w:szCs w:val="24"/>
        </w:rPr>
        <w:t xml:space="preserve"> couples</w:t>
      </w:r>
      <w:r w:rsidR="00743130" w:rsidRPr="00066126">
        <w:rPr>
          <w:rFonts w:ascii="Times New Roman" w:hAnsi="Times New Roman" w:cs="Times New Roman"/>
          <w:sz w:val="24"/>
          <w:szCs w:val="24"/>
        </w:rPr>
        <w:t>. T</w:t>
      </w:r>
      <w:r w:rsidRPr="00066126">
        <w:rPr>
          <w:rFonts w:ascii="Times New Roman" w:hAnsi="Times New Roman" w:cs="Times New Roman"/>
          <w:sz w:val="24"/>
          <w:szCs w:val="24"/>
        </w:rPr>
        <w:t>hey have at least $100,000 income per year…</w:t>
      </w:r>
      <w:r w:rsidR="00CC7F8F" w:rsidRPr="00066126">
        <w:rPr>
          <w:rFonts w:ascii="Times New Roman" w:hAnsi="Times New Roman" w:cs="Times New Roman"/>
          <w:sz w:val="24"/>
          <w:szCs w:val="24"/>
        </w:rPr>
        <w:t xml:space="preserve"> and </w:t>
      </w:r>
      <w:r w:rsidRPr="00066126">
        <w:rPr>
          <w:rFonts w:ascii="Times New Roman" w:hAnsi="Times New Roman" w:cs="Times New Roman"/>
          <w:sz w:val="24"/>
          <w:szCs w:val="24"/>
        </w:rPr>
        <w:t>spend</w:t>
      </w:r>
      <w:r w:rsidR="00CC7F8F" w:rsidRPr="00066126">
        <w:rPr>
          <w:rFonts w:ascii="Times New Roman" w:hAnsi="Times New Roman" w:cs="Times New Roman"/>
          <w:sz w:val="24"/>
          <w:szCs w:val="24"/>
        </w:rPr>
        <w:t xml:space="preserve"> their</w:t>
      </w:r>
      <w:r w:rsidRPr="00066126">
        <w:rPr>
          <w:rFonts w:ascii="Times New Roman" w:hAnsi="Times New Roman" w:cs="Times New Roman"/>
          <w:sz w:val="24"/>
          <w:szCs w:val="24"/>
        </w:rPr>
        <w:t xml:space="preserve"> disposable income on </w:t>
      </w:r>
      <w:r w:rsidR="00CC7F8F" w:rsidRPr="00066126">
        <w:rPr>
          <w:rFonts w:ascii="Times New Roman" w:hAnsi="Times New Roman" w:cs="Times New Roman"/>
          <w:sz w:val="24"/>
          <w:szCs w:val="24"/>
        </w:rPr>
        <w:t xml:space="preserve">travel and on </w:t>
      </w:r>
      <w:r w:rsidRPr="00066126">
        <w:rPr>
          <w:rFonts w:ascii="Times New Roman" w:hAnsi="Times New Roman" w:cs="Times New Roman"/>
          <w:sz w:val="24"/>
          <w:szCs w:val="24"/>
        </w:rPr>
        <w:t>cultural</w:t>
      </w:r>
      <w:r w:rsidR="00CC7F8F" w:rsidRPr="00066126">
        <w:rPr>
          <w:rFonts w:ascii="Times New Roman" w:hAnsi="Times New Roman" w:cs="Times New Roman"/>
          <w:sz w:val="24"/>
          <w:szCs w:val="24"/>
        </w:rPr>
        <w:t xml:space="preserve"> and</w:t>
      </w:r>
      <w:r w:rsidRPr="00066126">
        <w:rPr>
          <w:rFonts w:ascii="Times New Roman" w:hAnsi="Times New Roman" w:cs="Times New Roman"/>
          <w:sz w:val="24"/>
          <w:szCs w:val="24"/>
        </w:rPr>
        <w:t xml:space="preserve"> culinary</w:t>
      </w:r>
      <w:r w:rsidR="00CC7F8F" w:rsidRPr="00066126">
        <w:rPr>
          <w:rFonts w:ascii="Times New Roman" w:hAnsi="Times New Roman" w:cs="Times New Roman"/>
          <w:sz w:val="24"/>
          <w:szCs w:val="24"/>
        </w:rPr>
        <w:t xml:space="preserve"> products</w:t>
      </w:r>
      <w:r w:rsidR="00E2266B" w:rsidRPr="00066126">
        <w:rPr>
          <w:rFonts w:ascii="Times New Roman" w:hAnsi="Times New Roman" w:cs="Times New Roman"/>
          <w:sz w:val="24"/>
          <w:szCs w:val="24"/>
        </w:rPr>
        <w:t>.</w:t>
      </w:r>
      <w:r w:rsidR="00CC7F8F" w:rsidRPr="00066126">
        <w:rPr>
          <w:rFonts w:ascii="Times New Roman" w:hAnsi="Times New Roman" w:cs="Times New Roman"/>
          <w:sz w:val="24"/>
          <w:szCs w:val="24"/>
        </w:rPr>
        <w:t xml:space="preserve"> </w:t>
      </w:r>
      <w:r w:rsidR="0072183D">
        <w:rPr>
          <w:rFonts w:ascii="Times New Roman" w:hAnsi="Times New Roman" w:cs="Times New Roman"/>
          <w:sz w:val="24"/>
          <w:szCs w:val="24"/>
        </w:rPr>
        <w:t>(Executive marketer</w:t>
      </w:r>
      <w:r w:rsidR="00CC7F8F" w:rsidRPr="00066126">
        <w:rPr>
          <w:rFonts w:ascii="Times New Roman" w:hAnsi="Times New Roman" w:cs="Times New Roman"/>
          <w:sz w:val="24"/>
          <w:szCs w:val="24"/>
        </w:rPr>
        <w:t>)</w:t>
      </w:r>
    </w:p>
    <w:p w:rsidR="00650DF6" w:rsidRPr="00C109D6" w:rsidRDefault="00650DF6" w:rsidP="0099048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66126" w:rsidRDefault="0086242E" w:rsidP="00066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9D6">
        <w:rPr>
          <w:rFonts w:ascii="Times New Roman" w:hAnsi="Times New Roman" w:cs="Times New Roman"/>
          <w:sz w:val="24"/>
          <w:szCs w:val="24"/>
        </w:rPr>
        <w:lastRenderedPageBreak/>
        <w:t>The Stratford food</w:t>
      </w:r>
      <w:r w:rsidR="00547052" w:rsidRPr="00C109D6">
        <w:rPr>
          <w:rFonts w:ascii="Times New Roman" w:hAnsi="Times New Roman" w:cs="Times New Roman"/>
          <w:sz w:val="24"/>
          <w:szCs w:val="24"/>
        </w:rPr>
        <w:t xml:space="preserve"> cluster was</w:t>
      </w:r>
      <w:r w:rsidR="00D02968" w:rsidRPr="00C109D6">
        <w:rPr>
          <w:rFonts w:ascii="Times New Roman" w:hAnsi="Times New Roman" w:cs="Times New Roman"/>
          <w:sz w:val="24"/>
          <w:szCs w:val="24"/>
        </w:rPr>
        <w:t xml:space="preserve"> developed in response to the local and international culinary movement, catering to domestic and international tourists’ curiosity to experience </w:t>
      </w:r>
      <w:r w:rsidR="00CC7F8F" w:rsidRPr="00C109D6">
        <w:rPr>
          <w:rFonts w:ascii="Times New Roman" w:hAnsi="Times New Roman" w:cs="Times New Roman"/>
          <w:sz w:val="24"/>
          <w:szCs w:val="24"/>
        </w:rPr>
        <w:t xml:space="preserve">the </w:t>
      </w:r>
      <w:r w:rsidR="00D02968" w:rsidRPr="00C109D6">
        <w:rPr>
          <w:rFonts w:ascii="Times New Roman" w:hAnsi="Times New Roman" w:cs="Times New Roman"/>
          <w:sz w:val="24"/>
          <w:szCs w:val="24"/>
        </w:rPr>
        <w:t>region’s artistic heritage</w:t>
      </w:r>
      <w:r w:rsidR="00A05E6C" w:rsidRPr="00C109D6">
        <w:rPr>
          <w:rFonts w:ascii="Times New Roman" w:hAnsi="Times New Roman" w:cs="Times New Roman"/>
          <w:sz w:val="24"/>
          <w:szCs w:val="24"/>
        </w:rPr>
        <w:t xml:space="preserve"> through local cuisine (</w:t>
      </w:r>
      <w:r w:rsidR="00D02968" w:rsidRPr="00C109D6">
        <w:rPr>
          <w:rFonts w:ascii="Times New Roman" w:hAnsi="Times New Roman" w:cs="Times New Roman"/>
          <w:sz w:val="24"/>
          <w:szCs w:val="24"/>
        </w:rPr>
        <w:t>City of</w:t>
      </w:r>
      <w:r w:rsidR="00547052" w:rsidRPr="00C109D6">
        <w:rPr>
          <w:rFonts w:ascii="Times New Roman" w:hAnsi="Times New Roman" w:cs="Times New Roman"/>
          <w:sz w:val="24"/>
          <w:szCs w:val="24"/>
        </w:rPr>
        <w:t xml:space="preserve"> Stratford </w:t>
      </w:r>
      <w:r w:rsidR="00D02968" w:rsidRPr="00C109D6">
        <w:rPr>
          <w:rFonts w:ascii="Times New Roman" w:hAnsi="Times New Roman" w:cs="Times New Roman"/>
          <w:sz w:val="24"/>
          <w:szCs w:val="24"/>
        </w:rPr>
        <w:t>website).</w:t>
      </w:r>
      <w:r w:rsidR="004E57EE"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="00EE307D" w:rsidRPr="00C109D6">
        <w:rPr>
          <w:rFonts w:ascii="Times New Roman" w:hAnsi="Times New Roman" w:cs="Times New Roman"/>
          <w:sz w:val="24"/>
          <w:szCs w:val="24"/>
        </w:rPr>
        <w:t xml:space="preserve">Key players in </w:t>
      </w:r>
      <w:r w:rsidR="00C24AD0" w:rsidRPr="00C109D6">
        <w:rPr>
          <w:rFonts w:ascii="Times New Roman" w:hAnsi="Times New Roman" w:cs="Times New Roman"/>
          <w:sz w:val="24"/>
          <w:szCs w:val="24"/>
        </w:rPr>
        <w:t xml:space="preserve">the Ontario </w:t>
      </w:r>
      <w:r w:rsidR="00EE307D" w:rsidRPr="00C109D6">
        <w:rPr>
          <w:rFonts w:ascii="Times New Roman" w:hAnsi="Times New Roman" w:cs="Times New Roman"/>
          <w:sz w:val="24"/>
          <w:szCs w:val="24"/>
        </w:rPr>
        <w:t>culinary movement</w:t>
      </w:r>
      <w:r w:rsidR="00650DF6" w:rsidRPr="00C109D6">
        <w:rPr>
          <w:rFonts w:ascii="Times New Roman" w:hAnsi="Times New Roman" w:cs="Times New Roman"/>
          <w:sz w:val="24"/>
          <w:szCs w:val="24"/>
        </w:rPr>
        <w:t xml:space="preserve">, including high profile Toronto chefs, </w:t>
      </w:r>
      <w:r w:rsidR="00C24AD0" w:rsidRPr="00C109D6">
        <w:rPr>
          <w:rFonts w:ascii="Times New Roman" w:hAnsi="Times New Roman" w:cs="Times New Roman"/>
          <w:sz w:val="24"/>
          <w:szCs w:val="24"/>
        </w:rPr>
        <w:t xml:space="preserve">helped </w:t>
      </w:r>
      <w:r w:rsidR="00650DF6" w:rsidRPr="00C109D6">
        <w:rPr>
          <w:rFonts w:ascii="Times New Roman" w:hAnsi="Times New Roman" w:cs="Times New Roman"/>
          <w:sz w:val="24"/>
          <w:szCs w:val="24"/>
        </w:rPr>
        <w:t>sp</w:t>
      </w:r>
      <w:r w:rsidRPr="00C109D6">
        <w:rPr>
          <w:rFonts w:ascii="Times New Roman" w:hAnsi="Times New Roman" w:cs="Times New Roman"/>
          <w:sz w:val="24"/>
          <w:szCs w:val="24"/>
        </w:rPr>
        <w:t>read the wo</w:t>
      </w:r>
      <w:r w:rsidR="00547052" w:rsidRPr="00C109D6">
        <w:rPr>
          <w:rFonts w:ascii="Times New Roman" w:hAnsi="Times New Roman" w:cs="Times New Roman"/>
          <w:sz w:val="24"/>
          <w:szCs w:val="24"/>
        </w:rPr>
        <w:t xml:space="preserve">rd about a culinary attraction that is now central to the food cluster: the </w:t>
      </w:r>
      <w:proofErr w:type="spellStart"/>
      <w:r w:rsidR="00547052" w:rsidRPr="00C109D6">
        <w:rPr>
          <w:rFonts w:ascii="Times New Roman" w:hAnsi="Times New Roman" w:cs="Times New Roman"/>
          <w:sz w:val="24"/>
          <w:szCs w:val="24"/>
        </w:rPr>
        <w:t>Savour</w:t>
      </w:r>
      <w:proofErr w:type="spellEnd"/>
      <w:r w:rsidR="00547052" w:rsidRPr="00C109D6">
        <w:rPr>
          <w:rFonts w:ascii="Times New Roman" w:hAnsi="Times New Roman" w:cs="Times New Roman"/>
          <w:sz w:val="24"/>
          <w:szCs w:val="24"/>
        </w:rPr>
        <w:t xml:space="preserve"> Stratford Tasting event. In 2008, this</w:t>
      </w:r>
      <w:r w:rsidR="009E42E7">
        <w:rPr>
          <w:rFonts w:ascii="Times New Roman" w:hAnsi="Times New Roman" w:cs="Times New Roman"/>
          <w:sz w:val="24"/>
          <w:szCs w:val="24"/>
        </w:rPr>
        <w:t xml:space="preserve"> event exceeded the STA</w:t>
      </w:r>
      <w:r w:rsidR="00547052" w:rsidRPr="00C109D6">
        <w:rPr>
          <w:rFonts w:ascii="Times New Roman" w:hAnsi="Times New Roman" w:cs="Times New Roman"/>
          <w:sz w:val="24"/>
          <w:szCs w:val="24"/>
        </w:rPr>
        <w:t>’s o</w:t>
      </w:r>
      <w:r w:rsidR="0072183D">
        <w:rPr>
          <w:rFonts w:ascii="Times New Roman" w:hAnsi="Times New Roman" w:cs="Times New Roman"/>
          <w:sz w:val="24"/>
          <w:szCs w:val="24"/>
        </w:rPr>
        <w:t>bjectives by 200% (Program developer</w:t>
      </w:r>
      <w:r w:rsidR="00547052" w:rsidRPr="00C109D6">
        <w:rPr>
          <w:rFonts w:ascii="Times New Roman" w:hAnsi="Times New Roman" w:cs="Times New Roman"/>
          <w:sz w:val="24"/>
          <w:szCs w:val="24"/>
        </w:rPr>
        <w:t xml:space="preserve">). </w:t>
      </w:r>
      <w:r w:rsidR="00C24AD0" w:rsidRPr="00C109D6">
        <w:rPr>
          <w:rFonts w:ascii="Times New Roman" w:hAnsi="Times New Roman" w:cs="Times New Roman"/>
          <w:sz w:val="24"/>
          <w:szCs w:val="24"/>
        </w:rPr>
        <w:t>Stratford’s</w:t>
      </w:r>
      <w:r w:rsidR="009E42E7">
        <w:rPr>
          <w:rFonts w:ascii="Times New Roman" w:hAnsi="Times New Roman" w:cs="Times New Roman"/>
          <w:sz w:val="24"/>
          <w:szCs w:val="24"/>
        </w:rPr>
        <w:t xml:space="preserve"> destination</w:t>
      </w:r>
      <w:r w:rsidR="00650DF6" w:rsidRPr="00C109D6">
        <w:rPr>
          <w:rFonts w:ascii="Times New Roman" w:hAnsi="Times New Roman" w:cs="Times New Roman"/>
          <w:sz w:val="24"/>
          <w:szCs w:val="24"/>
        </w:rPr>
        <w:t xml:space="preserve"> marketing organizatio</w:t>
      </w:r>
      <w:r w:rsidR="00237FD3" w:rsidRPr="00C109D6">
        <w:rPr>
          <w:rFonts w:ascii="Times New Roman" w:hAnsi="Times New Roman" w:cs="Times New Roman"/>
          <w:sz w:val="24"/>
          <w:szCs w:val="24"/>
        </w:rPr>
        <w:t>n</w:t>
      </w:r>
      <w:r w:rsidR="00650DF6" w:rsidRPr="00C109D6">
        <w:rPr>
          <w:rFonts w:ascii="Times New Roman" w:hAnsi="Times New Roman" w:cs="Times New Roman"/>
          <w:sz w:val="24"/>
          <w:szCs w:val="24"/>
        </w:rPr>
        <w:t xml:space="preserve"> has </w:t>
      </w:r>
      <w:r w:rsidR="00547052" w:rsidRPr="00C109D6">
        <w:rPr>
          <w:rFonts w:ascii="Times New Roman" w:hAnsi="Times New Roman" w:cs="Times New Roman"/>
          <w:sz w:val="24"/>
          <w:szCs w:val="24"/>
        </w:rPr>
        <w:t xml:space="preserve">since </w:t>
      </w:r>
      <w:r w:rsidR="00650DF6" w:rsidRPr="00C109D6">
        <w:rPr>
          <w:rFonts w:ascii="Times New Roman" w:hAnsi="Times New Roman" w:cs="Times New Roman"/>
          <w:sz w:val="24"/>
          <w:szCs w:val="24"/>
        </w:rPr>
        <w:t>been invited to participate at local and provincial culinary symposia</w:t>
      </w:r>
      <w:r w:rsidR="00C24AD0" w:rsidRPr="00C109D6">
        <w:rPr>
          <w:rFonts w:ascii="Times New Roman" w:hAnsi="Times New Roman" w:cs="Times New Roman"/>
          <w:sz w:val="24"/>
          <w:szCs w:val="24"/>
        </w:rPr>
        <w:t>,</w:t>
      </w:r>
      <w:r w:rsidR="00547052" w:rsidRPr="00C109D6">
        <w:rPr>
          <w:rFonts w:ascii="Times New Roman" w:hAnsi="Times New Roman" w:cs="Times New Roman"/>
          <w:sz w:val="24"/>
          <w:szCs w:val="24"/>
        </w:rPr>
        <w:t xml:space="preserve"> and </w:t>
      </w:r>
      <w:r w:rsidR="00C109D6" w:rsidRPr="00C109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D02968" w:rsidRPr="00C109D6">
        <w:rPr>
          <w:rFonts w:ascii="Times New Roman" w:hAnsi="Times New Roman" w:cs="Times New Roman"/>
          <w:sz w:val="24"/>
          <w:szCs w:val="24"/>
        </w:rPr>
        <w:t>Savo</w:t>
      </w:r>
      <w:r w:rsidR="004E57EE" w:rsidRPr="00C109D6">
        <w:rPr>
          <w:rFonts w:ascii="Times New Roman" w:hAnsi="Times New Roman" w:cs="Times New Roman"/>
          <w:sz w:val="24"/>
          <w:szCs w:val="24"/>
        </w:rPr>
        <w:t>u</w:t>
      </w:r>
      <w:r w:rsidR="00D02968" w:rsidRPr="00C109D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47052" w:rsidRPr="00C109D6">
        <w:rPr>
          <w:rFonts w:ascii="Times New Roman" w:hAnsi="Times New Roman" w:cs="Times New Roman"/>
          <w:sz w:val="24"/>
          <w:szCs w:val="24"/>
        </w:rPr>
        <w:t xml:space="preserve"> Stratford Perth County</w:t>
      </w:r>
      <w:r w:rsidR="00C109D6" w:rsidRPr="00C109D6">
        <w:rPr>
          <w:rFonts w:ascii="Times New Roman" w:hAnsi="Times New Roman" w:cs="Times New Roman"/>
          <w:sz w:val="24"/>
          <w:szCs w:val="24"/>
        </w:rPr>
        <w:t>”</w:t>
      </w:r>
      <w:r w:rsidR="00650DF6" w:rsidRPr="00C109D6">
        <w:rPr>
          <w:rFonts w:ascii="Times New Roman" w:hAnsi="Times New Roman" w:cs="Times New Roman"/>
          <w:sz w:val="24"/>
          <w:szCs w:val="24"/>
        </w:rPr>
        <w:t xml:space="preserve"> </w:t>
      </w:r>
      <w:r w:rsidR="00C24AD0" w:rsidRPr="00C109D6">
        <w:rPr>
          <w:rFonts w:ascii="Times New Roman" w:hAnsi="Times New Roman" w:cs="Times New Roman"/>
          <w:sz w:val="24"/>
          <w:szCs w:val="24"/>
        </w:rPr>
        <w:t>is now a recognized</w:t>
      </w:r>
      <w:r w:rsidR="00650DF6" w:rsidRPr="00C109D6">
        <w:rPr>
          <w:rFonts w:ascii="Times New Roman" w:hAnsi="Times New Roman" w:cs="Times New Roman"/>
          <w:sz w:val="24"/>
          <w:szCs w:val="24"/>
        </w:rPr>
        <w:t xml:space="preserve"> culina</w:t>
      </w:r>
      <w:r w:rsidR="00A05E6C" w:rsidRPr="00C109D6">
        <w:rPr>
          <w:rFonts w:ascii="Times New Roman" w:hAnsi="Times New Roman" w:cs="Times New Roman"/>
          <w:sz w:val="24"/>
          <w:szCs w:val="24"/>
        </w:rPr>
        <w:t xml:space="preserve">ry place brand. </w:t>
      </w:r>
      <w:r w:rsidRPr="00C109D6">
        <w:rPr>
          <w:rFonts w:ascii="Times New Roman" w:hAnsi="Times New Roman" w:cs="Times New Roman"/>
          <w:sz w:val="24"/>
          <w:szCs w:val="24"/>
        </w:rPr>
        <w:t>With enhanced food</w:t>
      </w:r>
      <w:r w:rsidR="00422F56" w:rsidRPr="00C109D6">
        <w:rPr>
          <w:rFonts w:ascii="Times New Roman" w:hAnsi="Times New Roman" w:cs="Times New Roman"/>
          <w:sz w:val="24"/>
          <w:szCs w:val="24"/>
        </w:rPr>
        <w:t xml:space="preserve"> products</w:t>
      </w:r>
      <w:r w:rsidR="00547052" w:rsidRPr="00C109D6">
        <w:rPr>
          <w:rFonts w:ascii="Times New Roman" w:hAnsi="Times New Roman" w:cs="Times New Roman"/>
          <w:sz w:val="24"/>
          <w:szCs w:val="24"/>
        </w:rPr>
        <w:t xml:space="preserve"> and programs,</w:t>
      </w:r>
      <w:r w:rsidR="00422F56" w:rsidRPr="00C109D6">
        <w:rPr>
          <w:rFonts w:ascii="Times New Roman" w:hAnsi="Times New Roman" w:cs="Times New Roman"/>
          <w:sz w:val="24"/>
          <w:szCs w:val="24"/>
        </w:rPr>
        <w:t xml:space="preserve"> live music con</w:t>
      </w:r>
      <w:r w:rsidR="00547052" w:rsidRPr="00C109D6">
        <w:rPr>
          <w:rFonts w:ascii="Times New Roman" w:hAnsi="Times New Roman" w:cs="Times New Roman"/>
          <w:sz w:val="24"/>
          <w:szCs w:val="24"/>
        </w:rPr>
        <w:t xml:space="preserve">certs, demonstrations by celebrity chefs, </w:t>
      </w:r>
      <w:r w:rsidR="00C109D6">
        <w:rPr>
          <w:rFonts w:ascii="Times New Roman" w:hAnsi="Times New Roman" w:cs="Times New Roman"/>
          <w:sz w:val="24"/>
          <w:szCs w:val="24"/>
        </w:rPr>
        <w:t>farmer</w:t>
      </w:r>
      <w:r w:rsidR="00422F56" w:rsidRPr="00C109D6">
        <w:rPr>
          <w:rFonts w:ascii="Times New Roman" w:hAnsi="Times New Roman" w:cs="Times New Roman"/>
          <w:sz w:val="24"/>
          <w:szCs w:val="24"/>
        </w:rPr>
        <w:t>s</w:t>
      </w:r>
      <w:r w:rsidR="00C109D6">
        <w:rPr>
          <w:rFonts w:ascii="Times New Roman" w:hAnsi="Times New Roman" w:cs="Times New Roman"/>
          <w:sz w:val="24"/>
          <w:szCs w:val="24"/>
        </w:rPr>
        <w:t>’ and artisan</w:t>
      </w:r>
      <w:r w:rsidR="00422F56" w:rsidRPr="00C109D6">
        <w:rPr>
          <w:rFonts w:ascii="Times New Roman" w:hAnsi="Times New Roman" w:cs="Times New Roman"/>
          <w:sz w:val="24"/>
          <w:szCs w:val="24"/>
        </w:rPr>
        <w:t xml:space="preserve"> markets, as well as a silent au</w:t>
      </w:r>
      <w:r w:rsidR="00C109D6">
        <w:rPr>
          <w:rFonts w:ascii="Times New Roman" w:hAnsi="Times New Roman" w:cs="Times New Roman"/>
          <w:sz w:val="24"/>
          <w:szCs w:val="24"/>
        </w:rPr>
        <w:t xml:space="preserve">ction, sidewalk sales, and </w:t>
      </w:r>
      <w:r w:rsidR="00C109D6" w:rsidRPr="00465D05">
        <w:rPr>
          <w:rFonts w:ascii="Times New Roman" w:hAnsi="Times New Roman" w:cs="Times New Roman"/>
          <w:sz w:val="24"/>
          <w:szCs w:val="24"/>
        </w:rPr>
        <w:t>café</w:t>
      </w:r>
      <w:r w:rsidR="00C109D6">
        <w:rPr>
          <w:rFonts w:ascii="Times New Roman" w:hAnsi="Times New Roman" w:cs="Times New Roman"/>
          <w:sz w:val="24"/>
          <w:szCs w:val="24"/>
        </w:rPr>
        <w:t>s</w:t>
      </w:r>
      <w:r w:rsidR="00422F56" w:rsidRPr="00C109D6">
        <w:rPr>
          <w:rFonts w:ascii="Times New Roman" w:hAnsi="Times New Roman" w:cs="Times New Roman"/>
          <w:sz w:val="24"/>
          <w:szCs w:val="24"/>
        </w:rPr>
        <w:t xml:space="preserve">, </w:t>
      </w:r>
      <w:r w:rsidR="009E42E7">
        <w:rPr>
          <w:rFonts w:ascii="Times New Roman" w:hAnsi="Times New Roman" w:cs="Times New Roman"/>
          <w:sz w:val="24"/>
          <w:szCs w:val="24"/>
        </w:rPr>
        <w:t xml:space="preserve">the STA </w:t>
      </w:r>
      <w:r w:rsidR="00C109D6" w:rsidRPr="00C109D6">
        <w:rPr>
          <w:rFonts w:ascii="Times New Roman" w:hAnsi="Times New Roman" w:cs="Times New Roman"/>
          <w:sz w:val="24"/>
          <w:szCs w:val="24"/>
        </w:rPr>
        <w:t>expect</w:t>
      </w:r>
      <w:r w:rsidR="00547052" w:rsidRPr="00C109D6">
        <w:rPr>
          <w:rFonts w:ascii="Times New Roman" w:hAnsi="Times New Roman" w:cs="Times New Roman"/>
          <w:sz w:val="24"/>
          <w:szCs w:val="24"/>
        </w:rPr>
        <w:t>s</w:t>
      </w:r>
      <w:r w:rsidR="00237FD3" w:rsidRPr="00C109D6">
        <w:rPr>
          <w:rFonts w:ascii="Times New Roman" w:hAnsi="Times New Roman" w:cs="Times New Roman"/>
          <w:sz w:val="24"/>
          <w:szCs w:val="24"/>
        </w:rPr>
        <w:t xml:space="preserve"> more than 10,000 tourist</w:t>
      </w:r>
      <w:r w:rsidR="00422F56" w:rsidRPr="00C109D6">
        <w:rPr>
          <w:rFonts w:ascii="Times New Roman" w:hAnsi="Times New Roman" w:cs="Times New Roman"/>
          <w:sz w:val="24"/>
          <w:szCs w:val="24"/>
        </w:rPr>
        <w:t xml:space="preserve">s per day for </w:t>
      </w:r>
      <w:r w:rsidR="00C24AD0" w:rsidRPr="00C109D6">
        <w:rPr>
          <w:rFonts w:ascii="Times New Roman" w:hAnsi="Times New Roman" w:cs="Times New Roman"/>
          <w:sz w:val="24"/>
          <w:szCs w:val="24"/>
        </w:rPr>
        <w:t xml:space="preserve">its </w:t>
      </w:r>
      <w:r w:rsidR="0072183D">
        <w:rPr>
          <w:rFonts w:ascii="Times New Roman" w:hAnsi="Times New Roman" w:cs="Times New Roman"/>
          <w:sz w:val="24"/>
          <w:szCs w:val="24"/>
        </w:rPr>
        <w:t>food event (Executive marketer</w:t>
      </w:r>
      <w:r w:rsidR="00422F56" w:rsidRPr="00C109D6">
        <w:rPr>
          <w:rFonts w:ascii="Times New Roman" w:hAnsi="Times New Roman" w:cs="Times New Roman"/>
          <w:sz w:val="24"/>
          <w:szCs w:val="24"/>
        </w:rPr>
        <w:t>).</w:t>
      </w:r>
      <w:r w:rsidR="00C109D6" w:rsidRPr="00C109D6">
        <w:rPr>
          <w:rFonts w:ascii="Times New Roman" w:hAnsi="Times New Roman" w:cs="Times New Roman"/>
          <w:sz w:val="24"/>
          <w:szCs w:val="24"/>
        </w:rPr>
        <w:t xml:space="preserve"> The arrival of the anticipat</w:t>
      </w:r>
      <w:r w:rsidR="00547052" w:rsidRPr="00C109D6">
        <w:rPr>
          <w:rFonts w:ascii="Times New Roman" w:hAnsi="Times New Roman" w:cs="Times New Roman"/>
          <w:sz w:val="24"/>
          <w:szCs w:val="24"/>
        </w:rPr>
        <w:t>ed tourist numbers who fit the primary target market h</w:t>
      </w:r>
      <w:r w:rsidR="00C109D6" w:rsidRPr="00C109D6">
        <w:rPr>
          <w:rFonts w:ascii="Times New Roman" w:hAnsi="Times New Roman" w:cs="Times New Roman"/>
          <w:sz w:val="24"/>
          <w:szCs w:val="24"/>
        </w:rPr>
        <w:t>as only served to reinforce stakeholder belief</w:t>
      </w:r>
      <w:r w:rsidR="00547052" w:rsidRPr="00C109D6">
        <w:rPr>
          <w:rFonts w:ascii="Times New Roman" w:hAnsi="Times New Roman" w:cs="Times New Roman"/>
          <w:sz w:val="24"/>
          <w:szCs w:val="24"/>
        </w:rPr>
        <w:t xml:space="preserve"> that demand conditions are more than adequate.</w:t>
      </w:r>
      <w:r w:rsidR="005470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6126" w:rsidRDefault="00066126" w:rsidP="00066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126" w:rsidRPr="0072183D" w:rsidRDefault="00650DF6" w:rsidP="0006612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183D">
        <w:rPr>
          <w:rFonts w:ascii="Times New Roman" w:hAnsi="Times New Roman" w:cs="Times New Roman"/>
          <w:b/>
          <w:i/>
          <w:sz w:val="24"/>
          <w:szCs w:val="24"/>
        </w:rPr>
        <w:t>Market structure</w:t>
      </w:r>
    </w:p>
    <w:p w:rsidR="003A3CCF" w:rsidRPr="005D045B" w:rsidRDefault="009E42E7" w:rsidP="009904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Stratford Tourism Alliance</w:t>
      </w:r>
      <w:r w:rsidR="00A46DAD" w:rsidRPr="005D045B">
        <w:rPr>
          <w:rFonts w:ascii="Times New Roman" w:hAnsi="Times New Roman" w:cs="Times New Roman"/>
          <w:sz w:val="24"/>
          <w:szCs w:val="24"/>
        </w:rPr>
        <w:t xml:space="preserve"> </w:t>
      </w:r>
      <w:r w:rsidR="00650DF6" w:rsidRPr="005D045B">
        <w:rPr>
          <w:rFonts w:ascii="Times New Roman" w:hAnsi="Times New Roman" w:cs="Times New Roman"/>
          <w:sz w:val="24"/>
          <w:szCs w:val="24"/>
        </w:rPr>
        <w:t>is a membership</w:t>
      </w:r>
      <w:r w:rsidR="004E57EE" w:rsidRPr="005D045B">
        <w:rPr>
          <w:rFonts w:ascii="Times New Roman" w:hAnsi="Times New Roman" w:cs="Times New Roman"/>
          <w:sz w:val="24"/>
          <w:szCs w:val="24"/>
        </w:rPr>
        <w:t>-driven place-marketing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 organization</w:t>
      </w:r>
      <w:r w:rsidR="005D045B" w:rsidRPr="005D045B">
        <w:rPr>
          <w:rFonts w:ascii="Times New Roman" w:hAnsi="Times New Roman" w:cs="Times New Roman"/>
          <w:sz w:val="24"/>
          <w:szCs w:val="24"/>
        </w:rPr>
        <w:t>. A board of directors made up of private and public sector representatives and associations directs the STA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. </w:t>
      </w:r>
      <w:r w:rsidR="00547052" w:rsidRPr="005D045B">
        <w:rPr>
          <w:rFonts w:ascii="Times New Roman" w:hAnsi="Times New Roman" w:cs="Times New Roman"/>
          <w:sz w:val="24"/>
          <w:szCs w:val="24"/>
        </w:rPr>
        <w:t>Currently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 the organization is managed by four full-time and six p</w:t>
      </w:r>
      <w:r w:rsidR="00A05E6C" w:rsidRPr="005D045B">
        <w:rPr>
          <w:rFonts w:ascii="Times New Roman" w:hAnsi="Times New Roman" w:cs="Times New Roman"/>
          <w:sz w:val="24"/>
          <w:szCs w:val="24"/>
        </w:rPr>
        <w:t xml:space="preserve">art-time </w:t>
      </w:r>
      <w:r w:rsidR="001B53A3" w:rsidRPr="005D045B">
        <w:rPr>
          <w:rFonts w:ascii="Times New Roman" w:hAnsi="Times New Roman" w:cs="Times New Roman"/>
          <w:sz w:val="24"/>
          <w:szCs w:val="24"/>
        </w:rPr>
        <w:t>staff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. Board members consist </w:t>
      </w:r>
      <w:r w:rsidR="000166B1" w:rsidRPr="005D045B">
        <w:rPr>
          <w:rFonts w:ascii="Times New Roman" w:hAnsi="Times New Roman" w:cs="Times New Roman"/>
          <w:sz w:val="24"/>
          <w:szCs w:val="24"/>
        </w:rPr>
        <w:t xml:space="preserve">primarily 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of </w:t>
      </w:r>
      <w:r w:rsidR="000166B1" w:rsidRPr="005D045B">
        <w:rPr>
          <w:rFonts w:ascii="Times New Roman" w:hAnsi="Times New Roman" w:cs="Times New Roman"/>
          <w:sz w:val="24"/>
          <w:szCs w:val="24"/>
        </w:rPr>
        <w:t xml:space="preserve">local 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representatives: the </w:t>
      </w:r>
      <w:r w:rsidR="00D663C7" w:rsidRPr="005D045B">
        <w:rPr>
          <w:rFonts w:ascii="Times New Roman" w:hAnsi="Times New Roman" w:cs="Times New Roman"/>
          <w:sz w:val="24"/>
          <w:szCs w:val="24"/>
        </w:rPr>
        <w:t>city’s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 deputy mayor, a representative of the Ministry of Tourism, the General Manager of Stratford Summer Music Festival, the General Manager of the Shakespeare Festival, the General Manager of the City Centre C</w:t>
      </w:r>
      <w:r w:rsidR="005D045B" w:rsidRPr="005D045B">
        <w:rPr>
          <w:rFonts w:ascii="Times New Roman" w:hAnsi="Times New Roman" w:cs="Times New Roman"/>
          <w:sz w:val="24"/>
          <w:szCs w:val="24"/>
        </w:rPr>
        <w:t>ommittee (business development a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ssociation), a representative of restaurants, a representative of producers, a representative of </w:t>
      </w:r>
      <w:r w:rsidR="00422F56" w:rsidRPr="005D045B">
        <w:rPr>
          <w:rFonts w:ascii="Times New Roman" w:hAnsi="Times New Roman" w:cs="Times New Roman"/>
          <w:sz w:val="24"/>
          <w:szCs w:val="24"/>
        </w:rPr>
        <w:t xml:space="preserve">the 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Bed and Breakfast </w:t>
      </w:r>
      <w:r w:rsidR="005D045B" w:rsidRPr="005D045B">
        <w:rPr>
          <w:rFonts w:ascii="Times New Roman" w:hAnsi="Times New Roman" w:cs="Times New Roman"/>
          <w:sz w:val="24"/>
          <w:szCs w:val="24"/>
        </w:rPr>
        <w:t xml:space="preserve">(B&amp;B) 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sector, a member of the Chamber of Commerce, two business consultants, a representative of </w:t>
      </w:r>
      <w:r w:rsidR="00640C79" w:rsidRPr="005D045B">
        <w:rPr>
          <w:rFonts w:ascii="Times New Roman" w:hAnsi="Times New Roman" w:cs="Times New Roman"/>
          <w:sz w:val="24"/>
          <w:szCs w:val="24"/>
        </w:rPr>
        <w:t xml:space="preserve">the </w:t>
      </w:r>
      <w:r w:rsidR="00D663C7" w:rsidRPr="005D045B">
        <w:rPr>
          <w:rFonts w:ascii="Times New Roman" w:hAnsi="Times New Roman" w:cs="Times New Roman"/>
          <w:sz w:val="24"/>
          <w:szCs w:val="24"/>
        </w:rPr>
        <w:t xml:space="preserve">retail sector, and </w:t>
      </w:r>
      <w:r w:rsidR="00650DF6" w:rsidRPr="005D045B">
        <w:rPr>
          <w:rFonts w:ascii="Times New Roman" w:hAnsi="Times New Roman" w:cs="Times New Roman"/>
          <w:sz w:val="24"/>
          <w:szCs w:val="24"/>
        </w:rPr>
        <w:t>representative</w:t>
      </w:r>
      <w:r w:rsidR="00D663C7" w:rsidRPr="005D045B">
        <w:rPr>
          <w:rFonts w:ascii="Times New Roman" w:hAnsi="Times New Roman" w:cs="Times New Roman"/>
          <w:sz w:val="24"/>
          <w:szCs w:val="24"/>
        </w:rPr>
        <w:t>s from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 each of the hotel and </w:t>
      </w:r>
      <w:r w:rsidR="00D663C7" w:rsidRPr="005D045B">
        <w:rPr>
          <w:rFonts w:ascii="Times New Roman" w:hAnsi="Times New Roman" w:cs="Times New Roman"/>
          <w:sz w:val="24"/>
          <w:szCs w:val="24"/>
        </w:rPr>
        <w:t>motel associations</w:t>
      </w:r>
      <w:r w:rsidR="00650DF6" w:rsidRPr="005D045B">
        <w:rPr>
          <w:rFonts w:ascii="Times New Roman" w:hAnsi="Times New Roman" w:cs="Times New Roman"/>
          <w:sz w:val="24"/>
          <w:szCs w:val="24"/>
        </w:rPr>
        <w:t>.</w:t>
      </w:r>
    </w:p>
    <w:p w:rsidR="00650DF6" w:rsidRPr="005D045B" w:rsidRDefault="00CE6330" w:rsidP="009904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3C7" w:rsidRPr="005D045B">
        <w:rPr>
          <w:rFonts w:ascii="Times New Roman" w:hAnsi="Times New Roman" w:cs="Times New Roman"/>
          <w:sz w:val="24"/>
          <w:szCs w:val="24"/>
        </w:rPr>
        <w:t xml:space="preserve">STA 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is funded by membership fees, partnership funds, the </w:t>
      </w:r>
      <w:r w:rsidR="00640C79" w:rsidRPr="005D045B">
        <w:rPr>
          <w:rFonts w:ascii="Times New Roman" w:hAnsi="Times New Roman" w:cs="Times New Roman"/>
          <w:sz w:val="24"/>
          <w:szCs w:val="24"/>
        </w:rPr>
        <w:t>C</w:t>
      </w:r>
      <w:r w:rsidR="00650DF6" w:rsidRPr="005D045B">
        <w:rPr>
          <w:rFonts w:ascii="Times New Roman" w:hAnsi="Times New Roman" w:cs="Times New Roman"/>
          <w:sz w:val="24"/>
          <w:szCs w:val="24"/>
        </w:rPr>
        <w:t>ity of Stratford</w:t>
      </w:r>
      <w:r w:rsidR="005D045B" w:rsidRPr="005D045B">
        <w:rPr>
          <w:rFonts w:ascii="Times New Roman" w:hAnsi="Times New Roman" w:cs="Times New Roman"/>
          <w:sz w:val="24"/>
          <w:szCs w:val="24"/>
        </w:rPr>
        <w:t>,</w:t>
      </w:r>
      <w:r w:rsidR="005D045B">
        <w:rPr>
          <w:rFonts w:ascii="Times New Roman" w:hAnsi="Times New Roman" w:cs="Times New Roman"/>
          <w:sz w:val="24"/>
          <w:szCs w:val="24"/>
        </w:rPr>
        <w:t xml:space="preserve"> and a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 </w:t>
      </w:r>
      <w:r w:rsidR="005D045B">
        <w:rPr>
          <w:rFonts w:ascii="Times New Roman" w:hAnsi="Times New Roman" w:cs="Times New Roman"/>
          <w:sz w:val="24"/>
          <w:szCs w:val="24"/>
        </w:rPr>
        <w:t xml:space="preserve">destination </w:t>
      </w:r>
      <w:r w:rsidR="00AF7889">
        <w:rPr>
          <w:rFonts w:ascii="Times New Roman" w:hAnsi="Times New Roman" w:cs="Times New Roman"/>
          <w:sz w:val="24"/>
          <w:szCs w:val="24"/>
        </w:rPr>
        <w:t>marketing fund</w:t>
      </w:r>
      <w:r w:rsidR="00650DF6" w:rsidRPr="005D045B">
        <w:rPr>
          <w:rFonts w:ascii="Times New Roman" w:hAnsi="Times New Roman" w:cs="Times New Roman"/>
          <w:sz w:val="24"/>
          <w:szCs w:val="24"/>
        </w:rPr>
        <w:t>.</w:t>
      </w:r>
      <w:r w:rsidR="00640C79" w:rsidRPr="005D045B">
        <w:rPr>
          <w:rFonts w:ascii="Times New Roman" w:hAnsi="Times New Roman" w:cs="Times New Roman"/>
          <w:sz w:val="24"/>
          <w:szCs w:val="24"/>
        </w:rPr>
        <w:t xml:space="preserve"> </w:t>
      </w:r>
      <w:r w:rsidR="00D663C7" w:rsidRPr="005D045B">
        <w:rPr>
          <w:rFonts w:ascii="Times New Roman" w:hAnsi="Times New Roman" w:cs="Times New Roman"/>
          <w:sz w:val="24"/>
          <w:szCs w:val="24"/>
        </w:rPr>
        <w:t>The purpose of the STA</w:t>
      </w:r>
      <w:r w:rsidR="001B53A3" w:rsidRPr="005D045B">
        <w:rPr>
          <w:rFonts w:ascii="Times New Roman" w:hAnsi="Times New Roman" w:cs="Times New Roman"/>
          <w:sz w:val="24"/>
          <w:szCs w:val="24"/>
        </w:rPr>
        <w:t xml:space="preserve"> is </w:t>
      </w:r>
      <w:r w:rsidR="00650DF6" w:rsidRPr="005D045B">
        <w:rPr>
          <w:rFonts w:ascii="Times New Roman" w:hAnsi="Times New Roman" w:cs="Times New Roman"/>
          <w:sz w:val="24"/>
          <w:szCs w:val="24"/>
        </w:rPr>
        <w:t>to manage, develop and promote Stratford as a national and international cultural</w:t>
      </w:r>
      <w:r w:rsidR="0099444E" w:rsidRPr="005D045B">
        <w:rPr>
          <w:rFonts w:ascii="Times New Roman" w:hAnsi="Times New Roman" w:cs="Times New Roman"/>
          <w:sz w:val="24"/>
          <w:szCs w:val="24"/>
        </w:rPr>
        <w:t xml:space="preserve"> place</w:t>
      </w:r>
      <w:r w:rsidR="004E57EE" w:rsidRPr="005D045B">
        <w:rPr>
          <w:rFonts w:ascii="Times New Roman" w:hAnsi="Times New Roman" w:cs="Times New Roman"/>
          <w:sz w:val="24"/>
          <w:szCs w:val="24"/>
        </w:rPr>
        <w:t xml:space="preserve">, to strengthen the creative </w:t>
      </w:r>
      <w:r w:rsidR="00422F56" w:rsidRPr="005D045B">
        <w:rPr>
          <w:rFonts w:ascii="Times New Roman" w:hAnsi="Times New Roman" w:cs="Times New Roman"/>
          <w:sz w:val="24"/>
          <w:szCs w:val="24"/>
        </w:rPr>
        <w:t>economy</w:t>
      </w:r>
      <w:r w:rsidR="005D045B" w:rsidRPr="005D045B">
        <w:rPr>
          <w:rFonts w:ascii="Times New Roman" w:hAnsi="Times New Roman" w:cs="Times New Roman"/>
          <w:sz w:val="24"/>
          <w:szCs w:val="24"/>
        </w:rPr>
        <w:t>,</w:t>
      </w:r>
      <w:r w:rsidR="00422F56" w:rsidRPr="005D045B">
        <w:rPr>
          <w:rFonts w:ascii="Times New Roman" w:hAnsi="Times New Roman" w:cs="Times New Roman"/>
          <w:sz w:val="24"/>
          <w:szCs w:val="24"/>
        </w:rPr>
        <w:t xml:space="preserve"> and </w:t>
      </w:r>
      <w:r w:rsidR="005D045B" w:rsidRPr="005D045B">
        <w:rPr>
          <w:rFonts w:ascii="Times New Roman" w:hAnsi="Times New Roman" w:cs="Times New Roman"/>
          <w:sz w:val="24"/>
          <w:szCs w:val="24"/>
        </w:rPr>
        <w:t xml:space="preserve">to </w:t>
      </w:r>
      <w:r w:rsidR="00422F56" w:rsidRPr="005D045B">
        <w:rPr>
          <w:rFonts w:ascii="Times New Roman" w:hAnsi="Times New Roman" w:cs="Times New Roman"/>
          <w:sz w:val="24"/>
          <w:szCs w:val="24"/>
        </w:rPr>
        <w:t>enrich the qua</w:t>
      </w:r>
      <w:r w:rsidR="00547052" w:rsidRPr="005D045B">
        <w:rPr>
          <w:rFonts w:ascii="Times New Roman" w:hAnsi="Times New Roman" w:cs="Times New Roman"/>
          <w:sz w:val="24"/>
          <w:szCs w:val="24"/>
        </w:rPr>
        <w:t>lity of life in Stratford</w:t>
      </w:r>
      <w:r w:rsidR="00650DF6" w:rsidRPr="005D04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3C7" w:rsidRPr="005D045B" w:rsidRDefault="00D663C7" w:rsidP="009904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F6" w:rsidRPr="00066126" w:rsidRDefault="00650DF6" w:rsidP="00990487">
      <w:pPr>
        <w:ind w:left="720"/>
        <w:rPr>
          <w:rFonts w:ascii="Times New Roman" w:hAnsi="Times New Roman" w:cs="Times New Roman"/>
          <w:sz w:val="24"/>
          <w:szCs w:val="24"/>
        </w:rPr>
      </w:pPr>
      <w:r w:rsidRPr="00066126">
        <w:rPr>
          <w:rFonts w:ascii="Times New Roman" w:hAnsi="Times New Roman" w:cs="Times New Roman"/>
          <w:sz w:val="24"/>
          <w:szCs w:val="24"/>
        </w:rPr>
        <w:t>When S</w:t>
      </w:r>
      <w:r w:rsidR="000C3593" w:rsidRPr="00066126">
        <w:rPr>
          <w:rFonts w:ascii="Times New Roman" w:hAnsi="Times New Roman" w:cs="Times New Roman"/>
          <w:sz w:val="24"/>
          <w:szCs w:val="24"/>
        </w:rPr>
        <w:t xml:space="preserve">tratford </w:t>
      </w:r>
      <w:r w:rsidRPr="00066126">
        <w:rPr>
          <w:rFonts w:ascii="Times New Roman" w:hAnsi="Times New Roman" w:cs="Times New Roman"/>
          <w:sz w:val="24"/>
          <w:szCs w:val="24"/>
        </w:rPr>
        <w:t>T</w:t>
      </w:r>
      <w:r w:rsidR="000C3593" w:rsidRPr="00066126">
        <w:rPr>
          <w:rFonts w:ascii="Times New Roman" w:hAnsi="Times New Roman" w:cs="Times New Roman"/>
          <w:sz w:val="24"/>
          <w:szCs w:val="24"/>
        </w:rPr>
        <w:t xml:space="preserve">ourism </w:t>
      </w:r>
      <w:r w:rsidRPr="00066126">
        <w:rPr>
          <w:rFonts w:ascii="Times New Roman" w:hAnsi="Times New Roman" w:cs="Times New Roman"/>
          <w:sz w:val="24"/>
          <w:szCs w:val="24"/>
        </w:rPr>
        <w:t>A</w:t>
      </w:r>
      <w:r w:rsidR="000C3593" w:rsidRPr="00066126">
        <w:rPr>
          <w:rFonts w:ascii="Times New Roman" w:hAnsi="Times New Roman" w:cs="Times New Roman"/>
          <w:sz w:val="24"/>
          <w:szCs w:val="24"/>
        </w:rPr>
        <w:t>lliance</w:t>
      </w:r>
      <w:r w:rsidRPr="00066126">
        <w:rPr>
          <w:rFonts w:ascii="Times New Roman" w:hAnsi="Times New Roman" w:cs="Times New Roman"/>
          <w:sz w:val="24"/>
          <w:szCs w:val="24"/>
        </w:rPr>
        <w:t xml:space="preserve"> formed in 2007, there was a mandate for how we determine to attract people outside of the theat</w:t>
      </w:r>
      <w:r w:rsidR="00640C79" w:rsidRPr="00066126">
        <w:rPr>
          <w:rFonts w:ascii="Times New Roman" w:hAnsi="Times New Roman" w:cs="Times New Roman"/>
          <w:sz w:val="24"/>
          <w:szCs w:val="24"/>
        </w:rPr>
        <w:t>re</w:t>
      </w:r>
      <w:r w:rsidRPr="00066126">
        <w:rPr>
          <w:rFonts w:ascii="Times New Roman" w:hAnsi="Times New Roman" w:cs="Times New Roman"/>
          <w:sz w:val="24"/>
          <w:szCs w:val="24"/>
        </w:rPr>
        <w:t xml:space="preserve"> experi</w:t>
      </w:r>
      <w:r w:rsidR="004C491B" w:rsidRPr="00066126">
        <w:rPr>
          <w:rFonts w:ascii="Times New Roman" w:hAnsi="Times New Roman" w:cs="Times New Roman"/>
          <w:sz w:val="24"/>
          <w:szCs w:val="24"/>
        </w:rPr>
        <w:t>ence…</w:t>
      </w:r>
      <w:r w:rsidR="00646731" w:rsidRPr="00066126">
        <w:rPr>
          <w:rFonts w:ascii="Times New Roman" w:hAnsi="Times New Roman" w:cs="Times New Roman"/>
          <w:sz w:val="24"/>
          <w:szCs w:val="24"/>
        </w:rPr>
        <w:t xml:space="preserve"> W</w:t>
      </w:r>
      <w:r w:rsidRPr="00066126">
        <w:rPr>
          <w:rFonts w:ascii="Times New Roman" w:hAnsi="Times New Roman" w:cs="Times New Roman"/>
          <w:sz w:val="24"/>
          <w:szCs w:val="24"/>
        </w:rPr>
        <w:t>hen we did consu</w:t>
      </w:r>
      <w:r w:rsidR="004C491B" w:rsidRPr="00066126">
        <w:rPr>
          <w:rFonts w:ascii="Times New Roman" w:hAnsi="Times New Roman" w:cs="Times New Roman"/>
          <w:sz w:val="24"/>
          <w:szCs w:val="24"/>
        </w:rPr>
        <w:t xml:space="preserve">mer research, things came </w:t>
      </w:r>
      <w:r w:rsidR="00646731" w:rsidRPr="00066126">
        <w:rPr>
          <w:rFonts w:ascii="Times New Roman" w:hAnsi="Times New Roman" w:cs="Times New Roman"/>
          <w:sz w:val="24"/>
          <w:szCs w:val="24"/>
        </w:rPr>
        <w:t>to light</w:t>
      </w:r>
      <w:r w:rsidR="004C491B" w:rsidRPr="00066126">
        <w:rPr>
          <w:rFonts w:ascii="Times New Roman" w:hAnsi="Times New Roman" w:cs="Times New Roman"/>
          <w:sz w:val="24"/>
          <w:szCs w:val="24"/>
        </w:rPr>
        <w:t>…</w:t>
      </w:r>
      <w:r w:rsidRPr="00066126">
        <w:rPr>
          <w:rFonts w:ascii="Times New Roman" w:hAnsi="Times New Roman" w:cs="Times New Roman"/>
          <w:sz w:val="24"/>
          <w:szCs w:val="24"/>
        </w:rPr>
        <w:t xml:space="preserve"> </w:t>
      </w:r>
      <w:r w:rsidR="00646731" w:rsidRPr="00066126">
        <w:rPr>
          <w:rFonts w:ascii="Times New Roman" w:hAnsi="Times New Roman" w:cs="Times New Roman"/>
          <w:sz w:val="24"/>
          <w:szCs w:val="24"/>
        </w:rPr>
        <w:t>C</w:t>
      </w:r>
      <w:r w:rsidRPr="00066126">
        <w:rPr>
          <w:rFonts w:ascii="Times New Roman" w:hAnsi="Times New Roman" w:cs="Times New Roman"/>
          <w:sz w:val="24"/>
          <w:szCs w:val="24"/>
        </w:rPr>
        <w:t>ultural tourists are very interested in traditional theatre and performing arts. As we analyzed the information in greater depth, we discovered that c</w:t>
      </w:r>
      <w:r w:rsidR="00C16A59" w:rsidRPr="00066126">
        <w:rPr>
          <w:rFonts w:ascii="Times New Roman" w:hAnsi="Times New Roman" w:cs="Times New Roman"/>
          <w:sz w:val="24"/>
          <w:szCs w:val="24"/>
        </w:rPr>
        <w:t xml:space="preserve">ultural tourists were </w:t>
      </w:r>
      <w:r w:rsidRPr="00066126">
        <w:rPr>
          <w:rFonts w:ascii="Times New Roman" w:hAnsi="Times New Roman" w:cs="Times New Roman"/>
          <w:sz w:val="24"/>
          <w:szCs w:val="24"/>
        </w:rPr>
        <w:t xml:space="preserve">interested in fine food. Soon after, we </w:t>
      </w:r>
      <w:r w:rsidR="00646731" w:rsidRPr="00066126">
        <w:rPr>
          <w:rFonts w:ascii="Times New Roman" w:hAnsi="Times New Roman" w:cs="Times New Roman"/>
          <w:sz w:val="24"/>
          <w:szCs w:val="24"/>
        </w:rPr>
        <w:t xml:space="preserve">[decided] to </w:t>
      </w:r>
      <w:r w:rsidRPr="00066126">
        <w:rPr>
          <w:rFonts w:ascii="Times New Roman" w:hAnsi="Times New Roman" w:cs="Times New Roman"/>
          <w:sz w:val="24"/>
          <w:szCs w:val="24"/>
        </w:rPr>
        <w:t xml:space="preserve">create </w:t>
      </w:r>
      <w:r w:rsidR="00646731" w:rsidRPr="00066126">
        <w:rPr>
          <w:rFonts w:ascii="Times New Roman" w:hAnsi="Times New Roman" w:cs="Times New Roman"/>
          <w:sz w:val="24"/>
          <w:szCs w:val="24"/>
        </w:rPr>
        <w:t xml:space="preserve">a </w:t>
      </w:r>
      <w:r w:rsidR="00C16A59" w:rsidRPr="00066126">
        <w:rPr>
          <w:rFonts w:ascii="Times New Roman" w:hAnsi="Times New Roman" w:cs="Times New Roman"/>
          <w:sz w:val="24"/>
          <w:szCs w:val="24"/>
        </w:rPr>
        <w:t>festival for</w:t>
      </w:r>
      <w:r w:rsidRPr="00066126">
        <w:rPr>
          <w:rFonts w:ascii="Times New Roman" w:hAnsi="Times New Roman" w:cs="Times New Roman"/>
          <w:sz w:val="24"/>
          <w:szCs w:val="24"/>
        </w:rPr>
        <w:t xml:space="preserve"> which</w:t>
      </w:r>
      <w:r w:rsidR="005D045B" w:rsidRPr="00066126">
        <w:rPr>
          <w:rFonts w:ascii="Times New Roman" w:hAnsi="Times New Roman" w:cs="Times New Roman"/>
          <w:sz w:val="24"/>
          <w:szCs w:val="24"/>
        </w:rPr>
        <w:t xml:space="preserve"> we could attract</w:t>
      </w:r>
      <w:r w:rsidR="00237FD3" w:rsidRPr="00066126">
        <w:rPr>
          <w:rFonts w:ascii="Times New Roman" w:hAnsi="Times New Roman" w:cs="Times New Roman"/>
          <w:sz w:val="24"/>
          <w:szCs w:val="24"/>
        </w:rPr>
        <w:t xml:space="preserve"> tourist</w:t>
      </w:r>
      <w:r w:rsidR="005D045B" w:rsidRPr="00066126">
        <w:rPr>
          <w:rFonts w:ascii="Times New Roman" w:hAnsi="Times New Roman" w:cs="Times New Roman"/>
          <w:sz w:val="24"/>
          <w:szCs w:val="24"/>
        </w:rPr>
        <w:t>s and</w:t>
      </w:r>
      <w:r w:rsidRPr="00066126">
        <w:rPr>
          <w:rFonts w:ascii="Times New Roman" w:hAnsi="Times New Roman" w:cs="Times New Roman"/>
          <w:sz w:val="24"/>
          <w:szCs w:val="24"/>
        </w:rPr>
        <w:t xml:space="preserve"> also harness all of the p</w:t>
      </w:r>
      <w:r w:rsidR="005D045B" w:rsidRPr="00066126">
        <w:rPr>
          <w:rFonts w:ascii="Times New Roman" w:hAnsi="Times New Roman" w:cs="Times New Roman"/>
          <w:sz w:val="24"/>
          <w:szCs w:val="24"/>
        </w:rPr>
        <w:t>eople and community around an idea…</w:t>
      </w:r>
      <w:r w:rsidRPr="00066126">
        <w:rPr>
          <w:rFonts w:ascii="Times New Roman" w:hAnsi="Times New Roman" w:cs="Times New Roman"/>
          <w:sz w:val="24"/>
          <w:szCs w:val="24"/>
        </w:rPr>
        <w:t xml:space="preserve"> </w:t>
      </w:r>
      <w:r w:rsidR="0072183D">
        <w:rPr>
          <w:rFonts w:ascii="Times New Roman" w:hAnsi="Times New Roman" w:cs="Times New Roman"/>
          <w:sz w:val="24"/>
          <w:szCs w:val="24"/>
        </w:rPr>
        <w:t>(Executive marketer</w:t>
      </w:r>
      <w:r w:rsidR="00E2266B" w:rsidRPr="00066126">
        <w:rPr>
          <w:rFonts w:ascii="Times New Roman" w:hAnsi="Times New Roman" w:cs="Times New Roman"/>
          <w:sz w:val="24"/>
          <w:szCs w:val="24"/>
        </w:rPr>
        <w:t>)</w:t>
      </w:r>
    </w:p>
    <w:p w:rsidR="00650DF6" w:rsidRPr="00C5268A" w:rsidRDefault="00650DF6" w:rsidP="00F367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45B">
        <w:rPr>
          <w:rFonts w:ascii="Times New Roman" w:hAnsi="Times New Roman" w:cs="Times New Roman"/>
          <w:sz w:val="24"/>
          <w:szCs w:val="24"/>
        </w:rPr>
        <w:t xml:space="preserve">The above </w:t>
      </w:r>
      <w:r w:rsidR="00640C79" w:rsidRPr="005D045B">
        <w:rPr>
          <w:rFonts w:ascii="Times New Roman" w:hAnsi="Times New Roman" w:cs="Times New Roman"/>
          <w:sz w:val="24"/>
          <w:szCs w:val="24"/>
        </w:rPr>
        <w:t>quo</w:t>
      </w:r>
      <w:r w:rsidR="001B53A3" w:rsidRPr="005D045B">
        <w:rPr>
          <w:rFonts w:ascii="Times New Roman" w:hAnsi="Times New Roman" w:cs="Times New Roman"/>
          <w:sz w:val="24"/>
          <w:szCs w:val="24"/>
        </w:rPr>
        <w:t xml:space="preserve">tation </w:t>
      </w:r>
      <w:r w:rsidR="00D663C7" w:rsidRPr="005D045B">
        <w:rPr>
          <w:rFonts w:ascii="Times New Roman" w:hAnsi="Times New Roman" w:cs="Times New Roman"/>
          <w:sz w:val="24"/>
          <w:szCs w:val="24"/>
        </w:rPr>
        <w:t>articulates the fact that</w:t>
      </w:r>
      <w:r w:rsidRPr="005D045B">
        <w:rPr>
          <w:rFonts w:ascii="Times New Roman" w:hAnsi="Times New Roman" w:cs="Times New Roman"/>
          <w:sz w:val="24"/>
          <w:szCs w:val="24"/>
        </w:rPr>
        <w:t xml:space="preserve"> </w:t>
      </w:r>
      <w:r w:rsidR="00CE6330">
        <w:rPr>
          <w:rFonts w:ascii="Times New Roman" w:hAnsi="Times New Roman" w:cs="Times New Roman"/>
          <w:sz w:val="24"/>
          <w:szCs w:val="24"/>
        </w:rPr>
        <w:t>the STA</w:t>
      </w:r>
      <w:r w:rsidRPr="005D045B">
        <w:rPr>
          <w:rFonts w:ascii="Times New Roman" w:hAnsi="Times New Roman" w:cs="Times New Roman"/>
          <w:sz w:val="24"/>
          <w:szCs w:val="24"/>
        </w:rPr>
        <w:t xml:space="preserve"> has adopted </w:t>
      </w:r>
      <w:r w:rsidR="001B53A3" w:rsidRPr="005D045B">
        <w:rPr>
          <w:rFonts w:ascii="Times New Roman" w:hAnsi="Times New Roman" w:cs="Times New Roman"/>
          <w:sz w:val="24"/>
          <w:szCs w:val="24"/>
        </w:rPr>
        <w:t>service-branding</w:t>
      </w:r>
      <w:r w:rsidRPr="005D045B">
        <w:rPr>
          <w:rFonts w:ascii="Times New Roman" w:hAnsi="Times New Roman" w:cs="Times New Roman"/>
          <w:sz w:val="24"/>
          <w:szCs w:val="24"/>
        </w:rPr>
        <w:t xml:space="preserve"> techniques</w:t>
      </w:r>
      <w:r w:rsidR="00422F56" w:rsidRPr="005D045B">
        <w:rPr>
          <w:rFonts w:ascii="Times New Roman" w:hAnsi="Times New Roman" w:cs="Times New Roman"/>
          <w:sz w:val="24"/>
          <w:szCs w:val="24"/>
        </w:rPr>
        <w:t xml:space="preserve">, exploring </w:t>
      </w:r>
      <w:r w:rsidR="005D045B" w:rsidRPr="005D045B">
        <w:rPr>
          <w:rFonts w:ascii="Times New Roman" w:hAnsi="Times New Roman" w:cs="Times New Roman"/>
          <w:sz w:val="24"/>
          <w:szCs w:val="24"/>
        </w:rPr>
        <w:t>tourist</w:t>
      </w:r>
      <w:r w:rsidR="001B53A3" w:rsidRPr="005D045B">
        <w:rPr>
          <w:rFonts w:ascii="Times New Roman" w:hAnsi="Times New Roman" w:cs="Times New Roman"/>
          <w:sz w:val="24"/>
          <w:szCs w:val="24"/>
        </w:rPr>
        <w:t xml:space="preserve"> </w:t>
      </w:r>
      <w:r w:rsidRPr="005D045B">
        <w:rPr>
          <w:rFonts w:ascii="Times New Roman" w:hAnsi="Times New Roman" w:cs="Times New Roman"/>
          <w:sz w:val="24"/>
          <w:szCs w:val="24"/>
        </w:rPr>
        <w:t>demand and how a culinary brand image can be articulated by the marketing organization</w:t>
      </w:r>
      <w:r w:rsidR="00EE307D" w:rsidRPr="005D045B">
        <w:rPr>
          <w:rFonts w:ascii="Times New Roman" w:hAnsi="Times New Roman" w:cs="Times New Roman"/>
          <w:sz w:val="24"/>
          <w:szCs w:val="24"/>
        </w:rPr>
        <w:t xml:space="preserve">. </w:t>
      </w:r>
      <w:r w:rsidRPr="005D045B">
        <w:rPr>
          <w:rFonts w:ascii="Times New Roman" w:hAnsi="Times New Roman" w:cs="Times New Roman"/>
          <w:sz w:val="24"/>
          <w:szCs w:val="24"/>
        </w:rPr>
        <w:t xml:space="preserve">The emphasis in this approach is on organizational leadership: </w:t>
      </w:r>
      <w:r w:rsidRPr="00F55EC0">
        <w:rPr>
          <w:rFonts w:ascii="Times New Roman" w:hAnsi="Times New Roman" w:cs="Times New Roman"/>
          <w:sz w:val="24"/>
          <w:szCs w:val="24"/>
        </w:rPr>
        <w:t xml:space="preserve">key individuals who </w:t>
      </w:r>
      <w:r w:rsidRPr="00F55EC0">
        <w:rPr>
          <w:rFonts w:ascii="Times New Roman" w:hAnsi="Times New Roman" w:cs="Times New Roman"/>
          <w:sz w:val="24"/>
          <w:szCs w:val="24"/>
        </w:rPr>
        <w:lastRenderedPageBreak/>
        <w:t xml:space="preserve">are employed </w:t>
      </w:r>
      <w:r w:rsidR="00F55EC0" w:rsidRPr="00F55EC0">
        <w:rPr>
          <w:rFonts w:ascii="Times New Roman" w:hAnsi="Times New Roman" w:cs="Times New Roman"/>
          <w:sz w:val="24"/>
          <w:szCs w:val="24"/>
        </w:rPr>
        <w:t xml:space="preserve">by </w:t>
      </w:r>
      <w:r w:rsidRPr="00F55EC0">
        <w:rPr>
          <w:rFonts w:ascii="Times New Roman" w:hAnsi="Times New Roman" w:cs="Times New Roman"/>
          <w:sz w:val="24"/>
          <w:szCs w:val="24"/>
        </w:rPr>
        <w:t xml:space="preserve">the organization lead the stakeholders to create the interconnected identity and image of the place as a brand </w:t>
      </w:r>
      <w:r w:rsidR="00EE307D" w:rsidRPr="00F55EC0">
        <w:rPr>
          <w:rFonts w:ascii="Times New Roman" w:hAnsi="Times New Roman" w:cs="Times New Roman"/>
          <w:sz w:val="24"/>
          <w:szCs w:val="24"/>
        </w:rPr>
        <w:t xml:space="preserve">(Morgan </w:t>
      </w:r>
      <w:r w:rsidR="00EE307D" w:rsidRPr="0072183D">
        <w:rPr>
          <w:rFonts w:ascii="Times New Roman" w:hAnsi="Times New Roman" w:cs="Times New Roman"/>
          <w:sz w:val="24"/>
          <w:szCs w:val="24"/>
        </w:rPr>
        <w:t>et al</w:t>
      </w:r>
      <w:r w:rsidR="00EE307D" w:rsidRPr="00F55EC0">
        <w:rPr>
          <w:rFonts w:ascii="Times New Roman" w:hAnsi="Times New Roman" w:cs="Times New Roman"/>
          <w:sz w:val="24"/>
          <w:szCs w:val="24"/>
        </w:rPr>
        <w:t xml:space="preserve">., </w:t>
      </w:r>
      <w:r w:rsidR="00237FD3" w:rsidRPr="00F55EC0">
        <w:rPr>
          <w:rFonts w:ascii="Times New Roman" w:hAnsi="Times New Roman" w:cs="Times New Roman"/>
          <w:sz w:val="24"/>
          <w:szCs w:val="24"/>
        </w:rPr>
        <w:t xml:space="preserve">2010). </w:t>
      </w:r>
      <w:r w:rsidR="0099444E" w:rsidRPr="00F55EC0">
        <w:rPr>
          <w:rFonts w:ascii="Times New Roman" w:hAnsi="Times New Roman" w:cs="Times New Roman"/>
          <w:sz w:val="24"/>
          <w:szCs w:val="24"/>
        </w:rPr>
        <w:t>One of the interviewees</w:t>
      </w:r>
      <w:r w:rsidRPr="00F55EC0">
        <w:rPr>
          <w:rFonts w:ascii="Times New Roman" w:hAnsi="Times New Roman" w:cs="Times New Roman"/>
          <w:sz w:val="24"/>
          <w:szCs w:val="24"/>
        </w:rPr>
        <w:t xml:space="preserve"> stressed that Prince Edward County</w:t>
      </w:r>
      <w:r w:rsidR="00EE307D" w:rsidRPr="00F55EC0">
        <w:rPr>
          <w:rFonts w:ascii="Times New Roman" w:hAnsi="Times New Roman" w:cs="Times New Roman"/>
          <w:sz w:val="24"/>
          <w:szCs w:val="24"/>
        </w:rPr>
        <w:t xml:space="preserve"> in Ontario</w:t>
      </w:r>
      <w:r w:rsidRPr="00F55EC0">
        <w:rPr>
          <w:rFonts w:ascii="Times New Roman" w:hAnsi="Times New Roman" w:cs="Times New Roman"/>
          <w:sz w:val="24"/>
          <w:szCs w:val="24"/>
        </w:rPr>
        <w:t xml:space="preserve"> is a competitor of </w:t>
      </w:r>
      <w:proofErr w:type="spellStart"/>
      <w:r w:rsidR="00733F6F" w:rsidRPr="00F55EC0">
        <w:rPr>
          <w:rFonts w:ascii="Times New Roman" w:hAnsi="Times New Roman" w:cs="Times New Roman"/>
          <w:sz w:val="24"/>
          <w:szCs w:val="24"/>
        </w:rPr>
        <w:t>Savo</w:t>
      </w:r>
      <w:r w:rsidR="004E57EE" w:rsidRPr="00F55EC0">
        <w:rPr>
          <w:rFonts w:ascii="Times New Roman" w:hAnsi="Times New Roman" w:cs="Times New Roman"/>
          <w:sz w:val="24"/>
          <w:szCs w:val="24"/>
        </w:rPr>
        <w:t>u</w:t>
      </w:r>
      <w:r w:rsidR="00733F6F" w:rsidRPr="00F55EC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55EC0" w:rsidRPr="00F55EC0">
        <w:rPr>
          <w:rFonts w:ascii="Times New Roman" w:hAnsi="Times New Roman" w:cs="Times New Roman"/>
          <w:sz w:val="24"/>
          <w:szCs w:val="24"/>
        </w:rPr>
        <w:t xml:space="preserve"> Stratford since</w:t>
      </w:r>
      <w:r w:rsidRPr="00F55EC0">
        <w:rPr>
          <w:rFonts w:ascii="Times New Roman" w:hAnsi="Times New Roman" w:cs="Times New Roman"/>
          <w:sz w:val="24"/>
          <w:szCs w:val="24"/>
        </w:rPr>
        <w:t xml:space="preserve"> it has established a h</w:t>
      </w:r>
      <w:r w:rsidR="004E57EE" w:rsidRPr="00F55EC0">
        <w:rPr>
          <w:rFonts w:ascii="Times New Roman" w:hAnsi="Times New Roman" w:cs="Times New Roman"/>
          <w:sz w:val="24"/>
          <w:szCs w:val="24"/>
        </w:rPr>
        <w:t>igh quality culinary place</w:t>
      </w:r>
      <w:r w:rsidRPr="00F55EC0">
        <w:rPr>
          <w:rFonts w:ascii="Times New Roman" w:hAnsi="Times New Roman" w:cs="Times New Roman"/>
          <w:sz w:val="24"/>
          <w:szCs w:val="24"/>
        </w:rPr>
        <w:t xml:space="preserve"> </w:t>
      </w:r>
      <w:r w:rsidR="00D663C7" w:rsidRPr="00F55EC0">
        <w:rPr>
          <w:rFonts w:ascii="Times New Roman" w:hAnsi="Times New Roman" w:cs="Times New Roman"/>
          <w:sz w:val="24"/>
          <w:szCs w:val="24"/>
        </w:rPr>
        <w:t xml:space="preserve">image </w:t>
      </w:r>
      <w:r w:rsidRPr="00F55EC0">
        <w:rPr>
          <w:rFonts w:ascii="Times New Roman" w:hAnsi="Times New Roman" w:cs="Times New Roman"/>
          <w:sz w:val="24"/>
          <w:szCs w:val="24"/>
        </w:rPr>
        <w:t>and there is a growing wine industry</w:t>
      </w:r>
      <w:r w:rsidR="00D663C7" w:rsidRPr="00F55EC0">
        <w:rPr>
          <w:rFonts w:ascii="Times New Roman" w:hAnsi="Times New Roman" w:cs="Times New Roman"/>
          <w:sz w:val="24"/>
          <w:szCs w:val="24"/>
        </w:rPr>
        <w:t xml:space="preserve"> there</w:t>
      </w:r>
      <w:r w:rsidRPr="00F55EC0">
        <w:rPr>
          <w:rFonts w:ascii="Times New Roman" w:hAnsi="Times New Roman" w:cs="Times New Roman"/>
          <w:sz w:val="24"/>
          <w:szCs w:val="24"/>
        </w:rPr>
        <w:t>, something that does not exist in Stratford. Prince Edward</w:t>
      </w:r>
      <w:r w:rsidR="00D663C7" w:rsidRPr="00F55EC0">
        <w:rPr>
          <w:rFonts w:ascii="Times New Roman" w:hAnsi="Times New Roman" w:cs="Times New Roman"/>
          <w:sz w:val="24"/>
          <w:szCs w:val="24"/>
        </w:rPr>
        <w:t xml:space="preserve"> County has been able to leverage</w:t>
      </w:r>
      <w:r w:rsidRPr="00F55EC0">
        <w:rPr>
          <w:rFonts w:ascii="Times New Roman" w:hAnsi="Times New Roman" w:cs="Times New Roman"/>
          <w:sz w:val="24"/>
          <w:szCs w:val="24"/>
        </w:rPr>
        <w:t xml:space="preserve"> many local producers, </w:t>
      </w:r>
      <w:r w:rsidR="00D663C7" w:rsidRPr="00F55EC0">
        <w:rPr>
          <w:rFonts w:ascii="Times New Roman" w:hAnsi="Times New Roman" w:cs="Times New Roman"/>
          <w:sz w:val="24"/>
          <w:szCs w:val="24"/>
        </w:rPr>
        <w:t xml:space="preserve">its </w:t>
      </w:r>
      <w:r w:rsidRPr="00F55EC0">
        <w:rPr>
          <w:rFonts w:ascii="Times New Roman" w:hAnsi="Times New Roman" w:cs="Times New Roman"/>
          <w:sz w:val="24"/>
          <w:szCs w:val="24"/>
        </w:rPr>
        <w:t>natural beauty</w:t>
      </w:r>
      <w:r w:rsidR="00D663C7" w:rsidRPr="00F55EC0">
        <w:rPr>
          <w:rFonts w:ascii="Times New Roman" w:hAnsi="Times New Roman" w:cs="Times New Roman"/>
          <w:sz w:val="24"/>
          <w:szCs w:val="24"/>
        </w:rPr>
        <w:t>,</w:t>
      </w:r>
      <w:r w:rsidRPr="00F55EC0">
        <w:rPr>
          <w:rFonts w:ascii="Times New Roman" w:hAnsi="Times New Roman" w:cs="Times New Roman"/>
          <w:sz w:val="24"/>
          <w:szCs w:val="24"/>
        </w:rPr>
        <w:t xml:space="preserve"> and </w:t>
      </w:r>
      <w:r w:rsidR="00F55EC0">
        <w:rPr>
          <w:rFonts w:ascii="Times New Roman" w:hAnsi="Times New Roman" w:cs="Times New Roman"/>
          <w:sz w:val="24"/>
          <w:szCs w:val="24"/>
        </w:rPr>
        <w:t xml:space="preserve">its growing number of </w:t>
      </w:r>
      <w:r w:rsidR="00D663C7" w:rsidRPr="00F55EC0">
        <w:rPr>
          <w:rFonts w:ascii="Times New Roman" w:hAnsi="Times New Roman" w:cs="Times New Roman"/>
          <w:sz w:val="24"/>
          <w:szCs w:val="24"/>
        </w:rPr>
        <w:t>wineries to develop itself as a cultural tourism destination</w:t>
      </w:r>
      <w:r w:rsidRPr="00F55EC0">
        <w:rPr>
          <w:rFonts w:ascii="Times New Roman" w:hAnsi="Times New Roman" w:cs="Times New Roman"/>
          <w:sz w:val="24"/>
          <w:szCs w:val="24"/>
        </w:rPr>
        <w:t xml:space="preserve">. However, it does not have </w:t>
      </w:r>
      <w:r w:rsidR="00640C79" w:rsidRPr="00F55EC0">
        <w:rPr>
          <w:rFonts w:ascii="Times New Roman" w:hAnsi="Times New Roman" w:cs="Times New Roman"/>
          <w:sz w:val="24"/>
          <w:szCs w:val="24"/>
        </w:rPr>
        <w:t>the</w:t>
      </w:r>
      <w:r w:rsidRPr="00F55EC0">
        <w:rPr>
          <w:rFonts w:ascii="Times New Roman" w:hAnsi="Times New Roman" w:cs="Times New Roman"/>
          <w:sz w:val="24"/>
          <w:szCs w:val="24"/>
        </w:rPr>
        <w:t xml:space="preserve"> prominent professional artistic experience that is available in Stratford.</w:t>
      </w:r>
    </w:p>
    <w:p w:rsidR="00F26CF6" w:rsidRPr="00C5268A" w:rsidRDefault="00F26CF6" w:rsidP="0099048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066126" w:rsidRDefault="00650DF6" w:rsidP="00066126">
      <w:pPr>
        <w:ind w:left="720"/>
        <w:rPr>
          <w:rFonts w:ascii="Times New Roman" w:hAnsi="Times New Roman" w:cs="Times New Roman"/>
          <w:sz w:val="24"/>
          <w:szCs w:val="24"/>
        </w:rPr>
      </w:pPr>
      <w:r w:rsidRPr="00066126">
        <w:rPr>
          <w:rFonts w:ascii="Times New Roman" w:hAnsi="Times New Roman" w:cs="Times New Roman"/>
          <w:sz w:val="24"/>
          <w:szCs w:val="24"/>
        </w:rPr>
        <w:t>Every place needs to find an ident</w:t>
      </w:r>
      <w:r w:rsidR="004C491B" w:rsidRPr="00066126">
        <w:rPr>
          <w:rFonts w:ascii="Times New Roman" w:hAnsi="Times New Roman" w:cs="Times New Roman"/>
          <w:sz w:val="24"/>
          <w:szCs w:val="24"/>
        </w:rPr>
        <w:t>ity and focus on that identity. Y</w:t>
      </w:r>
      <w:r w:rsidRPr="00066126">
        <w:rPr>
          <w:rFonts w:ascii="Times New Roman" w:hAnsi="Times New Roman" w:cs="Times New Roman"/>
          <w:sz w:val="24"/>
          <w:szCs w:val="24"/>
        </w:rPr>
        <w:t>ou cannot be all things to all people… y</w:t>
      </w:r>
      <w:r w:rsidR="004C491B" w:rsidRPr="00066126">
        <w:rPr>
          <w:rFonts w:ascii="Times New Roman" w:hAnsi="Times New Roman" w:cs="Times New Roman"/>
          <w:sz w:val="24"/>
          <w:szCs w:val="24"/>
        </w:rPr>
        <w:t>ou need to find the best asset…</w:t>
      </w:r>
      <w:r w:rsidRPr="00066126">
        <w:rPr>
          <w:rFonts w:ascii="Times New Roman" w:hAnsi="Times New Roman" w:cs="Times New Roman"/>
          <w:sz w:val="24"/>
          <w:szCs w:val="24"/>
        </w:rPr>
        <w:t>what you need to do is to make</w:t>
      </w:r>
      <w:r w:rsidR="004C491B" w:rsidRPr="00066126">
        <w:rPr>
          <w:rFonts w:ascii="Times New Roman" w:hAnsi="Times New Roman" w:cs="Times New Roman"/>
          <w:sz w:val="24"/>
          <w:szCs w:val="24"/>
        </w:rPr>
        <w:t xml:space="preserve"> it better;</w:t>
      </w:r>
      <w:r w:rsidRPr="00066126">
        <w:rPr>
          <w:rFonts w:ascii="Times New Roman" w:hAnsi="Times New Roman" w:cs="Times New Roman"/>
          <w:sz w:val="24"/>
          <w:szCs w:val="24"/>
        </w:rPr>
        <w:t xml:space="preserve"> how do you refine it to make it more attractive and how do you reach </w:t>
      </w:r>
      <w:r w:rsidR="00646731" w:rsidRPr="00066126">
        <w:rPr>
          <w:rFonts w:ascii="Times New Roman" w:hAnsi="Times New Roman" w:cs="Times New Roman"/>
          <w:sz w:val="24"/>
          <w:szCs w:val="24"/>
        </w:rPr>
        <w:t xml:space="preserve">out </w:t>
      </w:r>
      <w:r w:rsidRPr="00066126">
        <w:rPr>
          <w:rFonts w:ascii="Times New Roman" w:hAnsi="Times New Roman" w:cs="Times New Roman"/>
          <w:sz w:val="24"/>
          <w:szCs w:val="24"/>
        </w:rPr>
        <w:t xml:space="preserve">to people and how do you </w:t>
      </w:r>
      <w:r w:rsidR="00C16A59" w:rsidRPr="00066126">
        <w:rPr>
          <w:rFonts w:ascii="Times New Roman" w:hAnsi="Times New Roman" w:cs="Times New Roman"/>
          <w:sz w:val="24"/>
          <w:szCs w:val="24"/>
        </w:rPr>
        <w:t xml:space="preserve">make sure the </w:t>
      </w:r>
      <w:r w:rsidRPr="00066126">
        <w:rPr>
          <w:rFonts w:ascii="Times New Roman" w:hAnsi="Times New Roman" w:cs="Times New Roman"/>
          <w:sz w:val="24"/>
          <w:szCs w:val="24"/>
        </w:rPr>
        <w:t xml:space="preserve">experience here is going to be </w:t>
      </w:r>
      <w:r w:rsidR="00D21FB8" w:rsidRPr="00066126">
        <w:rPr>
          <w:rFonts w:ascii="Times New Roman" w:hAnsi="Times New Roman" w:cs="Times New Roman"/>
          <w:sz w:val="24"/>
          <w:szCs w:val="24"/>
        </w:rPr>
        <w:t xml:space="preserve">a </w:t>
      </w:r>
      <w:r w:rsidRPr="00066126">
        <w:rPr>
          <w:rFonts w:ascii="Times New Roman" w:hAnsi="Times New Roman" w:cs="Times New Roman"/>
          <w:sz w:val="24"/>
          <w:szCs w:val="24"/>
        </w:rPr>
        <w:t>good one? We are fortunate because</w:t>
      </w:r>
      <w:r w:rsidR="00C16A59" w:rsidRPr="00066126">
        <w:rPr>
          <w:rFonts w:ascii="Times New Roman" w:hAnsi="Times New Roman" w:cs="Times New Roman"/>
          <w:sz w:val="24"/>
          <w:szCs w:val="24"/>
        </w:rPr>
        <w:t xml:space="preserve"> people who own restaurants, </w:t>
      </w:r>
      <w:r w:rsidRPr="00066126">
        <w:rPr>
          <w:rFonts w:ascii="Times New Roman" w:hAnsi="Times New Roman" w:cs="Times New Roman"/>
          <w:sz w:val="24"/>
          <w:szCs w:val="24"/>
        </w:rPr>
        <w:t xml:space="preserve">shops, B&amp;Bs and hotels have a </w:t>
      </w:r>
      <w:r w:rsidR="000C3593" w:rsidRPr="00066126">
        <w:rPr>
          <w:rFonts w:ascii="Times New Roman" w:hAnsi="Times New Roman" w:cs="Times New Roman"/>
          <w:sz w:val="24"/>
          <w:szCs w:val="24"/>
        </w:rPr>
        <w:t>great deal of status for tourist</w:t>
      </w:r>
      <w:r w:rsidRPr="00066126">
        <w:rPr>
          <w:rFonts w:ascii="Times New Roman" w:hAnsi="Times New Roman" w:cs="Times New Roman"/>
          <w:sz w:val="24"/>
          <w:szCs w:val="24"/>
        </w:rPr>
        <w:t xml:space="preserve">s who come here. That’s perhaps because, over the years, the cultural </w:t>
      </w:r>
      <w:r w:rsidR="005D045B" w:rsidRPr="00066126">
        <w:rPr>
          <w:rFonts w:ascii="Times New Roman" w:hAnsi="Times New Roman" w:cs="Times New Roman"/>
          <w:sz w:val="24"/>
          <w:szCs w:val="24"/>
        </w:rPr>
        <w:t>festivals attracted the people –</w:t>
      </w:r>
      <w:r w:rsidRPr="00066126">
        <w:rPr>
          <w:rFonts w:ascii="Times New Roman" w:hAnsi="Times New Roman" w:cs="Times New Roman"/>
          <w:sz w:val="24"/>
          <w:szCs w:val="24"/>
        </w:rPr>
        <w:t xml:space="preserve"> better educated and a better-behaved kind of market</w:t>
      </w:r>
      <w:r w:rsidR="005D045B" w:rsidRPr="00066126">
        <w:rPr>
          <w:rFonts w:ascii="Times New Roman" w:hAnsi="Times New Roman" w:cs="Times New Roman"/>
          <w:sz w:val="24"/>
          <w:szCs w:val="24"/>
        </w:rPr>
        <w:t>. A</w:t>
      </w:r>
      <w:r w:rsidRPr="00066126">
        <w:rPr>
          <w:rFonts w:ascii="Times New Roman" w:hAnsi="Times New Roman" w:cs="Times New Roman"/>
          <w:sz w:val="24"/>
          <w:szCs w:val="24"/>
        </w:rPr>
        <w:t xml:space="preserve">nd remember </w:t>
      </w:r>
      <w:r w:rsidR="0070464B" w:rsidRPr="00066126">
        <w:rPr>
          <w:rFonts w:ascii="Times New Roman" w:hAnsi="Times New Roman" w:cs="Times New Roman"/>
          <w:sz w:val="24"/>
          <w:szCs w:val="24"/>
        </w:rPr>
        <w:t>that we do not call them tourist</w:t>
      </w:r>
      <w:r w:rsidR="004C491B" w:rsidRPr="00066126">
        <w:rPr>
          <w:rFonts w:ascii="Times New Roman" w:hAnsi="Times New Roman" w:cs="Times New Roman"/>
          <w:sz w:val="24"/>
          <w:szCs w:val="24"/>
        </w:rPr>
        <w:t>s…</w:t>
      </w:r>
      <w:r w:rsidRPr="00066126">
        <w:rPr>
          <w:rFonts w:ascii="Times New Roman" w:hAnsi="Times New Roman" w:cs="Times New Roman"/>
          <w:sz w:val="24"/>
          <w:szCs w:val="24"/>
        </w:rPr>
        <w:t>we call them guests</w:t>
      </w:r>
      <w:r w:rsidR="005D045B" w:rsidRPr="000661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D045B" w:rsidRPr="00066126">
        <w:rPr>
          <w:rFonts w:ascii="Times New Roman" w:hAnsi="Times New Roman" w:cs="Times New Roman"/>
          <w:sz w:val="24"/>
          <w:szCs w:val="24"/>
        </w:rPr>
        <w:t>T</w:t>
      </w:r>
      <w:r w:rsidRPr="00066126">
        <w:rPr>
          <w:rFonts w:ascii="Times New Roman" w:hAnsi="Times New Roman" w:cs="Times New Roman"/>
          <w:sz w:val="24"/>
          <w:szCs w:val="24"/>
        </w:rPr>
        <w:t>hat unsaid mentality flows through the way people provide the service here</w:t>
      </w:r>
      <w:r w:rsidR="000756C0">
        <w:rPr>
          <w:rFonts w:ascii="Times New Roman" w:hAnsi="Times New Roman" w:cs="Times New Roman"/>
          <w:sz w:val="24"/>
          <w:szCs w:val="24"/>
        </w:rPr>
        <w:t xml:space="preserve"> (Executive marketer</w:t>
      </w:r>
      <w:r w:rsidR="00E2266B" w:rsidRPr="007A3A5A">
        <w:rPr>
          <w:rFonts w:ascii="Times New Roman" w:hAnsi="Times New Roman" w:cs="Times New Roman"/>
          <w:sz w:val="24"/>
          <w:szCs w:val="24"/>
        </w:rPr>
        <w:t>)</w:t>
      </w:r>
      <w:r w:rsidR="000756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6126" w:rsidRPr="000756C0" w:rsidRDefault="00650DF6" w:rsidP="00066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56C0">
        <w:rPr>
          <w:rFonts w:ascii="Times New Roman" w:hAnsi="Times New Roman" w:cs="Times New Roman"/>
          <w:b/>
          <w:i/>
          <w:sz w:val="24"/>
          <w:szCs w:val="24"/>
        </w:rPr>
        <w:t xml:space="preserve">Related and supporting industries </w:t>
      </w:r>
    </w:p>
    <w:p w:rsidR="00066126" w:rsidRDefault="00650DF6" w:rsidP="00066126">
      <w:pPr>
        <w:rPr>
          <w:rFonts w:ascii="Times New Roman" w:hAnsi="Times New Roman" w:cs="Times New Roman"/>
          <w:sz w:val="24"/>
          <w:szCs w:val="24"/>
        </w:rPr>
      </w:pPr>
      <w:r w:rsidRPr="007A3A5A">
        <w:rPr>
          <w:rFonts w:ascii="Times New Roman" w:hAnsi="Times New Roman" w:cs="Times New Roman"/>
          <w:sz w:val="24"/>
          <w:szCs w:val="24"/>
        </w:rPr>
        <w:t xml:space="preserve">Stratford </w:t>
      </w:r>
      <w:r w:rsidR="00DB5F14" w:rsidRPr="007A3A5A">
        <w:rPr>
          <w:rFonts w:ascii="Times New Roman" w:hAnsi="Times New Roman" w:cs="Times New Roman"/>
          <w:sz w:val="24"/>
          <w:szCs w:val="24"/>
        </w:rPr>
        <w:t xml:space="preserve">has </w:t>
      </w:r>
      <w:r w:rsidRPr="007A3A5A">
        <w:rPr>
          <w:rFonts w:ascii="Times New Roman" w:hAnsi="Times New Roman" w:cs="Times New Roman"/>
          <w:sz w:val="24"/>
          <w:szCs w:val="24"/>
        </w:rPr>
        <w:t>t</w:t>
      </w:r>
      <w:r w:rsidR="00DB5F14" w:rsidRPr="007A3A5A">
        <w:rPr>
          <w:rFonts w:ascii="Times New Roman" w:hAnsi="Times New Roman" w:cs="Times New Roman"/>
          <w:sz w:val="24"/>
          <w:szCs w:val="24"/>
        </w:rPr>
        <w:t>he significant advantage of possessing not only a strong</w:t>
      </w:r>
      <w:r w:rsidR="0099444E" w:rsidRPr="007A3A5A">
        <w:rPr>
          <w:rFonts w:ascii="Times New Roman" w:hAnsi="Times New Roman" w:cs="Times New Roman"/>
          <w:sz w:val="24"/>
          <w:szCs w:val="24"/>
        </w:rPr>
        <w:t xml:space="preserve"> agricultural sector </w:t>
      </w:r>
      <w:r w:rsidR="00DB5F14" w:rsidRPr="007A3A5A">
        <w:rPr>
          <w:rFonts w:ascii="Times New Roman" w:hAnsi="Times New Roman" w:cs="Times New Roman"/>
          <w:sz w:val="24"/>
          <w:szCs w:val="24"/>
        </w:rPr>
        <w:t xml:space="preserve">but also a wide range of supportive creative products. </w:t>
      </w:r>
      <w:r w:rsidR="00D00AF1" w:rsidRPr="007A3A5A">
        <w:rPr>
          <w:rFonts w:ascii="Times New Roman" w:hAnsi="Times New Roman" w:cs="Times New Roman"/>
          <w:sz w:val="24"/>
          <w:szCs w:val="24"/>
        </w:rPr>
        <w:t xml:space="preserve">In fact, </w:t>
      </w:r>
      <w:r w:rsidRPr="007A3A5A">
        <w:rPr>
          <w:rFonts w:ascii="Times New Roman" w:hAnsi="Times New Roman" w:cs="Times New Roman"/>
          <w:sz w:val="24"/>
          <w:szCs w:val="24"/>
        </w:rPr>
        <w:t>Stratford</w:t>
      </w:r>
      <w:r w:rsidR="007C3181" w:rsidRPr="007A3A5A">
        <w:rPr>
          <w:rFonts w:ascii="Times New Roman" w:hAnsi="Times New Roman" w:cs="Times New Roman"/>
          <w:sz w:val="24"/>
          <w:szCs w:val="24"/>
        </w:rPr>
        <w:t xml:space="preserve">’s creative economy </w:t>
      </w:r>
      <w:r w:rsidR="0011508A" w:rsidRPr="007A3A5A">
        <w:rPr>
          <w:rFonts w:ascii="Times New Roman" w:hAnsi="Times New Roman" w:cs="Times New Roman"/>
          <w:sz w:val="24"/>
          <w:szCs w:val="24"/>
        </w:rPr>
        <w:t xml:space="preserve">is well ahead of </w:t>
      </w:r>
      <w:r w:rsidR="007C3181" w:rsidRPr="007A3A5A">
        <w:rPr>
          <w:rFonts w:ascii="Times New Roman" w:hAnsi="Times New Roman" w:cs="Times New Roman"/>
          <w:sz w:val="24"/>
          <w:szCs w:val="24"/>
        </w:rPr>
        <w:t xml:space="preserve">most other </w:t>
      </w:r>
      <w:r w:rsidR="00D00AF1" w:rsidRPr="007A3A5A">
        <w:rPr>
          <w:rFonts w:ascii="Times New Roman" w:hAnsi="Times New Roman" w:cs="Times New Roman"/>
          <w:sz w:val="24"/>
          <w:szCs w:val="24"/>
        </w:rPr>
        <w:t xml:space="preserve">rural </w:t>
      </w:r>
      <w:r w:rsidR="007C3181" w:rsidRPr="007A3A5A">
        <w:rPr>
          <w:rFonts w:ascii="Times New Roman" w:hAnsi="Times New Roman" w:cs="Times New Roman"/>
          <w:sz w:val="24"/>
          <w:szCs w:val="24"/>
        </w:rPr>
        <w:t xml:space="preserve">municipalities </w:t>
      </w:r>
      <w:r w:rsidRPr="007A3A5A">
        <w:rPr>
          <w:rFonts w:ascii="Times New Roman" w:hAnsi="Times New Roman" w:cs="Times New Roman"/>
          <w:sz w:val="24"/>
          <w:szCs w:val="24"/>
        </w:rPr>
        <w:t>in Ontario</w:t>
      </w:r>
      <w:r w:rsidRPr="007A3A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0AF1" w:rsidRPr="007A3A5A">
        <w:rPr>
          <w:rFonts w:ascii="Times New Roman" w:hAnsi="Times New Roman" w:cs="Times New Roman"/>
          <w:sz w:val="24"/>
          <w:szCs w:val="24"/>
        </w:rPr>
        <w:t xml:space="preserve">due to the longstanding presence of arts and cultural events, which are an outgrowth of the establishment of </w:t>
      </w:r>
      <w:r w:rsidR="007A3A5A" w:rsidRPr="007A3A5A">
        <w:rPr>
          <w:rFonts w:ascii="Times New Roman" w:hAnsi="Times New Roman" w:cs="Times New Roman"/>
          <w:sz w:val="24"/>
          <w:szCs w:val="24"/>
        </w:rPr>
        <w:t xml:space="preserve">the Stratford Shakespearian Festival in the early 1950s </w:t>
      </w:r>
      <w:r w:rsidR="000756C0">
        <w:rPr>
          <w:rFonts w:ascii="Times New Roman" w:hAnsi="Times New Roman" w:cs="Times New Roman"/>
          <w:sz w:val="24"/>
          <w:szCs w:val="24"/>
        </w:rPr>
        <w:t>(Executive marketer</w:t>
      </w:r>
      <w:r w:rsidR="00D00AF1" w:rsidRPr="007A3A5A">
        <w:rPr>
          <w:rFonts w:ascii="Times New Roman" w:hAnsi="Times New Roman" w:cs="Times New Roman"/>
          <w:sz w:val="24"/>
          <w:szCs w:val="24"/>
        </w:rPr>
        <w:t xml:space="preserve">). </w:t>
      </w:r>
      <w:r w:rsidR="004354FA" w:rsidRPr="007A3A5A">
        <w:rPr>
          <w:rFonts w:ascii="Times New Roman" w:hAnsi="Times New Roman" w:cs="Times New Roman"/>
          <w:sz w:val="24"/>
          <w:szCs w:val="24"/>
        </w:rPr>
        <w:t xml:space="preserve">The </w:t>
      </w:r>
      <w:r w:rsidR="007C3181" w:rsidRPr="007A3A5A">
        <w:rPr>
          <w:rFonts w:ascii="Times New Roman" w:hAnsi="Times New Roman" w:cs="Times New Roman"/>
          <w:sz w:val="24"/>
          <w:szCs w:val="24"/>
        </w:rPr>
        <w:t xml:space="preserve">strong arts and culture sector </w:t>
      </w:r>
      <w:r w:rsidR="00D21FB8" w:rsidRPr="007A3A5A">
        <w:rPr>
          <w:rFonts w:ascii="Times New Roman" w:hAnsi="Times New Roman" w:cs="Times New Roman"/>
          <w:sz w:val="24"/>
          <w:szCs w:val="24"/>
        </w:rPr>
        <w:t xml:space="preserve">underpins </w:t>
      </w:r>
      <w:r w:rsidR="00F964E2" w:rsidRPr="007A3A5A">
        <w:rPr>
          <w:rFonts w:ascii="Times New Roman" w:hAnsi="Times New Roman" w:cs="Times New Roman"/>
          <w:sz w:val="24"/>
          <w:szCs w:val="24"/>
        </w:rPr>
        <w:t xml:space="preserve">the creative </w:t>
      </w:r>
      <w:r w:rsidR="00647AAF" w:rsidRPr="007A3A5A">
        <w:rPr>
          <w:rFonts w:ascii="Times New Roman" w:hAnsi="Times New Roman" w:cs="Times New Roman"/>
          <w:sz w:val="24"/>
          <w:szCs w:val="24"/>
        </w:rPr>
        <w:t>econ</w:t>
      </w:r>
      <w:r w:rsidR="003D052E" w:rsidRPr="007A3A5A">
        <w:rPr>
          <w:rFonts w:ascii="Times New Roman" w:hAnsi="Times New Roman" w:cs="Times New Roman"/>
          <w:sz w:val="24"/>
          <w:szCs w:val="24"/>
        </w:rPr>
        <w:t xml:space="preserve">omy </w:t>
      </w:r>
      <w:r w:rsidR="004354FA" w:rsidRPr="007A3A5A">
        <w:rPr>
          <w:rFonts w:ascii="Times New Roman" w:hAnsi="Times New Roman" w:cs="Times New Roman"/>
          <w:sz w:val="24"/>
          <w:szCs w:val="24"/>
        </w:rPr>
        <w:t xml:space="preserve">of Stratford and contributes to </w:t>
      </w:r>
      <w:r w:rsidR="003D052E" w:rsidRPr="007A3A5A">
        <w:rPr>
          <w:rFonts w:ascii="Times New Roman" w:hAnsi="Times New Roman" w:cs="Times New Roman"/>
          <w:sz w:val="24"/>
          <w:szCs w:val="24"/>
        </w:rPr>
        <w:t xml:space="preserve">the </w:t>
      </w:r>
      <w:r w:rsidR="00D00AF1" w:rsidRPr="007A3A5A">
        <w:rPr>
          <w:rFonts w:ascii="Times New Roman" w:hAnsi="Times New Roman" w:cs="Times New Roman"/>
          <w:sz w:val="24"/>
          <w:szCs w:val="24"/>
        </w:rPr>
        <w:t>success</w:t>
      </w:r>
      <w:r w:rsidR="004354FA" w:rsidRPr="007A3A5A">
        <w:rPr>
          <w:rFonts w:ascii="Times New Roman" w:hAnsi="Times New Roman" w:cs="Times New Roman"/>
          <w:sz w:val="24"/>
          <w:szCs w:val="24"/>
        </w:rPr>
        <w:t xml:space="preserve"> of the </w:t>
      </w:r>
      <w:r w:rsidR="00D00AF1" w:rsidRPr="007A3A5A">
        <w:rPr>
          <w:rFonts w:ascii="Times New Roman" w:hAnsi="Times New Roman" w:cs="Times New Roman"/>
          <w:sz w:val="24"/>
          <w:szCs w:val="24"/>
        </w:rPr>
        <w:t xml:space="preserve">Stratford </w:t>
      </w:r>
      <w:r w:rsidR="003D052E" w:rsidRPr="007A3A5A">
        <w:rPr>
          <w:rFonts w:ascii="Times New Roman" w:hAnsi="Times New Roman" w:cs="Times New Roman"/>
          <w:sz w:val="24"/>
          <w:szCs w:val="24"/>
        </w:rPr>
        <w:t>food</w:t>
      </w:r>
      <w:r w:rsidR="004354FA" w:rsidRPr="007A3A5A">
        <w:rPr>
          <w:rFonts w:ascii="Times New Roman" w:hAnsi="Times New Roman" w:cs="Times New Roman"/>
          <w:sz w:val="24"/>
          <w:szCs w:val="24"/>
        </w:rPr>
        <w:t xml:space="preserve"> cluster</w:t>
      </w:r>
      <w:r w:rsidR="00D00AF1" w:rsidRPr="007A3A5A">
        <w:rPr>
          <w:rFonts w:ascii="Times New Roman" w:hAnsi="Times New Roman" w:cs="Times New Roman"/>
          <w:sz w:val="24"/>
          <w:szCs w:val="24"/>
        </w:rPr>
        <w:t xml:space="preserve"> and the g</w:t>
      </w:r>
      <w:r w:rsidR="007C3181" w:rsidRPr="007A3A5A">
        <w:rPr>
          <w:rFonts w:ascii="Times New Roman" w:hAnsi="Times New Roman" w:cs="Times New Roman"/>
          <w:sz w:val="24"/>
          <w:szCs w:val="24"/>
        </w:rPr>
        <w:t xml:space="preserve">rowing strength of </w:t>
      </w:r>
      <w:r w:rsidR="00D00AF1" w:rsidRPr="007A3A5A">
        <w:rPr>
          <w:rFonts w:ascii="Times New Roman" w:hAnsi="Times New Roman" w:cs="Times New Roman"/>
          <w:sz w:val="24"/>
          <w:szCs w:val="24"/>
        </w:rPr>
        <w:t>its</w:t>
      </w:r>
      <w:r w:rsidR="007C3181" w:rsidRPr="007A3A5A">
        <w:rPr>
          <w:rFonts w:ascii="Times New Roman" w:hAnsi="Times New Roman" w:cs="Times New Roman"/>
          <w:sz w:val="24"/>
          <w:szCs w:val="24"/>
        </w:rPr>
        <w:t xml:space="preserve"> culinary place brand</w:t>
      </w:r>
      <w:r w:rsidR="004354FA" w:rsidRPr="007A3A5A">
        <w:rPr>
          <w:rFonts w:ascii="Times New Roman" w:hAnsi="Times New Roman" w:cs="Times New Roman"/>
          <w:sz w:val="24"/>
          <w:szCs w:val="24"/>
        </w:rPr>
        <w:t xml:space="preserve">. </w:t>
      </w:r>
      <w:r w:rsidR="00D00AF1" w:rsidRPr="007A3A5A">
        <w:rPr>
          <w:rFonts w:ascii="Times New Roman" w:eastAsia="Times New Roman" w:hAnsi="Times New Roman" w:cs="Times New Roman"/>
          <w:sz w:val="24"/>
          <w:szCs w:val="24"/>
        </w:rPr>
        <w:t>T</w:t>
      </w:r>
      <w:r w:rsidR="007C3181" w:rsidRPr="007A3A5A">
        <w:rPr>
          <w:rFonts w:ascii="Times New Roman" w:eastAsia="Times New Roman" w:hAnsi="Times New Roman" w:cs="Times New Roman"/>
          <w:sz w:val="24"/>
          <w:szCs w:val="24"/>
        </w:rPr>
        <w:t>he Stratford Shakespeare F</w:t>
      </w:r>
      <w:r w:rsidR="00D00AF1" w:rsidRPr="007A3A5A">
        <w:rPr>
          <w:rFonts w:ascii="Times New Roman" w:eastAsia="Times New Roman" w:hAnsi="Times New Roman" w:cs="Times New Roman"/>
          <w:sz w:val="24"/>
          <w:szCs w:val="24"/>
        </w:rPr>
        <w:t xml:space="preserve">estival, Summer Music Festival, and </w:t>
      </w:r>
      <w:r w:rsidR="007C3181" w:rsidRPr="007A3A5A">
        <w:rPr>
          <w:rFonts w:ascii="Times New Roman" w:eastAsia="Times New Roman" w:hAnsi="Times New Roman" w:cs="Times New Roman"/>
          <w:sz w:val="24"/>
          <w:szCs w:val="24"/>
        </w:rPr>
        <w:t>Stratford Swan Parade</w:t>
      </w:r>
      <w:r w:rsidR="00D00AF1" w:rsidRPr="007A3A5A">
        <w:rPr>
          <w:rFonts w:ascii="Times New Roman" w:eastAsia="Times New Roman" w:hAnsi="Times New Roman" w:cs="Times New Roman"/>
          <w:sz w:val="24"/>
          <w:szCs w:val="24"/>
        </w:rPr>
        <w:t>, among other festival events,</w:t>
      </w:r>
      <w:r w:rsidR="007C3181" w:rsidRPr="007A3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52E" w:rsidRPr="007A3A5A">
        <w:rPr>
          <w:rFonts w:ascii="Times New Roman" w:eastAsia="Times New Roman" w:hAnsi="Times New Roman" w:cs="Times New Roman"/>
          <w:sz w:val="24"/>
          <w:szCs w:val="24"/>
        </w:rPr>
        <w:t>attract visitor</w:t>
      </w:r>
      <w:r w:rsidR="0070056C" w:rsidRPr="007A3A5A">
        <w:rPr>
          <w:rFonts w:ascii="Times New Roman" w:eastAsia="Times New Roman" w:hAnsi="Times New Roman" w:cs="Times New Roman"/>
          <w:sz w:val="24"/>
          <w:szCs w:val="24"/>
        </w:rPr>
        <w:t>s who possess</w:t>
      </w:r>
      <w:r w:rsidR="001063C1" w:rsidRPr="007A3A5A">
        <w:rPr>
          <w:rFonts w:ascii="Times New Roman" w:hAnsi="Times New Roman" w:cs="Times New Roman"/>
          <w:sz w:val="24"/>
          <w:szCs w:val="24"/>
        </w:rPr>
        <w:t xml:space="preserve"> the </w:t>
      </w:r>
      <w:r w:rsidR="00647AAF" w:rsidRPr="007A3A5A">
        <w:rPr>
          <w:rFonts w:ascii="Times New Roman" w:hAnsi="Times New Roman" w:cs="Times New Roman"/>
          <w:sz w:val="24"/>
          <w:szCs w:val="24"/>
        </w:rPr>
        <w:t>characteristics of cultural</w:t>
      </w:r>
      <w:r w:rsidR="001063C1" w:rsidRPr="007A3A5A">
        <w:rPr>
          <w:rFonts w:ascii="Times New Roman" w:hAnsi="Times New Roman" w:cs="Times New Roman"/>
          <w:sz w:val="24"/>
          <w:szCs w:val="24"/>
        </w:rPr>
        <w:t xml:space="preserve"> </w:t>
      </w:r>
      <w:r w:rsidR="00D00AF1" w:rsidRPr="007A3A5A">
        <w:rPr>
          <w:rFonts w:ascii="Times New Roman" w:hAnsi="Times New Roman" w:cs="Times New Roman"/>
          <w:sz w:val="24"/>
          <w:szCs w:val="24"/>
        </w:rPr>
        <w:t xml:space="preserve">and experiential </w:t>
      </w:r>
      <w:r w:rsidR="001063C1" w:rsidRPr="007A3A5A">
        <w:rPr>
          <w:rFonts w:ascii="Times New Roman" w:hAnsi="Times New Roman" w:cs="Times New Roman"/>
          <w:sz w:val="24"/>
          <w:szCs w:val="24"/>
        </w:rPr>
        <w:t>tourists (mature</w:t>
      </w:r>
      <w:r w:rsidR="0070056C" w:rsidRPr="007A3A5A">
        <w:rPr>
          <w:rFonts w:ascii="Times New Roman" w:hAnsi="Times New Roman" w:cs="Times New Roman"/>
          <w:sz w:val="24"/>
          <w:szCs w:val="24"/>
        </w:rPr>
        <w:t xml:space="preserve">, well-educated and </w:t>
      </w:r>
      <w:r w:rsidR="001063C1" w:rsidRPr="007A3A5A">
        <w:rPr>
          <w:rFonts w:ascii="Times New Roman" w:hAnsi="Times New Roman" w:cs="Times New Roman"/>
          <w:sz w:val="24"/>
          <w:szCs w:val="24"/>
        </w:rPr>
        <w:t>economically</w:t>
      </w:r>
      <w:r w:rsidR="0070056C" w:rsidRPr="007A3A5A">
        <w:rPr>
          <w:rFonts w:ascii="Times New Roman" w:hAnsi="Times New Roman" w:cs="Times New Roman"/>
          <w:sz w:val="24"/>
          <w:szCs w:val="24"/>
        </w:rPr>
        <w:t xml:space="preserve"> comfortable</w:t>
      </w:r>
      <w:r w:rsidR="007A3A5A" w:rsidRPr="007A3A5A">
        <w:rPr>
          <w:rFonts w:ascii="Times New Roman" w:hAnsi="Times New Roman" w:cs="Times New Roman"/>
          <w:sz w:val="24"/>
          <w:szCs w:val="24"/>
        </w:rPr>
        <w:t>). Certainly,</w:t>
      </w:r>
      <w:r w:rsidR="00D00AF1" w:rsidRPr="007A3A5A">
        <w:rPr>
          <w:rFonts w:ascii="Times New Roman" w:hAnsi="Times New Roman" w:cs="Times New Roman"/>
          <w:sz w:val="24"/>
          <w:szCs w:val="24"/>
        </w:rPr>
        <w:t xml:space="preserve"> </w:t>
      </w:r>
      <w:r w:rsidR="0070056C" w:rsidRPr="007A3A5A">
        <w:rPr>
          <w:rFonts w:ascii="Times New Roman" w:hAnsi="Times New Roman" w:cs="Times New Roman"/>
          <w:sz w:val="24"/>
          <w:szCs w:val="24"/>
        </w:rPr>
        <w:t xml:space="preserve">the </w:t>
      </w:r>
      <w:r w:rsidR="001063C1" w:rsidRPr="007A3A5A">
        <w:rPr>
          <w:rFonts w:ascii="Times New Roman" w:hAnsi="Times New Roman" w:cs="Times New Roman"/>
          <w:sz w:val="24"/>
          <w:szCs w:val="24"/>
        </w:rPr>
        <w:t xml:space="preserve">enjoyment of theatrical performance </w:t>
      </w:r>
      <w:r w:rsidR="007C3181" w:rsidRPr="007A3A5A">
        <w:rPr>
          <w:rFonts w:ascii="Times New Roman" w:hAnsi="Times New Roman" w:cs="Times New Roman"/>
          <w:sz w:val="24"/>
          <w:szCs w:val="24"/>
        </w:rPr>
        <w:t xml:space="preserve">and fine cuisine </w:t>
      </w:r>
      <w:r w:rsidR="001063C1" w:rsidRPr="007A3A5A">
        <w:rPr>
          <w:rFonts w:ascii="Times New Roman" w:hAnsi="Times New Roman" w:cs="Times New Roman"/>
          <w:sz w:val="24"/>
          <w:szCs w:val="24"/>
        </w:rPr>
        <w:t>are activities that fit well together.</w:t>
      </w:r>
      <w:r w:rsidR="001063C1" w:rsidRPr="00C52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126" w:rsidRDefault="00066126" w:rsidP="00066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F6" w:rsidRPr="00066126" w:rsidRDefault="00185A62" w:rsidP="000661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85A62">
        <w:rPr>
          <w:rFonts w:ascii="Times New Roman" w:hAnsi="Times New Roman" w:cs="Times New Roman"/>
          <w:b/>
          <w:sz w:val="24"/>
          <w:szCs w:val="24"/>
        </w:rPr>
        <w:t>5.2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50DF6" w:rsidRPr="00185A62">
        <w:rPr>
          <w:rFonts w:ascii="Times New Roman" w:hAnsi="Times New Roman" w:cs="Times New Roman"/>
          <w:b/>
          <w:sz w:val="24"/>
          <w:szCs w:val="24"/>
        </w:rPr>
        <w:t>Facilitat</w:t>
      </w:r>
      <w:r w:rsidR="00DB7157" w:rsidRPr="00185A62">
        <w:rPr>
          <w:rFonts w:ascii="Times New Roman" w:hAnsi="Times New Roman" w:cs="Times New Roman"/>
          <w:b/>
          <w:sz w:val="24"/>
          <w:szCs w:val="24"/>
        </w:rPr>
        <w:t>ion</w:t>
      </w:r>
      <w:proofErr w:type="gramEnd"/>
      <w:r w:rsidR="00650DF6" w:rsidRPr="00185A62">
        <w:rPr>
          <w:rFonts w:ascii="Times New Roman" w:hAnsi="Times New Roman" w:cs="Times New Roman"/>
          <w:b/>
          <w:sz w:val="24"/>
          <w:szCs w:val="24"/>
        </w:rPr>
        <w:t xml:space="preserve"> as </w:t>
      </w:r>
      <w:r w:rsidR="00DB7157" w:rsidRPr="00185A6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756C0" w:rsidRPr="00185A62">
        <w:rPr>
          <w:rFonts w:ascii="Times New Roman" w:hAnsi="Times New Roman" w:cs="Times New Roman"/>
          <w:b/>
          <w:sz w:val="24"/>
          <w:szCs w:val="24"/>
        </w:rPr>
        <w:t>Creative P</w:t>
      </w:r>
      <w:r w:rsidR="00650DF6" w:rsidRPr="00185A62">
        <w:rPr>
          <w:rFonts w:ascii="Times New Roman" w:hAnsi="Times New Roman" w:cs="Times New Roman"/>
          <w:b/>
          <w:sz w:val="24"/>
          <w:szCs w:val="24"/>
        </w:rPr>
        <w:t>rocess</w:t>
      </w:r>
    </w:p>
    <w:p w:rsidR="00066126" w:rsidRDefault="00E326E3" w:rsidP="00066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A5A">
        <w:rPr>
          <w:rFonts w:ascii="Times New Roman" w:hAnsi="Times New Roman" w:cs="Times New Roman"/>
          <w:sz w:val="24"/>
          <w:szCs w:val="24"/>
        </w:rPr>
        <w:t xml:space="preserve">The conceptual framework consists of four interdependent determinants, which have just been discussed, and four facilitators </w:t>
      </w:r>
      <w:r w:rsidR="007069CE" w:rsidRPr="007A3A5A">
        <w:rPr>
          <w:rFonts w:ascii="Times New Roman" w:hAnsi="Times New Roman" w:cs="Times New Roman"/>
          <w:sz w:val="24"/>
          <w:szCs w:val="24"/>
        </w:rPr>
        <w:t xml:space="preserve">that account for </w:t>
      </w:r>
      <w:r w:rsidRPr="007A3A5A">
        <w:rPr>
          <w:rFonts w:ascii="Times New Roman" w:hAnsi="Times New Roman" w:cs="Times New Roman"/>
          <w:sz w:val="24"/>
          <w:szCs w:val="24"/>
        </w:rPr>
        <w:t>the innovation process that suppor</w:t>
      </w:r>
      <w:r w:rsidR="003D052E" w:rsidRPr="007A3A5A">
        <w:rPr>
          <w:rFonts w:ascii="Times New Roman" w:hAnsi="Times New Roman" w:cs="Times New Roman"/>
          <w:sz w:val="24"/>
          <w:szCs w:val="24"/>
        </w:rPr>
        <w:t>ts food</w:t>
      </w:r>
      <w:r w:rsidR="007069CE" w:rsidRPr="007A3A5A">
        <w:rPr>
          <w:rFonts w:ascii="Times New Roman" w:hAnsi="Times New Roman" w:cs="Times New Roman"/>
          <w:sz w:val="24"/>
          <w:szCs w:val="24"/>
        </w:rPr>
        <w:t xml:space="preserve"> cluster</w:t>
      </w:r>
      <w:r w:rsidR="00D852A7" w:rsidRPr="007A3A5A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7069CE" w:rsidRPr="007A3A5A">
        <w:rPr>
          <w:rFonts w:ascii="Times New Roman" w:hAnsi="Times New Roman" w:cs="Times New Roman"/>
          <w:sz w:val="24"/>
          <w:szCs w:val="24"/>
        </w:rPr>
        <w:t>. T</w:t>
      </w:r>
      <w:r w:rsidRPr="007A3A5A">
        <w:rPr>
          <w:rFonts w:ascii="Times New Roman" w:hAnsi="Times New Roman" w:cs="Times New Roman"/>
          <w:sz w:val="24"/>
          <w:szCs w:val="24"/>
        </w:rPr>
        <w:t xml:space="preserve">his section examines further the innovation process that </w:t>
      </w:r>
      <w:r w:rsidR="007069CE" w:rsidRPr="007A3A5A">
        <w:rPr>
          <w:rFonts w:ascii="Times New Roman" w:hAnsi="Times New Roman" w:cs="Times New Roman"/>
          <w:sz w:val="24"/>
          <w:szCs w:val="24"/>
        </w:rPr>
        <w:t xml:space="preserve">has </w:t>
      </w:r>
      <w:r w:rsidRPr="007A3A5A">
        <w:rPr>
          <w:rFonts w:ascii="Times New Roman" w:hAnsi="Times New Roman" w:cs="Times New Roman"/>
          <w:sz w:val="24"/>
          <w:szCs w:val="24"/>
        </w:rPr>
        <w:t xml:space="preserve">facilitated the formation of the </w:t>
      </w:r>
      <w:proofErr w:type="spellStart"/>
      <w:r w:rsidRPr="007A3A5A">
        <w:rPr>
          <w:rFonts w:ascii="Times New Roman" w:hAnsi="Times New Roman" w:cs="Times New Roman"/>
          <w:sz w:val="24"/>
          <w:szCs w:val="24"/>
        </w:rPr>
        <w:t>Savo</w:t>
      </w:r>
      <w:r w:rsidR="005B4B7F" w:rsidRPr="007A3A5A">
        <w:rPr>
          <w:rFonts w:ascii="Times New Roman" w:hAnsi="Times New Roman" w:cs="Times New Roman"/>
          <w:sz w:val="24"/>
          <w:szCs w:val="24"/>
        </w:rPr>
        <w:t>u</w:t>
      </w:r>
      <w:r w:rsidRPr="007A3A5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A3A5A">
        <w:rPr>
          <w:rFonts w:ascii="Times New Roman" w:hAnsi="Times New Roman" w:cs="Times New Roman"/>
          <w:sz w:val="24"/>
          <w:szCs w:val="24"/>
        </w:rPr>
        <w:t xml:space="preserve"> Stratford </w:t>
      </w:r>
      <w:r w:rsidR="007069CE" w:rsidRPr="007A3A5A">
        <w:rPr>
          <w:rFonts w:ascii="Times New Roman" w:hAnsi="Times New Roman" w:cs="Times New Roman"/>
          <w:sz w:val="24"/>
          <w:szCs w:val="24"/>
        </w:rPr>
        <w:t xml:space="preserve">food </w:t>
      </w:r>
      <w:r w:rsidRPr="007A3A5A">
        <w:rPr>
          <w:rFonts w:ascii="Times New Roman" w:hAnsi="Times New Roman" w:cs="Times New Roman"/>
          <w:sz w:val="24"/>
          <w:szCs w:val="24"/>
        </w:rPr>
        <w:t>cluster.</w:t>
      </w:r>
    </w:p>
    <w:p w:rsidR="00066126" w:rsidRDefault="00066126" w:rsidP="00066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F6" w:rsidRPr="000756C0" w:rsidRDefault="00650DF6" w:rsidP="00066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56C0">
        <w:rPr>
          <w:rFonts w:ascii="Times New Roman" w:hAnsi="Times New Roman" w:cs="Times New Roman"/>
          <w:b/>
          <w:i/>
          <w:sz w:val="24"/>
          <w:szCs w:val="24"/>
        </w:rPr>
        <w:t xml:space="preserve">Environmentally friendly movement </w:t>
      </w:r>
    </w:p>
    <w:p w:rsidR="00066126" w:rsidRDefault="00B15E8A" w:rsidP="00066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ABF">
        <w:rPr>
          <w:rFonts w:ascii="Times New Roman" w:hAnsi="Times New Roman" w:cs="Times New Roman"/>
          <w:sz w:val="24"/>
          <w:szCs w:val="24"/>
        </w:rPr>
        <w:lastRenderedPageBreak/>
        <w:t>Members of</w:t>
      </w:r>
      <w:r w:rsidR="00E03D81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9E42E7">
        <w:rPr>
          <w:rFonts w:ascii="Times New Roman" w:hAnsi="Times New Roman" w:cs="Times New Roman"/>
          <w:sz w:val="24"/>
          <w:szCs w:val="24"/>
        </w:rPr>
        <w:t xml:space="preserve">the </w:t>
      </w:r>
      <w:r w:rsidR="00E03D81" w:rsidRPr="00A33ABF">
        <w:rPr>
          <w:rFonts w:ascii="Times New Roman" w:hAnsi="Times New Roman" w:cs="Times New Roman"/>
          <w:sz w:val="24"/>
          <w:szCs w:val="24"/>
        </w:rPr>
        <w:t>Stratford</w:t>
      </w:r>
      <w:r w:rsidR="009E42E7">
        <w:rPr>
          <w:rFonts w:ascii="Times New Roman" w:hAnsi="Times New Roman" w:cs="Times New Roman"/>
          <w:sz w:val="24"/>
          <w:szCs w:val="24"/>
        </w:rPr>
        <w:t xml:space="preserve"> Tourism Alliance</w:t>
      </w:r>
      <w:r w:rsidRPr="00A33ABF">
        <w:rPr>
          <w:rFonts w:ascii="Times New Roman" w:hAnsi="Times New Roman" w:cs="Times New Roman"/>
          <w:sz w:val="24"/>
          <w:szCs w:val="24"/>
        </w:rPr>
        <w:t xml:space="preserve"> believe</w:t>
      </w:r>
      <w:r w:rsidR="003D052E" w:rsidRPr="00A33ABF">
        <w:rPr>
          <w:rFonts w:ascii="Times New Roman" w:hAnsi="Times New Roman" w:cs="Times New Roman"/>
          <w:sz w:val="24"/>
          <w:szCs w:val="24"/>
        </w:rPr>
        <w:t xml:space="preserve"> that </w:t>
      </w:r>
      <w:r w:rsidR="007069CE" w:rsidRPr="00A33ABF">
        <w:rPr>
          <w:rFonts w:ascii="Times New Roman" w:hAnsi="Times New Roman" w:cs="Times New Roman"/>
          <w:sz w:val="24"/>
          <w:szCs w:val="24"/>
        </w:rPr>
        <w:t xml:space="preserve">the </w:t>
      </w:r>
      <w:r w:rsidR="003D052E" w:rsidRPr="00A33ABF">
        <w:rPr>
          <w:rFonts w:ascii="Times New Roman" w:hAnsi="Times New Roman" w:cs="Times New Roman"/>
          <w:sz w:val="24"/>
          <w:szCs w:val="24"/>
        </w:rPr>
        <w:t>food</w:t>
      </w:r>
      <w:r w:rsidR="007069CE" w:rsidRPr="00A33ABF">
        <w:rPr>
          <w:rFonts w:ascii="Times New Roman" w:hAnsi="Times New Roman" w:cs="Times New Roman"/>
          <w:sz w:val="24"/>
          <w:szCs w:val="24"/>
        </w:rPr>
        <w:t xml:space="preserve"> cluster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7069CE" w:rsidRPr="00A33ABF">
        <w:rPr>
          <w:rFonts w:ascii="Times New Roman" w:hAnsi="Times New Roman" w:cs="Times New Roman"/>
          <w:sz w:val="24"/>
          <w:szCs w:val="24"/>
        </w:rPr>
        <w:t>is</w:t>
      </w:r>
      <w:r w:rsidR="00E03D81" w:rsidRPr="00A33ABF">
        <w:rPr>
          <w:rFonts w:ascii="Times New Roman" w:hAnsi="Times New Roman" w:cs="Times New Roman"/>
          <w:sz w:val="24"/>
          <w:szCs w:val="24"/>
        </w:rPr>
        <w:t xml:space="preserve"> enhanced by </w:t>
      </w:r>
      <w:r w:rsidR="007A3A5A" w:rsidRPr="00A33ABF">
        <w:rPr>
          <w:rFonts w:ascii="Times New Roman" w:hAnsi="Times New Roman" w:cs="Times New Roman"/>
          <w:sz w:val="24"/>
          <w:szCs w:val="24"/>
        </w:rPr>
        <w:t>the presence of a local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environmental movement.</w:t>
      </w:r>
      <w:r w:rsidR="00A95463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According </w:t>
      </w:r>
      <w:r w:rsidR="007A3A5A" w:rsidRPr="00A33ABF">
        <w:rPr>
          <w:rFonts w:ascii="Times New Roman" w:hAnsi="Times New Roman" w:cs="Times New Roman"/>
          <w:sz w:val="24"/>
          <w:szCs w:val="24"/>
        </w:rPr>
        <w:t>t</w:t>
      </w:r>
      <w:r w:rsidR="00F72234">
        <w:rPr>
          <w:rFonts w:ascii="Times New Roman" w:hAnsi="Times New Roman" w:cs="Times New Roman"/>
          <w:sz w:val="24"/>
          <w:szCs w:val="24"/>
        </w:rPr>
        <w:t xml:space="preserve">o </w:t>
      </w:r>
      <w:r w:rsidR="007A3A5A" w:rsidRPr="00A33ABF">
        <w:rPr>
          <w:rFonts w:ascii="Times New Roman" w:hAnsi="Times New Roman" w:cs="Times New Roman"/>
          <w:sz w:val="24"/>
          <w:szCs w:val="24"/>
        </w:rPr>
        <w:t>one interviewee</w:t>
      </w:r>
      <w:r w:rsidR="007069CE" w:rsidRPr="00A33ABF">
        <w:rPr>
          <w:rFonts w:ascii="Times New Roman" w:hAnsi="Times New Roman" w:cs="Times New Roman"/>
          <w:sz w:val="24"/>
          <w:szCs w:val="24"/>
        </w:rPr>
        <w:t>,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the </w:t>
      </w:r>
      <w:r w:rsidR="007069CE" w:rsidRPr="00A33ABF">
        <w:rPr>
          <w:rFonts w:ascii="Times New Roman" w:hAnsi="Times New Roman" w:cs="Times New Roman"/>
          <w:sz w:val="24"/>
          <w:szCs w:val="24"/>
        </w:rPr>
        <w:t xml:space="preserve">presence of a </w:t>
      </w:r>
      <w:r w:rsidR="00615B4A" w:rsidRPr="00A33ABF">
        <w:rPr>
          <w:rFonts w:ascii="Times New Roman" w:hAnsi="Times New Roman" w:cs="Times New Roman"/>
          <w:sz w:val="24"/>
          <w:szCs w:val="24"/>
        </w:rPr>
        <w:t>Slow Food Movement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615B4A" w:rsidRPr="00A33ABF">
        <w:rPr>
          <w:rFonts w:ascii="Times New Roman" w:hAnsi="Times New Roman" w:cs="Times New Roman"/>
          <w:sz w:val="24"/>
          <w:szCs w:val="24"/>
        </w:rPr>
        <w:t xml:space="preserve">including a ‘Slow Food </w:t>
      </w:r>
      <w:proofErr w:type="spellStart"/>
      <w:r w:rsidR="00615B4A" w:rsidRPr="00A33ABF">
        <w:rPr>
          <w:rFonts w:ascii="Times New Roman" w:hAnsi="Times New Roman" w:cs="Times New Roman"/>
          <w:sz w:val="24"/>
          <w:szCs w:val="24"/>
        </w:rPr>
        <w:t>Convivia</w:t>
      </w:r>
      <w:proofErr w:type="spellEnd"/>
      <w:r w:rsidR="00615B4A" w:rsidRPr="00A33ABF">
        <w:rPr>
          <w:rFonts w:ascii="Times New Roman" w:hAnsi="Times New Roman" w:cs="Times New Roman"/>
          <w:sz w:val="24"/>
          <w:szCs w:val="24"/>
        </w:rPr>
        <w:t xml:space="preserve">’ (community chapter) </w:t>
      </w:r>
      <w:r w:rsidR="007069CE" w:rsidRPr="00A33ABF">
        <w:rPr>
          <w:rFonts w:ascii="Times New Roman" w:hAnsi="Times New Roman" w:cs="Times New Roman"/>
          <w:sz w:val="24"/>
          <w:szCs w:val="24"/>
        </w:rPr>
        <w:t xml:space="preserve">in the city 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has </w:t>
      </w:r>
      <w:r w:rsidR="007A3A5A" w:rsidRPr="00A33ABF">
        <w:rPr>
          <w:rFonts w:ascii="Times New Roman" w:hAnsi="Times New Roman" w:cs="Times New Roman"/>
          <w:sz w:val="24"/>
          <w:szCs w:val="24"/>
        </w:rPr>
        <w:t xml:space="preserve">helped 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bring the </w:t>
      </w:r>
      <w:r w:rsidR="00A33ABF" w:rsidRPr="00A33ABF">
        <w:rPr>
          <w:rFonts w:ascii="Times New Roman" w:hAnsi="Times New Roman" w:cs="Times New Roman"/>
          <w:sz w:val="24"/>
          <w:szCs w:val="24"/>
        </w:rPr>
        <w:t xml:space="preserve">food community together. Its presence has also served to provoke </w:t>
      </w:r>
      <w:r w:rsidR="00615B4A" w:rsidRPr="00A33ABF">
        <w:rPr>
          <w:rFonts w:ascii="Times New Roman" w:hAnsi="Times New Roman" w:cs="Times New Roman"/>
          <w:sz w:val="24"/>
          <w:szCs w:val="24"/>
        </w:rPr>
        <w:t xml:space="preserve">thought </w:t>
      </w:r>
      <w:r w:rsidR="0018151A" w:rsidRPr="00A33ABF">
        <w:rPr>
          <w:rFonts w:ascii="Times New Roman" w:hAnsi="Times New Roman" w:cs="Times New Roman"/>
          <w:sz w:val="24"/>
          <w:szCs w:val="24"/>
        </w:rPr>
        <w:t>about the sustainability of the local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food economy</w:t>
      </w:r>
      <w:r w:rsidR="0011508A" w:rsidRPr="00A33ABF">
        <w:rPr>
          <w:rFonts w:ascii="Times New Roman" w:hAnsi="Times New Roman" w:cs="Times New Roman"/>
          <w:sz w:val="24"/>
          <w:szCs w:val="24"/>
        </w:rPr>
        <w:t xml:space="preserve"> (</w:t>
      </w:r>
      <w:r w:rsidR="00615B4A" w:rsidRPr="00A33ABF">
        <w:rPr>
          <w:rFonts w:ascii="Times New Roman" w:hAnsi="Times New Roman" w:cs="Times New Roman"/>
          <w:sz w:val="24"/>
          <w:szCs w:val="24"/>
        </w:rPr>
        <w:t>e.g.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650DF6" w:rsidRPr="00A33ABF">
        <w:rPr>
          <w:rFonts w:ascii="Times New Roman" w:hAnsi="Times New Roman" w:cs="Times New Roman"/>
          <w:sz w:val="24"/>
          <w:szCs w:val="24"/>
        </w:rPr>
        <w:t>food miles</w:t>
      </w:r>
      <w:r w:rsidR="0011508A" w:rsidRPr="00A33ABF">
        <w:rPr>
          <w:rFonts w:ascii="Times New Roman" w:hAnsi="Times New Roman" w:cs="Times New Roman"/>
          <w:sz w:val="24"/>
          <w:szCs w:val="24"/>
        </w:rPr>
        <w:t>)</w:t>
      </w:r>
      <w:r w:rsidR="00E03D81" w:rsidRPr="00A33ABF">
        <w:rPr>
          <w:rFonts w:ascii="Times New Roman" w:hAnsi="Times New Roman" w:cs="Times New Roman"/>
          <w:sz w:val="24"/>
          <w:szCs w:val="24"/>
        </w:rPr>
        <w:t>.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615B4A" w:rsidRPr="00A33ABF">
        <w:rPr>
          <w:rFonts w:ascii="Times New Roman" w:hAnsi="Times New Roman" w:cs="Times New Roman"/>
          <w:sz w:val="24"/>
          <w:szCs w:val="24"/>
        </w:rPr>
        <w:t>Reflecting the strength of the environmentally friendly movement,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9E42E7">
        <w:rPr>
          <w:rFonts w:ascii="Times New Roman" w:hAnsi="Times New Roman" w:cs="Times New Roman"/>
          <w:sz w:val="24"/>
          <w:szCs w:val="24"/>
        </w:rPr>
        <w:t>the STA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615B4A" w:rsidRPr="00A33ABF">
        <w:rPr>
          <w:rFonts w:ascii="Times New Roman" w:hAnsi="Times New Roman" w:cs="Times New Roman"/>
          <w:sz w:val="24"/>
          <w:szCs w:val="24"/>
        </w:rPr>
        <w:t xml:space="preserve">has actively </w:t>
      </w:r>
      <w:r w:rsidR="00E03D81" w:rsidRPr="00A33ABF">
        <w:rPr>
          <w:rFonts w:ascii="Times New Roman" w:hAnsi="Times New Roman" w:cs="Times New Roman"/>
          <w:sz w:val="24"/>
          <w:szCs w:val="24"/>
        </w:rPr>
        <w:t>encourage</w:t>
      </w:r>
      <w:r w:rsidR="00615B4A" w:rsidRPr="00A33ABF">
        <w:rPr>
          <w:rFonts w:ascii="Times New Roman" w:hAnsi="Times New Roman" w:cs="Times New Roman"/>
          <w:sz w:val="24"/>
          <w:szCs w:val="24"/>
        </w:rPr>
        <w:t>d</w:t>
      </w:r>
      <w:r w:rsidR="00E03D81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650DF6" w:rsidRPr="00A33ABF">
        <w:rPr>
          <w:rFonts w:ascii="Times New Roman" w:hAnsi="Times New Roman" w:cs="Times New Roman"/>
          <w:sz w:val="24"/>
          <w:szCs w:val="24"/>
        </w:rPr>
        <w:t>member est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ablishments to use more locally </w:t>
      </w:r>
      <w:r w:rsidR="00650DF6" w:rsidRPr="00A33ABF">
        <w:rPr>
          <w:rFonts w:ascii="Times New Roman" w:hAnsi="Times New Roman" w:cs="Times New Roman"/>
          <w:sz w:val="24"/>
          <w:szCs w:val="24"/>
        </w:rPr>
        <w:t>grown products. If a restauran</w:t>
      </w:r>
      <w:r w:rsidR="007E628B" w:rsidRPr="00A33ABF">
        <w:rPr>
          <w:rFonts w:ascii="Times New Roman" w:hAnsi="Times New Roman" w:cs="Times New Roman"/>
          <w:sz w:val="24"/>
          <w:szCs w:val="24"/>
        </w:rPr>
        <w:t>t includes items from at least five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member farme</w:t>
      </w:r>
      <w:r w:rsidR="00615B4A" w:rsidRPr="00A33ABF">
        <w:rPr>
          <w:rFonts w:ascii="Times New Roman" w:hAnsi="Times New Roman" w:cs="Times New Roman"/>
          <w:sz w:val="24"/>
          <w:szCs w:val="24"/>
        </w:rPr>
        <w:t xml:space="preserve">rs </w:t>
      </w:r>
      <w:r w:rsidR="00A33ABF" w:rsidRPr="00A33ABF">
        <w:rPr>
          <w:rFonts w:ascii="Times New Roman" w:hAnsi="Times New Roman" w:cs="Times New Roman"/>
          <w:sz w:val="24"/>
          <w:szCs w:val="24"/>
        </w:rPr>
        <w:t xml:space="preserve">it is certified 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a </w:t>
      </w:r>
      <w:r w:rsidR="009E42E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E628B" w:rsidRPr="00A33ABF">
        <w:rPr>
          <w:rFonts w:ascii="Times New Roman" w:hAnsi="Times New Roman" w:cs="Times New Roman"/>
          <w:sz w:val="24"/>
          <w:szCs w:val="24"/>
        </w:rPr>
        <w:t>Savo</w:t>
      </w:r>
      <w:r w:rsidR="003A6C26" w:rsidRPr="00A33ABF">
        <w:rPr>
          <w:rFonts w:ascii="Times New Roman" w:hAnsi="Times New Roman" w:cs="Times New Roman"/>
          <w:sz w:val="24"/>
          <w:szCs w:val="24"/>
        </w:rPr>
        <w:t>u</w:t>
      </w:r>
      <w:r w:rsidR="007E628B" w:rsidRPr="00A33AB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50DF6" w:rsidRPr="00A33ABF">
        <w:rPr>
          <w:rFonts w:ascii="Times New Roman" w:hAnsi="Times New Roman" w:cs="Times New Roman"/>
          <w:sz w:val="24"/>
          <w:szCs w:val="24"/>
        </w:rPr>
        <w:t xml:space="preserve"> Stratford</w:t>
      </w:r>
      <w:r w:rsidR="009E42E7">
        <w:rPr>
          <w:rFonts w:ascii="Times New Roman" w:hAnsi="Times New Roman" w:cs="Times New Roman"/>
          <w:sz w:val="24"/>
          <w:szCs w:val="24"/>
        </w:rPr>
        <w:t>”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r</w:t>
      </w:r>
      <w:r w:rsidR="0018151A" w:rsidRPr="00A33ABF">
        <w:rPr>
          <w:rFonts w:ascii="Times New Roman" w:hAnsi="Times New Roman" w:cs="Times New Roman"/>
          <w:sz w:val="24"/>
          <w:szCs w:val="24"/>
        </w:rPr>
        <w:t>estaurant</w:t>
      </w:r>
      <w:r w:rsidR="00A33ABF" w:rsidRPr="00A33ABF">
        <w:rPr>
          <w:rFonts w:ascii="Times New Roman" w:hAnsi="Times New Roman" w:cs="Times New Roman"/>
          <w:sz w:val="24"/>
          <w:szCs w:val="24"/>
        </w:rPr>
        <w:t xml:space="preserve"> and</w:t>
      </w:r>
      <w:r w:rsidR="00615B4A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can use the </w:t>
      </w:r>
      <w:proofErr w:type="spellStart"/>
      <w:r w:rsidR="007E628B" w:rsidRPr="00A33ABF">
        <w:rPr>
          <w:rFonts w:ascii="Times New Roman" w:hAnsi="Times New Roman" w:cs="Times New Roman"/>
          <w:sz w:val="24"/>
          <w:szCs w:val="24"/>
        </w:rPr>
        <w:t>Savo</w:t>
      </w:r>
      <w:r w:rsidR="003A6C26" w:rsidRPr="00A33ABF">
        <w:rPr>
          <w:rFonts w:ascii="Times New Roman" w:hAnsi="Times New Roman" w:cs="Times New Roman"/>
          <w:sz w:val="24"/>
          <w:szCs w:val="24"/>
        </w:rPr>
        <w:t>u</w:t>
      </w:r>
      <w:r w:rsidR="007E628B" w:rsidRPr="00A33AB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50DF6" w:rsidRPr="00A33ABF">
        <w:rPr>
          <w:rFonts w:ascii="Times New Roman" w:hAnsi="Times New Roman" w:cs="Times New Roman"/>
          <w:sz w:val="24"/>
          <w:szCs w:val="24"/>
        </w:rPr>
        <w:t xml:space="preserve"> Stratford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 logo</w:t>
      </w:r>
      <w:r w:rsidR="00A33ABF" w:rsidRPr="00A33ABF">
        <w:rPr>
          <w:rFonts w:ascii="Times New Roman" w:hAnsi="Times New Roman" w:cs="Times New Roman"/>
          <w:sz w:val="24"/>
          <w:szCs w:val="24"/>
        </w:rPr>
        <w:t xml:space="preserve">. Such restaurants will also 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be featured </w:t>
      </w:r>
      <w:r w:rsidR="009A6A40" w:rsidRPr="00A33ABF">
        <w:rPr>
          <w:rFonts w:ascii="Times New Roman" w:hAnsi="Times New Roman" w:cs="Times New Roman"/>
          <w:sz w:val="24"/>
          <w:szCs w:val="24"/>
        </w:rPr>
        <w:t>i</w:t>
      </w:r>
      <w:r w:rsidR="00A33ABF">
        <w:rPr>
          <w:rFonts w:ascii="Times New Roman" w:hAnsi="Times New Roman" w:cs="Times New Roman"/>
          <w:sz w:val="24"/>
          <w:szCs w:val="24"/>
        </w:rPr>
        <w:t>n a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special section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 of the </w:t>
      </w:r>
      <w:r w:rsidR="00A33ABF">
        <w:rPr>
          <w:rFonts w:ascii="Times New Roman" w:hAnsi="Times New Roman" w:cs="Times New Roman"/>
          <w:sz w:val="24"/>
          <w:szCs w:val="24"/>
        </w:rPr>
        <w:t>not-for-profit organization’s official website</w:t>
      </w:r>
      <w:r w:rsidR="00A33ABF" w:rsidRPr="00A33ABF">
        <w:rPr>
          <w:rFonts w:ascii="Times New Roman" w:hAnsi="Times New Roman" w:cs="Times New Roman"/>
          <w:sz w:val="24"/>
          <w:szCs w:val="24"/>
        </w:rPr>
        <w:t>, thus receiving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 significant advertis</w:t>
      </w:r>
      <w:r w:rsidR="00E03D81" w:rsidRPr="00A33ABF">
        <w:rPr>
          <w:rFonts w:ascii="Times New Roman" w:hAnsi="Times New Roman" w:cs="Times New Roman"/>
          <w:sz w:val="24"/>
          <w:szCs w:val="24"/>
        </w:rPr>
        <w:t>ing advantages.</w:t>
      </w:r>
      <w:r w:rsidR="00A95463" w:rsidRPr="00A33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126" w:rsidRDefault="00066126" w:rsidP="00066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F6" w:rsidRPr="000756C0" w:rsidRDefault="00650DF6" w:rsidP="0006612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756C0">
        <w:rPr>
          <w:rFonts w:ascii="Times New Roman" w:hAnsi="Times New Roman" w:cs="Times New Roman"/>
          <w:b/>
          <w:i/>
          <w:sz w:val="24"/>
          <w:szCs w:val="24"/>
        </w:rPr>
        <w:t xml:space="preserve">Leadership </w:t>
      </w:r>
    </w:p>
    <w:p w:rsidR="00066126" w:rsidRPr="00066126" w:rsidRDefault="00066126" w:rsidP="00066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234" w:rsidRPr="00C5268A" w:rsidRDefault="00F72234" w:rsidP="00F72234">
      <w:pPr>
        <w:ind w:left="720"/>
        <w:rPr>
          <w:rFonts w:ascii="Times New Roman" w:hAnsi="Times New Roman" w:cs="Times New Roman"/>
          <w:sz w:val="24"/>
          <w:szCs w:val="24"/>
        </w:rPr>
      </w:pPr>
      <w:r w:rsidRPr="00066126">
        <w:rPr>
          <w:rFonts w:ascii="Times New Roman" w:hAnsi="Times New Roman" w:cs="Times New Roman"/>
          <w:sz w:val="24"/>
          <w:szCs w:val="24"/>
        </w:rPr>
        <w:t>It is all based on fact and data/information… Too many people in the tourism industry do not really use the facts, data/information. In all of North America, the Ontario Ministry of Tourism probably provides the most significant statistical research data bases… not only local, bu</w:t>
      </w:r>
      <w:r w:rsidR="000756C0">
        <w:rPr>
          <w:rFonts w:ascii="Times New Roman" w:hAnsi="Times New Roman" w:cs="Times New Roman"/>
          <w:sz w:val="24"/>
          <w:szCs w:val="24"/>
        </w:rPr>
        <w:t>t also international (Executive marketer</w:t>
      </w:r>
      <w:r w:rsidRPr="00066126">
        <w:rPr>
          <w:rFonts w:ascii="Times New Roman" w:hAnsi="Times New Roman" w:cs="Times New Roman"/>
          <w:sz w:val="24"/>
          <w:szCs w:val="24"/>
        </w:rPr>
        <w:t>).</w:t>
      </w:r>
    </w:p>
    <w:p w:rsidR="00F26CF6" w:rsidRPr="00A33ABF" w:rsidRDefault="00FA7B40" w:rsidP="009904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ABF">
        <w:rPr>
          <w:rFonts w:ascii="Times New Roman" w:hAnsi="Times New Roman" w:cs="Times New Roman"/>
          <w:sz w:val="24"/>
          <w:szCs w:val="24"/>
        </w:rPr>
        <w:t>Leaders</w:t>
      </w:r>
      <w:r w:rsidR="00B90666" w:rsidRPr="00A33ABF">
        <w:rPr>
          <w:rFonts w:ascii="Times New Roman" w:hAnsi="Times New Roman" w:cs="Times New Roman"/>
          <w:sz w:val="24"/>
          <w:szCs w:val="24"/>
        </w:rPr>
        <w:t>hip can come from many sources.</w:t>
      </w:r>
      <w:r w:rsidR="00A95463"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3A5247" w:rsidRPr="00A33ABF">
        <w:rPr>
          <w:rFonts w:ascii="Times New Roman" w:hAnsi="Times New Roman" w:cs="Times New Roman"/>
          <w:sz w:val="24"/>
          <w:szCs w:val="24"/>
        </w:rPr>
        <w:t>The Provincial G</w:t>
      </w:r>
      <w:r w:rsidRPr="00A33ABF">
        <w:rPr>
          <w:rFonts w:ascii="Times New Roman" w:hAnsi="Times New Roman" w:cs="Times New Roman"/>
          <w:sz w:val="24"/>
          <w:szCs w:val="24"/>
        </w:rPr>
        <w:t xml:space="preserve">overnment </w:t>
      </w:r>
      <w:r w:rsidR="003A5247" w:rsidRPr="00A33ABF">
        <w:rPr>
          <w:rFonts w:ascii="Times New Roman" w:hAnsi="Times New Roman" w:cs="Times New Roman"/>
          <w:sz w:val="24"/>
          <w:szCs w:val="24"/>
        </w:rPr>
        <w:t xml:space="preserve">of Ontario </w:t>
      </w:r>
      <w:r w:rsidRPr="00A33ABF">
        <w:rPr>
          <w:rFonts w:ascii="Times New Roman" w:hAnsi="Times New Roman" w:cs="Times New Roman"/>
          <w:sz w:val="24"/>
          <w:szCs w:val="24"/>
        </w:rPr>
        <w:t>has taken a</w:t>
      </w:r>
      <w:r w:rsidR="00E95E29" w:rsidRPr="00A33ABF">
        <w:rPr>
          <w:rFonts w:ascii="Times New Roman" w:hAnsi="Times New Roman" w:cs="Times New Roman"/>
          <w:sz w:val="24"/>
          <w:szCs w:val="24"/>
        </w:rPr>
        <w:t>n important</w:t>
      </w:r>
      <w:r w:rsidRPr="00A33ABF">
        <w:rPr>
          <w:rFonts w:ascii="Times New Roman" w:hAnsi="Times New Roman" w:cs="Times New Roman"/>
          <w:sz w:val="24"/>
          <w:szCs w:val="24"/>
        </w:rPr>
        <w:t xml:space="preserve"> leadership role by undertaking studies and producing reports that encourage the</w:t>
      </w:r>
      <w:r w:rsidR="00647AAF" w:rsidRPr="00A33ABF">
        <w:rPr>
          <w:rFonts w:ascii="Times New Roman" w:hAnsi="Times New Roman" w:cs="Times New Roman"/>
          <w:sz w:val="24"/>
          <w:szCs w:val="24"/>
        </w:rPr>
        <w:t xml:space="preserve"> development of culinary clusters</w:t>
      </w:r>
      <w:r w:rsidRPr="00A33A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25075" w:rsidRPr="00A33ABF">
        <w:rPr>
          <w:rFonts w:ascii="Times New Roman" w:hAnsi="Times New Roman" w:cs="Times New Roman"/>
          <w:sz w:val="24"/>
          <w:szCs w:val="24"/>
        </w:rPr>
        <w:t>Savo</w:t>
      </w:r>
      <w:r w:rsidR="003A6C26" w:rsidRPr="00A33ABF">
        <w:rPr>
          <w:rFonts w:ascii="Times New Roman" w:hAnsi="Times New Roman" w:cs="Times New Roman"/>
          <w:sz w:val="24"/>
          <w:szCs w:val="24"/>
        </w:rPr>
        <w:t>u</w:t>
      </w:r>
      <w:r w:rsidR="00A25075" w:rsidRPr="00A33AB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A6A40" w:rsidRPr="00A33ABF">
        <w:rPr>
          <w:rFonts w:ascii="Times New Roman" w:hAnsi="Times New Roman" w:cs="Times New Roman"/>
          <w:sz w:val="24"/>
          <w:szCs w:val="24"/>
        </w:rPr>
        <w:t xml:space="preserve"> Stratford is a stakeholder within the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 province’s food tourism initiative and </w:t>
      </w:r>
      <w:r w:rsidR="00A33ABF" w:rsidRPr="00A33ABF">
        <w:rPr>
          <w:rFonts w:ascii="Times New Roman" w:hAnsi="Times New Roman" w:cs="Times New Roman"/>
          <w:sz w:val="24"/>
          <w:szCs w:val="24"/>
        </w:rPr>
        <w:t xml:space="preserve">it </w:t>
      </w:r>
      <w:r w:rsidR="0018151A" w:rsidRPr="00A33ABF">
        <w:rPr>
          <w:rFonts w:ascii="Times New Roman" w:hAnsi="Times New Roman" w:cs="Times New Roman"/>
          <w:sz w:val="24"/>
          <w:szCs w:val="24"/>
        </w:rPr>
        <w:t>is a member region of the</w:t>
      </w:r>
      <w:r w:rsidR="009A6A40" w:rsidRPr="00A33ABF">
        <w:rPr>
          <w:rFonts w:ascii="Times New Roman" w:hAnsi="Times New Roman" w:cs="Times New Roman"/>
          <w:sz w:val="24"/>
          <w:szCs w:val="24"/>
        </w:rPr>
        <w:t xml:space="preserve"> Ontario C</w:t>
      </w:r>
      <w:r w:rsidR="0018151A" w:rsidRPr="00A33ABF">
        <w:rPr>
          <w:rFonts w:ascii="Times New Roman" w:hAnsi="Times New Roman" w:cs="Times New Roman"/>
          <w:sz w:val="24"/>
          <w:szCs w:val="24"/>
        </w:rPr>
        <w:t>ulinary Tourism Alliance</w:t>
      </w:r>
      <w:r w:rsidR="0011508A" w:rsidRPr="00A33ABF">
        <w:rPr>
          <w:rFonts w:ascii="Times New Roman" w:hAnsi="Times New Roman" w:cs="Times New Roman"/>
          <w:sz w:val="24"/>
          <w:szCs w:val="24"/>
        </w:rPr>
        <w:t xml:space="preserve">. </w:t>
      </w:r>
      <w:r w:rsidR="00A33ABF" w:rsidRPr="00A33ABF">
        <w:rPr>
          <w:rFonts w:ascii="Times New Roman" w:hAnsi="Times New Roman" w:cs="Times New Roman"/>
          <w:sz w:val="24"/>
          <w:szCs w:val="24"/>
        </w:rPr>
        <w:t xml:space="preserve">There are currently </w:t>
      </w:r>
      <w:r w:rsidR="00961845" w:rsidRPr="00A33ABF">
        <w:rPr>
          <w:rFonts w:ascii="Times New Roman" w:hAnsi="Times New Roman" w:cs="Times New Roman"/>
          <w:sz w:val="24"/>
          <w:szCs w:val="24"/>
        </w:rPr>
        <w:t>a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large number of </w:t>
      </w:r>
      <w:r w:rsidR="00A33ABF" w:rsidRPr="00A33ABF">
        <w:rPr>
          <w:rFonts w:ascii="Times New Roman" w:hAnsi="Times New Roman" w:cs="Times New Roman"/>
          <w:sz w:val="24"/>
          <w:szCs w:val="24"/>
        </w:rPr>
        <w:t xml:space="preserve">people 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involved in the </w:t>
      </w:r>
      <w:r w:rsidR="00A33ABF" w:rsidRPr="00A33ABF">
        <w:rPr>
          <w:rFonts w:ascii="Times New Roman" w:hAnsi="Times New Roman" w:cs="Times New Roman"/>
          <w:sz w:val="24"/>
          <w:szCs w:val="24"/>
        </w:rPr>
        <w:t xml:space="preserve">Stratford food 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cluster. </w:t>
      </w:r>
      <w:r w:rsidR="00BD3603" w:rsidRPr="00A33ABF">
        <w:rPr>
          <w:rFonts w:ascii="Times New Roman" w:hAnsi="Times New Roman" w:cs="Times New Roman"/>
          <w:sz w:val="24"/>
          <w:szCs w:val="24"/>
        </w:rPr>
        <w:t xml:space="preserve">Even so, 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key informants believe that </w:t>
      </w:r>
      <w:r w:rsidR="003A5247" w:rsidRPr="00A33ABF">
        <w:rPr>
          <w:rFonts w:ascii="Times New Roman" w:hAnsi="Times New Roman" w:cs="Times New Roman"/>
          <w:sz w:val="24"/>
          <w:szCs w:val="24"/>
        </w:rPr>
        <w:t xml:space="preserve">the Stratford </w:t>
      </w:r>
      <w:r w:rsidR="00B90666" w:rsidRPr="00A33ABF">
        <w:rPr>
          <w:rFonts w:ascii="Times New Roman" w:hAnsi="Times New Roman" w:cs="Times New Roman"/>
          <w:sz w:val="24"/>
          <w:szCs w:val="24"/>
        </w:rPr>
        <w:t xml:space="preserve">needs more artisans </w:t>
      </w:r>
      <w:r w:rsidR="003A5247" w:rsidRPr="00A33ABF">
        <w:rPr>
          <w:rFonts w:ascii="Times New Roman" w:hAnsi="Times New Roman" w:cs="Times New Roman"/>
          <w:sz w:val="24"/>
          <w:szCs w:val="24"/>
        </w:rPr>
        <w:t xml:space="preserve">and </w:t>
      </w:r>
      <w:r w:rsidR="00A33ABF" w:rsidRPr="00A33ABF">
        <w:rPr>
          <w:rFonts w:ascii="Times New Roman" w:hAnsi="Times New Roman" w:cs="Times New Roman"/>
          <w:sz w:val="24"/>
          <w:szCs w:val="24"/>
        </w:rPr>
        <w:t xml:space="preserve">more 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culinary products to meet </w:t>
      </w:r>
      <w:r w:rsidR="00B90666" w:rsidRPr="00A33ABF">
        <w:rPr>
          <w:rFonts w:ascii="Times New Roman" w:hAnsi="Times New Roman" w:cs="Times New Roman"/>
          <w:sz w:val="24"/>
          <w:szCs w:val="24"/>
        </w:rPr>
        <w:t xml:space="preserve">the </w:t>
      </w:r>
      <w:r w:rsidRPr="00A33ABF">
        <w:rPr>
          <w:rFonts w:ascii="Times New Roman" w:hAnsi="Times New Roman" w:cs="Times New Roman"/>
          <w:sz w:val="24"/>
          <w:szCs w:val="24"/>
        </w:rPr>
        <w:t xml:space="preserve">expectations of </w:t>
      </w:r>
      <w:r w:rsidR="00650DF6" w:rsidRPr="00A33ABF">
        <w:rPr>
          <w:rFonts w:ascii="Times New Roman" w:hAnsi="Times New Roman" w:cs="Times New Roman"/>
          <w:sz w:val="24"/>
          <w:szCs w:val="24"/>
        </w:rPr>
        <w:t>the highly</w:t>
      </w:r>
      <w:r w:rsidR="009A6A40" w:rsidRPr="00A33ABF">
        <w:rPr>
          <w:rFonts w:ascii="Times New Roman" w:hAnsi="Times New Roman" w:cs="Times New Roman"/>
          <w:sz w:val="24"/>
          <w:szCs w:val="24"/>
        </w:rPr>
        <w:t>-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demanding </w:t>
      </w:r>
      <w:r w:rsidR="003D052E" w:rsidRPr="00A33ABF">
        <w:rPr>
          <w:rFonts w:ascii="Times New Roman" w:hAnsi="Times New Roman" w:cs="Times New Roman"/>
          <w:sz w:val="24"/>
          <w:szCs w:val="24"/>
        </w:rPr>
        <w:t>visitor</w:t>
      </w:r>
      <w:r w:rsidR="003A5247" w:rsidRPr="00A33ABF">
        <w:rPr>
          <w:rFonts w:ascii="Times New Roman" w:hAnsi="Times New Roman" w:cs="Times New Roman"/>
          <w:sz w:val="24"/>
          <w:szCs w:val="24"/>
        </w:rPr>
        <w:t xml:space="preserve"> and to assure that the culinary tourism experience is equivalent in quality to the</w:t>
      </w:r>
      <w:r w:rsidRPr="00A33ABF">
        <w:rPr>
          <w:rFonts w:ascii="Times New Roman" w:hAnsi="Times New Roman" w:cs="Times New Roman"/>
          <w:sz w:val="24"/>
          <w:szCs w:val="24"/>
        </w:rPr>
        <w:t xml:space="preserve"> </w:t>
      </w:r>
      <w:r w:rsidR="00650DF6" w:rsidRPr="00A33ABF">
        <w:rPr>
          <w:rFonts w:ascii="Times New Roman" w:hAnsi="Times New Roman" w:cs="Times New Roman"/>
          <w:sz w:val="24"/>
          <w:szCs w:val="24"/>
        </w:rPr>
        <w:t>per</w:t>
      </w:r>
      <w:r w:rsidR="00E641FE" w:rsidRPr="00A33ABF">
        <w:rPr>
          <w:rFonts w:ascii="Times New Roman" w:hAnsi="Times New Roman" w:cs="Times New Roman"/>
          <w:sz w:val="24"/>
          <w:szCs w:val="24"/>
        </w:rPr>
        <w:t>form</w:t>
      </w:r>
      <w:r w:rsidR="003A5247" w:rsidRPr="00A33ABF">
        <w:rPr>
          <w:rFonts w:ascii="Times New Roman" w:hAnsi="Times New Roman" w:cs="Times New Roman"/>
          <w:sz w:val="24"/>
          <w:szCs w:val="24"/>
        </w:rPr>
        <w:t>ances of</w:t>
      </w:r>
      <w:r w:rsidRPr="00A33ABF">
        <w:rPr>
          <w:rFonts w:ascii="Times New Roman" w:hAnsi="Times New Roman" w:cs="Times New Roman"/>
          <w:sz w:val="24"/>
          <w:szCs w:val="24"/>
        </w:rPr>
        <w:t xml:space="preserve"> the professional </w:t>
      </w:r>
      <w:r w:rsidR="00E641FE" w:rsidRPr="00A33ABF">
        <w:rPr>
          <w:rFonts w:ascii="Times New Roman" w:hAnsi="Times New Roman" w:cs="Times New Roman"/>
          <w:sz w:val="24"/>
          <w:szCs w:val="24"/>
        </w:rPr>
        <w:t>theat</w:t>
      </w:r>
      <w:r w:rsidRPr="00A33ABF">
        <w:rPr>
          <w:rFonts w:ascii="Times New Roman" w:hAnsi="Times New Roman" w:cs="Times New Roman"/>
          <w:sz w:val="24"/>
          <w:szCs w:val="24"/>
        </w:rPr>
        <w:t>res</w:t>
      </w:r>
      <w:r w:rsidR="000756C0">
        <w:rPr>
          <w:rFonts w:ascii="Times New Roman" w:hAnsi="Times New Roman" w:cs="Times New Roman"/>
          <w:sz w:val="24"/>
          <w:szCs w:val="24"/>
        </w:rPr>
        <w:t xml:space="preserve"> (Program developer</w:t>
      </w:r>
      <w:r w:rsidR="00650DF6" w:rsidRPr="00A33ABF">
        <w:rPr>
          <w:rFonts w:ascii="Times New Roman" w:hAnsi="Times New Roman" w:cs="Times New Roman"/>
          <w:sz w:val="24"/>
          <w:szCs w:val="24"/>
        </w:rPr>
        <w:t>)</w:t>
      </w:r>
      <w:r w:rsidR="00BD3603" w:rsidRPr="00A33ABF">
        <w:rPr>
          <w:rFonts w:ascii="Times New Roman" w:hAnsi="Times New Roman" w:cs="Times New Roman"/>
          <w:sz w:val="24"/>
          <w:szCs w:val="24"/>
        </w:rPr>
        <w:t>.</w:t>
      </w:r>
      <w:r w:rsidR="00650DF6" w:rsidRPr="00A33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126" w:rsidRDefault="00F72234" w:rsidP="00066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7DB8" w:rsidRPr="00A33ABF">
        <w:rPr>
          <w:rFonts w:ascii="Times New Roman" w:hAnsi="Times New Roman" w:cs="Times New Roman"/>
          <w:sz w:val="24"/>
          <w:szCs w:val="24"/>
        </w:rPr>
        <w:t xml:space="preserve">Stratford is an ‘early </w:t>
      </w:r>
      <w:r w:rsidR="005D7B1F" w:rsidRPr="00A33ABF">
        <w:rPr>
          <w:rFonts w:ascii="Times New Roman" w:hAnsi="Times New Roman" w:cs="Times New Roman"/>
          <w:sz w:val="24"/>
          <w:szCs w:val="24"/>
        </w:rPr>
        <w:t>adopter’ in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 developing its rural</w:t>
      </w:r>
      <w:r w:rsidR="003A6C26" w:rsidRPr="00A33ABF">
        <w:rPr>
          <w:rFonts w:ascii="Times New Roman" w:hAnsi="Times New Roman" w:cs="Times New Roman"/>
          <w:sz w:val="24"/>
          <w:szCs w:val="24"/>
        </w:rPr>
        <w:t xml:space="preserve"> creative</w:t>
      </w:r>
      <w:r w:rsidR="00AE7DB8" w:rsidRPr="00A33ABF">
        <w:rPr>
          <w:rFonts w:ascii="Times New Roman" w:hAnsi="Times New Roman" w:cs="Times New Roman"/>
          <w:sz w:val="24"/>
          <w:szCs w:val="24"/>
        </w:rPr>
        <w:t xml:space="preserve"> ec</w:t>
      </w:r>
      <w:r w:rsidR="003A6C26" w:rsidRPr="00A33ABF">
        <w:rPr>
          <w:rFonts w:ascii="Times New Roman" w:hAnsi="Times New Roman" w:cs="Times New Roman"/>
          <w:sz w:val="24"/>
          <w:szCs w:val="24"/>
        </w:rPr>
        <w:t xml:space="preserve">onomy 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as encouraged by the province. The not-for-profit organization has implemented activities outlined in </w:t>
      </w:r>
      <w:r w:rsidR="00AE7DB8" w:rsidRPr="00A33ABF">
        <w:rPr>
          <w:rFonts w:ascii="Times New Roman" w:hAnsi="Times New Roman" w:cs="Times New Roman"/>
          <w:sz w:val="24"/>
          <w:szCs w:val="24"/>
        </w:rPr>
        <w:t>action plan</w:t>
      </w:r>
      <w:r w:rsidR="003A6C26" w:rsidRPr="00A33ABF">
        <w:rPr>
          <w:rFonts w:ascii="Times New Roman" w:hAnsi="Times New Roman" w:cs="Times New Roman"/>
          <w:sz w:val="24"/>
          <w:szCs w:val="24"/>
        </w:rPr>
        <w:t>s</w:t>
      </w:r>
      <w:r w:rsidR="00AE7DB8" w:rsidRPr="00A33ABF">
        <w:rPr>
          <w:rFonts w:ascii="Times New Roman" w:hAnsi="Times New Roman" w:cs="Times New Roman"/>
          <w:sz w:val="24"/>
          <w:szCs w:val="24"/>
        </w:rPr>
        <w:t xml:space="preserve"> prov</w:t>
      </w:r>
      <w:r w:rsidR="005D7B1F" w:rsidRPr="00A33ABF">
        <w:rPr>
          <w:rFonts w:ascii="Times New Roman" w:hAnsi="Times New Roman" w:cs="Times New Roman"/>
          <w:sz w:val="24"/>
          <w:szCs w:val="24"/>
        </w:rPr>
        <w:t>ided by the Ontario government</w:t>
      </w:r>
      <w:r w:rsidR="00AE7DB8" w:rsidRPr="00A33ABF">
        <w:rPr>
          <w:rFonts w:ascii="Times New Roman" w:hAnsi="Times New Roman" w:cs="Times New Roman"/>
          <w:sz w:val="24"/>
          <w:szCs w:val="24"/>
        </w:rPr>
        <w:t xml:space="preserve">, which 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were </w:t>
      </w:r>
      <w:r w:rsidR="00E95E29" w:rsidRPr="00A33ABF">
        <w:rPr>
          <w:rFonts w:ascii="Times New Roman" w:hAnsi="Times New Roman" w:cs="Times New Roman"/>
          <w:sz w:val="24"/>
          <w:szCs w:val="24"/>
        </w:rPr>
        <w:t xml:space="preserve">partly based on </w:t>
      </w:r>
      <w:r w:rsidR="00A94F51" w:rsidRPr="00A33ABF">
        <w:rPr>
          <w:rFonts w:ascii="Times New Roman" w:hAnsi="Times New Roman" w:cs="Times New Roman"/>
          <w:sz w:val="24"/>
          <w:szCs w:val="24"/>
        </w:rPr>
        <w:t xml:space="preserve">examples of best </w:t>
      </w:r>
      <w:r w:rsidR="00A33ABF" w:rsidRPr="00A33ABF">
        <w:rPr>
          <w:rFonts w:ascii="Times New Roman" w:hAnsi="Times New Roman" w:cs="Times New Roman"/>
          <w:sz w:val="24"/>
          <w:szCs w:val="24"/>
        </w:rPr>
        <w:t>practice from culinary tourism initiatives</w:t>
      </w:r>
      <w:r w:rsidR="00A94F51" w:rsidRPr="00A33ABF">
        <w:rPr>
          <w:rFonts w:ascii="Times New Roman" w:hAnsi="Times New Roman" w:cs="Times New Roman"/>
          <w:sz w:val="24"/>
          <w:szCs w:val="24"/>
        </w:rPr>
        <w:t xml:space="preserve"> in other Canadian provinces. </w:t>
      </w:r>
      <w:r w:rsidR="00AE7DB8" w:rsidRPr="00A33ABF">
        <w:rPr>
          <w:rFonts w:ascii="Times New Roman" w:hAnsi="Times New Roman" w:cs="Times New Roman"/>
          <w:sz w:val="24"/>
          <w:szCs w:val="24"/>
        </w:rPr>
        <w:t>T</w:t>
      </w:r>
      <w:r w:rsidR="00617D37" w:rsidRPr="00A33ABF">
        <w:rPr>
          <w:rFonts w:ascii="Times New Roman" w:hAnsi="Times New Roman" w:cs="Times New Roman"/>
          <w:sz w:val="24"/>
          <w:szCs w:val="24"/>
        </w:rPr>
        <w:t>he marketin</w:t>
      </w:r>
      <w:r w:rsidR="00A95463" w:rsidRPr="00A33ABF">
        <w:rPr>
          <w:rFonts w:ascii="Times New Roman" w:hAnsi="Times New Roman" w:cs="Times New Roman"/>
          <w:sz w:val="24"/>
          <w:szCs w:val="24"/>
        </w:rPr>
        <w:t xml:space="preserve">g organization </w:t>
      </w:r>
      <w:r w:rsidR="009E42E7">
        <w:rPr>
          <w:rFonts w:ascii="Times New Roman" w:hAnsi="Times New Roman" w:cs="Times New Roman"/>
          <w:sz w:val="24"/>
          <w:szCs w:val="24"/>
        </w:rPr>
        <w:t xml:space="preserve">(STA) </w:t>
      </w:r>
      <w:r w:rsidR="00A95463" w:rsidRPr="00A33ABF">
        <w:rPr>
          <w:rFonts w:ascii="Times New Roman" w:hAnsi="Times New Roman" w:cs="Times New Roman"/>
          <w:sz w:val="24"/>
          <w:szCs w:val="24"/>
        </w:rPr>
        <w:t xml:space="preserve">has built </w:t>
      </w:r>
      <w:r w:rsidR="00617D37" w:rsidRPr="00A33ABF">
        <w:rPr>
          <w:rFonts w:ascii="Times New Roman" w:hAnsi="Times New Roman" w:cs="Times New Roman"/>
          <w:sz w:val="24"/>
          <w:szCs w:val="24"/>
        </w:rPr>
        <w:t>partnerships not only with its members but also with local and provincial governments</w:t>
      </w:r>
      <w:r w:rsidR="00AE7DB8" w:rsidRPr="00A33ABF">
        <w:rPr>
          <w:rFonts w:ascii="Times New Roman" w:hAnsi="Times New Roman" w:cs="Times New Roman"/>
          <w:sz w:val="24"/>
          <w:szCs w:val="24"/>
        </w:rPr>
        <w:t xml:space="preserve"> and </w:t>
      </w:r>
      <w:r w:rsidR="00E95E29" w:rsidRPr="00A33ABF">
        <w:rPr>
          <w:rFonts w:ascii="Times New Roman" w:hAnsi="Times New Roman" w:cs="Times New Roman"/>
          <w:sz w:val="24"/>
          <w:szCs w:val="24"/>
        </w:rPr>
        <w:t xml:space="preserve">it </w:t>
      </w:r>
      <w:r w:rsidR="00617D37" w:rsidRPr="00A33ABF">
        <w:rPr>
          <w:rFonts w:ascii="Times New Roman" w:hAnsi="Times New Roman" w:cs="Times New Roman"/>
          <w:sz w:val="24"/>
          <w:szCs w:val="24"/>
        </w:rPr>
        <w:t>receiv</w:t>
      </w:r>
      <w:r w:rsidR="003A6C26" w:rsidRPr="00A33ABF">
        <w:rPr>
          <w:rFonts w:ascii="Times New Roman" w:hAnsi="Times New Roman" w:cs="Times New Roman"/>
          <w:sz w:val="24"/>
          <w:szCs w:val="24"/>
        </w:rPr>
        <w:t xml:space="preserve">es </w:t>
      </w:r>
      <w:r w:rsidR="00E95E29" w:rsidRPr="00A33ABF">
        <w:rPr>
          <w:rFonts w:ascii="Times New Roman" w:hAnsi="Times New Roman" w:cs="Times New Roman"/>
          <w:sz w:val="24"/>
          <w:szCs w:val="24"/>
        </w:rPr>
        <w:t xml:space="preserve">much needed </w:t>
      </w:r>
      <w:r w:rsidR="00617D37" w:rsidRPr="00A33ABF">
        <w:rPr>
          <w:rFonts w:ascii="Times New Roman" w:hAnsi="Times New Roman" w:cs="Times New Roman"/>
          <w:sz w:val="24"/>
          <w:szCs w:val="24"/>
        </w:rPr>
        <w:t>financial sup</w:t>
      </w:r>
      <w:r w:rsidR="00A95463" w:rsidRPr="00A33ABF">
        <w:rPr>
          <w:rFonts w:ascii="Times New Roman" w:hAnsi="Times New Roman" w:cs="Times New Roman"/>
          <w:sz w:val="24"/>
          <w:szCs w:val="24"/>
        </w:rPr>
        <w:t xml:space="preserve">port for </w:t>
      </w:r>
      <w:r w:rsidR="0018151A" w:rsidRPr="00A33ABF">
        <w:rPr>
          <w:rFonts w:ascii="Times New Roman" w:hAnsi="Times New Roman" w:cs="Times New Roman"/>
          <w:sz w:val="24"/>
          <w:szCs w:val="24"/>
        </w:rPr>
        <w:t xml:space="preserve">its </w:t>
      </w:r>
      <w:r w:rsidR="00A95463" w:rsidRPr="00A33ABF">
        <w:rPr>
          <w:rFonts w:ascii="Times New Roman" w:hAnsi="Times New Roman" w:cs="Times New Roman"/>
          <w:sz w:val="24"/>
          <w:szCs w:val="24"/>
        </w:rPr>
        <w:t xml:space="preserve">marketing </w:t>
      </w:r>
      <w:r w:rsidR="00617D37" w:rsidRPr="00A33ABF">
        <w:rPr>
          <w:rFonts w:ascii="Times New Roman" w:hAnsi="Times New Roman" w:cs="Times New Roman"/>
          <w:sz w:val="24"/>
          <w:szCs w:val="24"/>
        </w:rPr>
        <w:t>activiti</w:t>
      </w:r>
      <w:r w:rsidR="003A6C26" w:rsidRPr="00A33ABF">
        <w:rPr>
          <w:rFonts w:ascii="Times New Roman" w:hAnsi="Times New Roman" w:cs="Times New Roman"/>
          <w:sz w:val="24"/>
          <w:szCs w:val="24"/>
        </w:rPr>
        <w:t>es</w:t>
      </w:r>
      <w:r w:rsidR="00617D37" w:rsidRPr="00A33ABF">
        <w:rPr>
          <w:rFonts w:ascii="Times New Roman" w:hAnsi="Times New Roman" w:cs="Times New Roman"/>
          <w:sz w:val="24"/>
          <w:szCs w:val="24"/>
        </w:rPr>
        <w:t>.</w:t>
      </w:r>
      <w:r w:rsidR="005D7B1F" w:rsidRPr="00C52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126" w:rsidRDefault="00066126" w:rsidP="00066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F6" w:rsidRPr="000756C0" w:rsidRDefault="00650DF6" w:rsidP="0006612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756C0">
        <w:rPr>
          <w:rFonts w:ascii="Times New Roman" w:hAnsi="Times New Roman" w:cs="Times New Roman"/>
          <w:b/>
          <w:i/>
          <w:sz w:val="24"/>
          <w:szCs w:val="24"/>
        </w:rPr>
        <w:t>Stakeholder</w:t>
      </w:r>
      <w:r w:rsidR="0003440C" w:rsidRPr="000756C0">
        <w:rPr>
          <w:rFonts w:ascii="Times New Roman" w:hAnsi="Times New Roman" w:cs="Times New Roman"/>
          <w:b/>
          <w:i/>
          <w:sz w:val="24"/>
          <w:szCs w:val="24"/>
        </w:rPr>
        <w:t xml:space="preserve"> collaboration</w:t>
      </w:r>
      <w:r w:rsidRPr="000756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66126" w:rsidRPr="00066126" w:rsidRDefault="00066126" w:rsidP="00066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DF6" w:rsidRPr="00066126" w:rsidRDefault="00650DF6" w:rsidP="00990487">
      <w:pPr>
        <w:ind w:left="720"/>
        <w:rPr>
          <w:rFonts w:ascii="Times New Roman" w:hAnsi="Times New Roman" w:cs="Times New Roman"/>
          <w:sz w:val="24"/>
          <w:szCs w:val="24"/>
        </w:rPr>
      </w:pPr>
      <w:r w:rsidRPr="00066126">
        <w:rPr>
          <w:rFonts w:ascii="Times New Roman" w:hAnsi="Times New Roman" w:cs="Times New Roman"/>
          <w:sz w:val="24"/>
          <w:szCs w:val="24"/>
        </w:rPr>
        <w:t xml:space="preserve">Partnership and collaboration </w:t>
      </w:r>
      <w:r w:rsidR="00FA7B40" w:rsidRPr="00066126">
        <w:rPr>
          <w:rFonts w:ascii="Times New Roman" w:hAnsi="Times New Roman" w:cs="Times New Roman"/>
          <w:sz w:val="24"/>
          <w:szCs w:val="24"/>
        </w:rPr>
        <w:t>are</w:t>
      </w:r>
      <w:r w:rsidRPr="00066126">
        <w:rPr>
          <w:rFonts w:ascii="Times New Roman" w:hAnsi="Times New Roman" w:cs="Times New Roman"/>
          <w:sz w:val="24"/>
          <w:szCs w:val="24"/>
        </w:rPr>
        <w:t xml:space="preserve"> very important. If you do not have partners, you cannot achieve your goals. The story about quality dining experience </w:t>
      </w:r>
      <w:r w:rsidR="00646731" w:rsidRPr="00066126">
        <w:rPr>
          <w:rFonts w:ascii="Times New Roman" w:hAnsi="Times New Roman" w:cs="Times New Roman"/>
          <w:sz w:val="24"/>
          <w:szCs w:val="24"/>
        </w:rPr>
        <w:t>c</w:t>
      </w:r>
      <w:r w:rsidRPr="00066126">
        <w:rPr>
          <w:rFonts w:ascii="Times New Roman" w:hAnsi="Times New Roman" w:cs="Times New Roman"/>
          <w:sz w:val="24"/>
          <w:szCs w:val="24"/>
        </w:rPr>
        <w:t xml:space="preserve">ould not be told only by the fact that a restaurant has a creative chef. Our story of what is unique to this particular culinary strategy is the fact that the individuals that belong to </w:t>
      </w:r>
      <w:r w:rsidR="00A25075" w:rsidRPr="00066126">
        <w:rPr>
          <w:rFonts w:ascii="Times New Roman" w:hAnsi="Times New Roman" w:cs="Times New Roman"/>
          <w:sz w:val="24"/>
          <w:szCs w:val="24"/>
        </w:rPr>
        <w:t>Savor</w:t>
      </w:r>
      <w:r w:rsidRPr="00066126">
        <w:rPr>
          <w:rFonts w:ascii="Times New Roman" w:hAnsi="Times New Roman" w:cs="Times New Roman"/>
          <w:sz w:val="24"/>
          <w:szCs w:val="24"/>
        </w:rPr>
        <w:t xml:space="preserve"> Str</w:t>
      </w:r>
      <w:r w:rsidR="00C16A59" w:rsidRPr="00066126">
        <w:rPr>
          <w:rFonts w:ascii="Times New Roman" w:hAnsi="Times New Roman" w:cs="Times New Roman"/>
          <w:sz w:val="24"/>
          <w:szCs w:val="24"/>
        </w:rPr>
        <w:t xml:space="preserve">atford actually met the </w:t>
      </w:r>
      <w:r w:rsidRPr="00066126">
        <w:rPr>
          <w:rFonts w:ascii="Times New Roman" w:hAnsi="Times New Roman" w:cs="Times New Roman"/>
          <w:sz w:val="24"/>
          <w:szCs w:val="24"/>
        </w:rPr>
        <w:t xml:space="preserve">criteria that the majority of produce and products they use come from less than 100 miles. That’s </w:t>
      </w:r>
      <w:r w:rsidR="006A1A8C" w:rsidRPr="00066126">
        <w:rPr>
          <w:rFonts w:ascii="Times New Roman" w:hAnsi="Times New Roman" w:cs="Times New Roman"/>
          <w:sz w:val="24"/>
          <w:szCs w:val="24"/>
        </w:rPr>
        <w:t>exactly what should happen. I</w:t>
      </w:r>
      <w:r w:rsidRPr="00066126">
        <w:rPr>
          <w:rFonts w:ascii="Times New Roman" w:hAnsi="Times New Roman" w:cs="Times New Roman"/>
          <w:sz w:val="24"/>
          <w:szCs w:val="24"/>
        </w:rPr>
        <w:t xml:space="preserve">t needs to be more grassroots-oriented </w:t>
      </w:r>
      <w:r w:rsidRPr="00066126">
        <w:rPr>
          <w:rFonts w:ascii="Times New Roman" w:hAnsi="Times New Roman" w:cs="Times New Roman"/>
          <w:sz w:val="24"/>
          <w:szCs w:val="24"/>
        </w:rPr>
        <w:lastRenderedPageBreak/>
        <w:t>and everyone has to be involved</w:t>
      </w:r>
      <w:r w:rsidR="00E2266B" w:rsidRPr="00066126">
        <w:rPr>
          <w:rFonts w:ascii="Times New Roman" w:hAnsi="Times New Roman" w:cs="Times New Roman"/>
          <w:sz w:val="24"/>
          <w:szCs w:val="24"/>
        </w:rPr>
        <w:t>.</w:t>
      </w:r>
      <w:r w:rsidRPr="00066126">
        <w:rPr>
          <w:rFonts w:ascii="Times New Roman" w:hAnsi="Times New Roman" w:cs="Times New Roman"/>
          <w:sz w:val="24"/>
          <w:szCs w:val="24"/>
        </w:rPr>
        <w:t xml:space="preserve"> </w:t>
      </w:r>
      <w:r w:rsidR="00675FF1">
        <w:rPr>
          <w:rFonts w:ascii="Times New Roman" w:hAnsi="Times New Roman" w:cs="Times New Roman"/>
          <w:sz w:val="24"/>
          <w:szCs w:val="24"/>
        </w:rPr>
        <w:t xml:space="preserve">[…] In cultivating relationships we have gone to the individuals – the producers who have already been direct selling products to local restaurants </w:t>
      </w:r>
      <w:r w:rsidR="000756C0">
        <w:rPr>
          <w:rFonts w:ascii="Times New Roman" w:hAnsi="Times New Roman" w:cs="Times New Roman"/>
          <w:sz w:val="24"/>
          <w:szCs w:val="24"/>
        </w:rPr>
        <w:t>(Executive marketer</w:t>
      </w:r>
      <w:r w:rsidR="00E2266B" w:rsidRPr="00066126">
        <w:rPr>
          <w:rFonts w:ascii="Times New Roman" w:hAnsi="Times New Roman" w:cs="Times New Roman"/>
          <w:sz w:val="24"/>
          <w:szCs w:val="24"/>
        </w:rPr>
        <w:t>)</w:t>
      </w:r>
    </w:p>
    <w:p w:rsidR="000F283D" w:rsidRDefault="000F283D" w:rsidP="0099048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66126">
        <w:rPr>
          <w:rFonts w:ascii="Times New Roman" w:hAnsi="Times New Roman" w:cs="Times New Roman"/>
          <w:sz w:val="24"/>
          <w:szCs w:val="24"/>
        </w:rPr>
        <w:t>It is really about getting out into the community and working to bring different members together and</w:t>
      </w:r>
      <w:r w:rsidR="00646731" w:rsidRPr="00066126">
        <w:rPr>
          <w:rFonts w:ascii="Times New Roman" w:hAnsi="Times New Roman" w:cs="Times New Roman"/>
          <w:sz w:val="24"/>
          <w:szCs w:val="24"/>
        </w:rPr>
        <w:t xml:space="preserve"> to </w:t>
      </w:r>
      <w:r w:rsidRPr="00066126">
        <w:rPr>
          <w:rFonts w:ascii="Times New Roman" w:hAnsi="Times New Roman" w:cs="Times New Roman"/>
          <w:sz w:val="24"/>
          <w:szCs w:val="24"/>
        </w:rPr>
        <w:t>get them to think about how we create products</w:t>
      </w:r>
      <w:r w:rsidR="00646731" w:rsidRPr="00066126">
        <w:rPr>
          <w:rFonts w:ascii="Times New Roman" w:hAnsi="Times New Roman" w:cs="Times New Roman"/>
          <w:sz w:val="24"/>
          <w:szCs w:val="24"/>
        </w:rPr>
        <w:t xml:space="preserve"> and </w:t>
      </w:r>
      <w:r w:rsidRPr="00066126">
        <w:rPr>
          <w:rFonts w:ascii="Times New Roman" w:hAnsi="Times New Roman" w:cs="Times New Roman"/>
          <w:sz w:val="24"/>
          <w:szCs w:val="24"/>
        </w:rPr>
        <w:t>programs. It is doing an inventory about what we have here so that we know what we have and how we can b</w:t>
      </w:r>
      <w:r w:rsidR="00E2266B" w:rsidRPr="00066126">
        <w:rPr>
          <w:rFonts w:ascii="Times New Roman" w:hAnsi="Times New Roman" w:cs="Times New Roman"/>
          <w:sz w:val="24"/>
          <w:szCs w:val="24"/>
        </w:rPr>
        <w:t>uild on the assets</w:t>
      </w:r>
      <w:r w:rsidR="000756C0">
        <w:rPr>
          <w:rFonts w:ascii="Times New Roman" w:hAnsi="Times New Roman" w:cs="Times New Roman"/>
          <w:sz w:val="24"/>
          <w:szCs w:val="24"/>
        </w:rPr>
        <w:t xml:space="preserve"> we have… (Program developer</w:t>
      </w:r>
      <w:r w:rsidRPr="00066126">
        <w:rPr>
          <w:rFonts w:ascii="Times New Roman" w:hAnsi="Times New Roman" w:cs="Times New Roman"/>
          <w:sz w:val="24"/>
          <w:szCs w:val="24"/>
        </w:rPr>
        <w:t>)</w:t>
      </w:r>
    </w:p>
    <w:p w:rsidR="00675FF1" w:rsidRDefault="00675FF1" w:rsidP="0099048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66126" w:rsidRDefault="00675FF1" w:rsidP="0006612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strong stakeholder collaboration that is evident from the above quotes is in no small measure due to the activitie</w:t>
      </w:r>
      <w:r w:rsidR="009E42E7">
        <w:rPr>
          <w:rFonts w:ascii="Times New Roman" w:hAnsi="Times New Roman" w:cs="Times New Roman"/>
          <w:sz w:val="24"/>
          <w:szCs w:val="24"/>
        </w:rPr>
        <w:t>s of the Stratford Tourism Alliance</w:t>
      </w:r>
      <w:r>
        <w:rPr>
          <w:rFonts w:ascii="Times New Roman" w:hAnsi="Times New Roman" w:cs="Times New Roman"/>
          <w:sz w:val="24"/>
          <w:szCs w:val="24"/>
        </w:rPr>
        <w:t>. Significantly, r</w:t>
      </w:r>
      <w:r w:rsidR="00AF7889">
        <w:rPr>
          <w:rFonts w:ascii="Times New Roman" w:hAnsi="Times New Roman" w:cs="Times New Roman"/>
          <w:sz w:val="24"/>
          <w:szCs w:val="24"/>
        </w:rPr>
        <w:t xml:space="preserve">epresentatives from both 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the </w:t>
      </w:r>
      <w:r w:rsidR="00AF7889">
        <w:rPr>
          <w:rFonts w:ascii="Times New Roman" w:hAnsi="Times New Roman" w:cs="Times New Roman"/>
          <w:sz w:val="24"/>
          <w:szCs w:val="24"/>
        </w:rPr>
        <w:t>local and provincial government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 sit on the board of dir</w:t>
      </w:r>
      <w:r w:rsidR="00A25075" w:rsidRPr="00AF7889">
        <w:rPr>
          <w:rFonts w:ascii="Times New Roman" w:hAnsi="Times New Roman" w:cs="Times New Roman"/>
          <w:sz w:val="24"/>
          <w:szCs w:val="24"/>
        </w:rPr>
        <w:t>ectors of the marketing organization</w:t>
      </w:r>
      <w:r w:rsidR="006F69C5" w:rsidRPr="00AF7889">
        <w:rPr>
          <w:rFonts w:ascii="Times New Roman" w:hAnsi="Times New Roman" w:cs="Times New Roman"/>
          <w:sz w:val="24"/>
          <w:szCs w:val="24"/>
        </w:rPr>
        <w:t>, along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 with representatives of the local business associations. </w:t>
      </w:r>
      <w:r w:rsidR="0070464B" w:rsidRPr="00AF7889">
        <w:rPr>
          <w:rFonts w:ascii="Times New Roman" w:hAnsi="Times New Roman" w:cs="Times New Roman"/>
          <w:sz w:val="24"/>
          <w:szCs w:val="24"/>
        </w:rPr>
        <w:t>The</w:t>
      </w:r>
      <w:r w:rsidR="009E42E7">
        <w:rPr>
          <w:rFonts w:ascii="Times New Roman" w:hAnsi="Times New Roman" w:cs="Times New Roman"/>
          <w:sz w:val="24"/>
          <w:szCs w:val="24"/>
        </w:rPr>
        <w:t xml:space="preserve"> STA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 </w:t>
      </w:r>
      <w:r w:rsidR="006F69C5" w:rsidRPr="00AF7889">
        <w:rPr>
          <w:rFonts w:ascii="Times New Roman" w:hAnsi="Times New Roman" w:cs="Times New Roman"/>
          <w:sz w:val="24"/>
          <w:szCs w:val="24"/>
        </w:rPr>
        <w:t xml:space="preserve">has </w:t>
      </w:r>
      <w:r w:rsidR="00A94F51" w:rsidRPr="00AF7889">
        <w:rPr>
          <w:rFonts w:ascii="Times New Roman" w:hAnsi="Times New Roman" w:cs="Times New Roman"/>
          <w:sz w:val="24"/>
          <w:szCs w:val="24"/>
        </w:rPr>
        <w:t>a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 $1.3 mi</w:t>
      </w:r>
      <w:r w:rsidR="00A94F51" w:rsidRPr="00AF7889">
        <w:rPr>
          <w:rFonts w:ascii="Times New Roman" w:hAnsi="Times New Roman" w:cs="Times New Roman"/>
          <w:sz w:val="24"/>
          <w:szCs w:val="24"/>
        </w:rPr>
        <w:t>llion operating budget and about $80,000-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 90,000 is spent </w:t>
      </w:r>
      <w:r w:rsidR="00A94F51" w:rsidRPr="00AF7889">
        <w:rPr>
          <w:rFonts w:ascii="Times New Roman" w:hAnsi="Times New Roman" w:cs="Times New Roman"/>
          <w:sz w:val="24"/>
          <w:szCs w:val="24"/>
        </w:rPr>
        <w:t xml:space="preserve">annually 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for marketing and branding activities. About a quarter of </w:t>
      </w:r>
      <w:r w:rsidR="00A94F51" w:rsidRPr="00AF7889">
        <w:rPr>
          <w:rFonts w:ascii="Times New Roman" w:hAnsi="Times New Roman" w:cs="Times New Roman"/>
          <w:sz w:val="24"/>
          <w:szCs w:val="24"/>
        </w:rPr>
        <w:t xml:space="preserve">the 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total funding is provided by the </w:t>
      </w:r>
      <w:r w:rsidR="001B53A3" w:rsidRPr="00AF7889">
        <w:rPr>
          <w:rFonts w:ascii="Times New Roman" w:hAnsi="Times New Roman" w:cs="Times New Roman"/>
          <w:sz w:val="24"/>
          <w:szCs w:val="24"/>
        </w:rPr>
        <w:t>C</w:t>
      </w:r>
      <w:r w:rsidR="002D297C" w:rsidRPr="00AF7889">
        <w:rPr>
          <w:rFonts w:ascii="Times New Roman" w:hAnsi="Times New Roman" w:cs="Times New Roman"/>
          <w:sz w:val="24"/>
          <w:szCs w:val="24"/>
        </w:rPr>
        <w:t>ity o</w:t>
      </w:r>
      <w:r w:rsidR="00617D37" w:rsidRPr="00AF7889">
        <w:rPr>
          <w:rFonts w:ascii="Times New Roman" w:hAnsi="Times New Roman" w:cs="Times New Roman"/>
          <w:sz w:val="24"/>
          <w:szCs w:val="24"/>
        </w:rPr>
        <w:t>f Stratford and another major funding source is</w:t>
      </w:r>
      <w:r w:rsidR="00A25075" w:rsidRPr="00AF7889">
        <w:rPr>
          <w:rFonts w:ascii="Times New Roman" w:hAnsi="Times New Roman" w:cs="Times New Roman"/>
          <w:sz w:val="24"/>
          <w:szCs w:val="24"/>
        </w:rPr>
        <w:t xml:space="preserve"> the tourist</w:t>
      </w:r>
      <w:r w:rsidR="00A94F51" w:rsidRPr="00AF7889">
        <w:rPr>
          <w:rFonts w:ascii="Times New Roman" w:hAnsi="Times New Roman" w:cs="Times New Roman"/>
          <w:sz w:val="24"/>
          <w:szCs w:val="24"/>
        </w:rPr>
        <w:t>s’ overnight stay tax in which 3</w:t>
      </w:r>
      <w:r w:rsidR="005D7B1F" w:rsidRPr="00AF7889">
        <w:rPr>
          <w:rFonts w:ascii="Times New Roman" w:hAnsi="Times New Roman" w:cs="Times New Roman"/>
          <w:sz w:val="24"/>
          <w:szCs w:val="24"/>
        </w:rPr>
        <w:t>%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 of tax</w:t>
      </w:r>
      <w:r w:rsidR="006F69C5" w:rsidRPr="00AF7889">
        <w:rPr>
          <w:rFonts w:ascii="Times New Roman" w:hAnsi="Times New Roman" w:cs="Times New Roman"/>
          <w:sz w:val="24"/>
          <w:szCs w:val="24"/>
        </w:rPr>
        <w:t>es</w:t>
      </w:r>
      <w:r w:rsidR="001B53A3" w:rsidRPr="00AF7889">
        <w:rPr>
          <w:rFonts w:ascii="Times New Roman" w:hAnsi="Times New Roman" w:cs="Times New Roman"/>
          <w:sz w:val="24"/>
          <w:szCs w:val="24"/>
        </w:rPr>
        <w:t xml:space="preserve"> charged through guest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 accommodation fees go directly to the </w:t>
      </w:r>
      <w:r w:rsidR="00A25075" w:rsidRPr="00AF7889">
        <w:rPr>
          <w:rFonts w:ascii="Times New Roman" w:hAnsi="Times New Roman" w:cs="Times New Roman"/>
          <w:sz w:val="24"/>
          <w:szCs w:val="24"/>
        </w:rPr>
        <w:t>marketing organization</w:t>
      </w:r>
      <w:r w:rsidR="002D297C" w:rsidRPr="00AF7889">
        <w:rPr>
          <w:rFonts w:ascii="Times New Roman" w:hAnsi="Times New Roman" w:cs="Times New Roman"/>
          <w:sz w:val="24"/>
          <w:szCs w:val="24"/>
        </w:rPr>
        <w:t xml:space="preserve"> (</w:t>
      </w:r>
      <w:r w:rsidR="00A94F51" w:rsidRPr="00AF7889">
        <w:rPr>
          <w:rFonts w:ascii="Times New Roman" w:hAnsi="Times New Roman" w:cs="Times New Roman"/>
          <w:sz w:val="24"/>
          <w:szCs w:val="24"/>
        </w:rPr>
        <w:t>Interviewee A</w:t>
      </w:r>
      <w:r w:rsidR="00617D37" w:rsidRPr="00AF7889">
        <w:rPr>
          <w:rFonts w:ascii="Times New Roman" w:hAnsi="Times New Roman" w:cs="Times New Roman"/>
          <w:sz w:val="24"/>
          <w:szCs w:val="24"/>
        </w:rPr>
        <w:t>).</w:t>
      </w:r>
      <w:r w:rsidR="00D40CE7" w:rsidRPr="00AF7889">
        <w:rPr>
          <w:rFonts w:ascii="Times New Roman" w:hAnsi="Times New Roman" w:cs="Times New Roman"/>
          <w:sz w:val="24"/>
          <w:szCs w:val="24"/>
        </w:rPr>
        <w:t xml:space="preserve"> 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6F69C5" w:rsidRPr="00AF7889">
        <w:rPr>
          <w:rFonts w:ascii="Times New Roman" w:hAnsi="Times New Roman" w:cs="Times New Roman"/>
          <w:sz w:val="24"/>
          <w:szCs w:val="24"/>
        </w:rPr>
        <w:t xml:space="preserve">annual </w:t>
      </w:r>
      <w:r w:rsidR="00617D37" w:rsidRPr="00AF7889">
        <w:rPr>
          <w:rFonts w:ascii="Times New Roman" w:hAnsi="Times New Roman" w:cs="Times New Roman"/>
          <w:sz w:val="24"/>
          <w:szCs w:val="24"/>
        </w:rPr>
        <w:t>membership fees are charged and v</w:t>
      </w:r>
      <w:r w:rsidR="00A94F51" w:rsidRPr="00AF7889">
        <w:rPr>
          <w:rFonts w:ascii="Times New Roman" w:hAnsi="Times New Roman" w:cs="Times New Roman"/>
          <w:sz w:val="24"/>
          <w:szCs w:val="24"/>
        </w:rPr>
        <w:t>ary d</w:t>
      </w:r>
      <w:r w:rsidR="001B53A3" w:rsidRPr="00AF7889">
        <w:rPr>
          <w:rFonts w:ascii="Times New Roman" w:hAnsi="Times New Roman" w:cs="Times New Roman"/>
          <w:sz w:val="24"/>
          <w:szCs w:val="24"/>
        </w:rPr>
        <w:t>epending on business type (e.g.</w:t>
      </w:r>
      <w:r w:rsidR="00A94F51" w:rsidRPr="00AF7889">
        <w:rPr>
          <w:rFonts w:ascii="Times New Roman" w:hAnsi="Times New Roman" w:cs="Times New Roman"/>
          <w:sz w:val="24"/>
          <w:szCs w:val="24"/>
        </w:rPr>
        <w:t xml:space="preserve"> 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$125 for </w:t>
      </w:r>
      <w:r w:rsidR="00A94F51" w:rsidRPr="00AF7889">
        <w:rPr>
          <w:rFonts w:ascii="Times New Roman" w:hAnsi="Times New Roman" w:cs="Times New Roman"/>
          <w:sz w:val="24"/>
          <w:szCs w:val="24"/>
        </w:rPr>
        <w:t>B</w:t>
      </w:r>
      <w:r w:rsidR="00617D37" w:rsidRPr="00AF7889">
        <w:rPr>
          <w:rFonts w:ascii="Times New Roman" w:hAnsi="Times New Roman" w:cs="Times New Roman"/>
          <w:sz w:val="24"/>
          <w:szCs w:val="24"/>
        </w:rPr>
        <w:t>&amp;B association, $50 for non-member so</w:t>
      </w:r>
      <w:r w:rsidR="00A94F51" w:rsidRPr="00AF7889">
        <w:rPr>
          <w:rFonts w:ascii="Times New Roman" w:hAnsi="Times New Roman" w:cs="Times New Roman"/>
          <w:sz w:val="24"/>
          <w:szCs w:val="24"/>
        </w:rPr>
        <w:t>cial organizations).</w:t>
      </w:r>
      <w:r w:rsidR="00D40CE7" w:rsidRPr="00AF7889">
        <w:rPr>
          <w:rFonts w:ascii="Times New Roman" w:hAnsi="Times New Roman" w:cs="Times New Roman"/>
          <w:sz w:val="24"/>
          <w:szCs w:val="24"/>
        </w:rPr>
        <w:t xml:space="preserve"> </w:t>
      </w:r>
      <w:r w:rsidR="001B53A3" w:rsidRPr="00AF7889">
        <w:rPr>
          <w:rFonts w:ascii="Times New Roman" w:hAnsi="Times New Roman" w:cs="Times New Roman"/>
          <w:sz w:val="24"/>
          <w:szCs w:val="24"/>
        </w:rPr>
        <w:t>C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ommunity </w:t>
      </w:r>
      <w:r w:rsidR="001B53A3" w:rsidRPr="00AF7889">
        <w:rPr>
          <w:rFonts w:ascii="Times New Roman" w:hAnsi="Times New Roman" w:cs="Times New Roman"/>
          <w:sz w:val="24"/>
          <w:szCs w:val="24"/>
        </w:rPr>
        <w:t xml:space="preserve">sponsorship and 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volunteer programs </w:t>
      </w:r>
      <w:r w:rsidR="001B53A3" w:rsidRPr="00AF7889">
        <w:rPr>
          <w:rFonts w:ascii="Times New Roman" w:hAnsi="Times New Roman" w:cs="Times New Roman"/>
          <w:sz w:val="24"/>
          <w:szCs w:val="24"/>
        </w:rPr>
        <w:t xml:space="preserve">also help support </w:t>
      </w:r>
      <w:r w:rsidR="00A94F51" w:rsidRPr="00AF7889">
        <w:rPr>
          <w:rFonts w:ascii="Times New Roman" w:hAnsi="Times New Roman" w:cs="Times New Roman"/>
          <w:sz w:val="24"/>
          <w:szCs w:val="24"/>
        </w:rPr>
        <w:t xml:space="preserve">the place </w:t>
      </w:r>
      <w:r w:rsidR="00AF7889" w:rsidRPr="00AF7889">
        <w:rPr>
          <w:rFonts w:ascii="Times New Roman" w:hAnsi="Times New Roman" w:cs="Times New Roman"/>
          <w:sz w:val="24"/>
          <w:szCs w:val="24"/>
        </w:rPr>
        <w:t>branding initiative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 (</w:t>
      </w:r>
      <w:r w:rsidR="000756C0">
        <w:rPr>
          <w:rFonts w:ascii="Times New Roman" w:hAnsi="Times New Roman" w:cs="Times New Roman"/>
          <w:sz w:val="24"/>
          <w:szCs w:val="24"/>
        </w:rPr>
        <w:t>Program developer</w:t>
      </w:r>
      <w:r w:rsidR="00617D37" w:rsidRPr="00AF7889">
        <w:rPr>
          <w:rFonts w:ascii="Times New Roman" w:hAnsi="Times New Roman" w:cs="Times New Roman"/>
          <w:sz w:val="24"/>
          <w:szCs w:val="24"/>
        </w:rPr>
        <w:t>).</w:t>
      </w:r>
      <w:r w:rsidR="00617D37" w:rsidRPr="00C52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126" w:rsidRDefault="00066126" w:rsidP="0006612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650DF6" w:rsidRPr="000756C0" w:rsidRDefault="00650DF6" w:rsidP="0006612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56C0">
        <w:rPr>
          <w:rFonts w:ascii="Times New Roman" w:hAnsi="Times New Roman" w:cs="Times New Roman"/>
          <w:b/>
          <w:i/>
          <w:sz w:val="24"/>
          <w:szCs w:val="24"/>
        </w:rPr>
        <w:t>Communication and information flows</w:t>
      </w:r>
      <w:r w:rsidRPr="000756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6CF6" w:rsidRPr="00C5268A" w:rsidRDefault="00DE1158" w:rsidP="009904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889">
        <w:rPr>
          <w:rFonts w:ascii="Times New Roman" w:hAnsi="Times New Roman" w:cs="Times New Roman"/>
          <w:sz w:val="24"/>
          <w:szCs w:val="24"/>
        </w:rPr>
        <w:t>Communication is requir</w:t>
      </w:r>
      <w:r w:rsidR="00F72234">
        <w:rPr>
          <w:rFonts w:ascii="Times New Roman" w:hAnsi="Times New Roman" w:cs="Times New Roman"/>
          <w:sz w:val="24"/>
          <w:szCs w:val="24"/>
        </w:rPr>
        <w:t>ed among members of a</w:t>
      </w:r>
      <w:r w:rsidR="003D052E" w:rsidRPr="00AF7889">
        <w:rPr>
          <w:rFonts w:ascii="Times New Roman" w:hAnsi="Times New Roman" w:cs="Times New Roman"/>
          <w:sz w:val="24"/>
          <w:szCs w:val="24"/>
        </w:rPr>
        <w:t xml:space="preserve"> food</w:t>
      </w:r>
      <w:r w:rsidRPr="00AF7889">
        <w:rPr>
          <w:rFonts w:ascii="Times New Roman" w:hAnsi="Times New Roman" w:cs="Times New Roman"/>
          <w:sz w:val="24"/>
          <w:szCs w:val="24"/>
        </w:rPr>
        <w:t xml:space="preserve"> cluster, and between them and the outside world. 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In </w:t>
      </w:r>
      <w:r w:rsidR="00AF7889" w:rsidRPr="00AF7889">
        <w:rPr>
          <w:rFonts w:ascii="Times New Roman" w:hAnsi="Times New Roman" w:cs="Times New Roman"/>
          <w:sz w:val="24"/>
          <w:szCs w:val="24"/>
        </w:rPr>
        <w:t>Stratford, an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 annual </w:t>
      </w:r>
      <w:r w:rsidR="00AF7889" w:rsidRPr="00AF7889">
        <w:rPr>
          <w:rFonts w:ascii="Times New Roman" w:hAnsi="Times New Roman" w:cs="Times New Roman"/>
          <w:sz w:val="24"/>
          <w:szCs w:val="24"/>
        </w:rPr>
        <w:t xml:space="preserve">regional 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food summit </w:t>
      </w:r>
      <w:r w:rsidR="00AF7889" w:rsidRPr="00AF7889">
        <w:rPr>
          <w:rFonts w:ascii="Times New Roman" w:hAnsi="Times New Roman" w:cs="Times New Roman"/>
          <w:sz w:val="24"/>
          <w:szCs w:val="24"/>
        </w:rPr>
        <w:t xml:space="preserve">(Perth County Regional Food Summit) 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has become the most important communication tool </w:t>
      </w:r>
      <w:r w:rsidRPr="00AF7889">
        <w:rPr>
          <w:rFonts w:ascii="Times New Roman" w:hAnsi="Times New Roman" w:cs="Times New Roman"/>
          <w:sz w:val="24"/>
          <w:szCs w:val="24"/>
        </w:rPr>
        <w:t>for</w:t>
      </w:r>
      <w:r w:rsidR="00AF7889" w:rsidRPr="00AF7889">
        <w:rPr>
          <w:rFonts w:ascii="Times New Roman" w:hAnsi="Times New Roman" w:cs="Times New Roman"/>
          <w:sz w:val="24"/>
          <w:szCs w:val="24"/>
        </w:rPr>
        <w:t xml:space="preserve"> sharing 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accumulated information and knowledge with members of </w:t>
      </w:r>
      <w:proofErr w:type="spellStart"/>
      <w:r w:rsidR="00A25075" w:rsidRPr="00AF7889">
        <w:rPr>
          <w:rFonts w:ascii="Times New Roman" w:hAnsi="Times New Roman" w:cs="Times New Roman"/>
          <w:sz w:val="24"/>
          <w:szCs w:val="24"/>
        </w:rPr>
        <w:t>Savo</w:t>
      </w:r>
      <w:r w:rsidR="00996ED1" w:rsidRPr="00AF7889">
        <w:rPr>
          <w:rFonts w:ascii="Times New Roman" w:hAnsi="Times New Roman" w:cs="Times New Roman"/>
          <w:sz w:val="24"/>
          <w:szCs w:val="24"/>
        </w:rPr>
        <w:t>u</w:t>
      </w:r>
      <w:r w:rsidR="00A25075" w:rsidRPr="00AF788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50DF6" w:rsidRPr="00AF7889">
        <w:rPr>
          <w:rFonts w:ascii="Times New Roman" w:hAnsi="Times New Roman" w:cs="Times New Roman"/>
          <w:sz w:val="24"/>
          <w:szCs w:val="24"/>
        </w:rPr>
        <w:t xml:space="preserve"> Stratford as well as the general public. </w:t>
      </w:r>
      <w:r w:rsidR="00AF7889" w:rsidRPr="00AF7889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6A1A8C" w:rsidRPr="00AF7889">
        <w:rPr>
          <w:rFonts w:ascii="Times New Roman" w:hAnsi="Times New Roman" w:cs="Times New Roman"/>
          <w:sz w:val="24"/>
          <w:szCs w:val="24"/>
        </w:rPr>
        <w:t>“f</w:t>
      </w:r>
      <w:r w:rsidR="00650DF6" w:rsidRPr="00AF7889">
        <w:rPr>
          <w:rFonts w:ascii="Times New Roman" w:hAnsi="Times New Roman" w:cs="Times New Roman"/>
          <w:sz w:val="24"/>
          <w:szCs w:val="24"/>
        </w:rPr>
        <w:t>armers and producers learned the importance of adding value to their business by becoming or aligning themselves with culi</w:t>
      </w:r>
      <w:r w:rsidR="00FF4948" w:rsidRPr="00AF7889">
        <w:rPr>
          <w:rFonts w:ascii="Times New Roman" w:hAnsi="Times New Roman" w:cs="Times New Roman"/>
          <w:sz w:val="24"/>
          <w:szCs w:val="24"/>
        </w:rPr>
        <w:t xml:space="preserve">nary attractions” </w:t>
      </w:r>
      <w:r w:rsidR="00AF7889" w:rsidRPr="00AF7889">
        <w:rPr>
          <w:rFonts w:ascii="Times New Roman" w:hAnsi="Times New Roman" w:cs="Times New Roman"/>
          <w:sz w:val="24"/>
          <w:szCs w:val="24"/>
        </w:rPr>
        <w:t xml:space="preserve">during the second annual food summit in 2010 </w:t>
      </w:r>
      <w:r w:rsidR="00FF4948" w:rsidRPr="00AF78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25075" w:rsidRPr="00AF7889">
        <w:rPr>
          <w:rFonts w:ascii="Times New Roman" w:hAnsi="Times New Roman" w:cs="Times New Roman"/>
          <w:sz w:val="24"/>
          <w:szCs w:val="24"/>
        </w:rPr>
        <w:t>Savo</w:t>
      </w:r>
      <w:r w:rsidR="00996ED1" w:rsidRPr="00AF7889">
        <w:rPr>
          <w:rFonts w:ascii="Times New Roman" w:hAnsi="Times New Roman" w:cs="Times New Roman"/>
          <w:sz w:val="24"/>
          <w:szCs w:val="24"/>
        </w:rPr>
        <w:t>u</w:t>
      </w:r>
      <w:r w:rsidR="00A25075" w:rsidRPr="00AF788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A5247" w:rsidRPr="00AF7889">
        <w:rPr>
          <w:rFonts w:ascii="Times New Roman" w:hAnsi="Times New Roman" w:cs="Times New Roman"/>
          <w:sz w:val="24"/>
          <w:szCs w:val="24"/>
        </w:rPr>
        <w:t xml:space="preserve"> Stratford </w:t>
      </w:r>
      <w:r w:rsidR="00FF4948" w:rsidRPr="00AF7889">
        <w:rPr>
          <w:rFonts w:ascii="Times New Roman" w:hAnsi="Times New Roman" w:cs="Times New Roman"/>
          <w:sz w:val="24"/>
          <w:szCs w:val="24"/>
        </w:rPr>
        <w:t>website</w:t>
      </w:r>
      <w:r w:rsidR="00650DF6" w:rsidRPr="00AF7889">
        <w:rPr>
          <w:rFonts w:ascii="Times New Roman" w:hAnsi="Times New Roman" w:cs="Times New Roman"/>
          <w:sz w:val="24"/>
          <w:szCs w:val="24"/>
        </w:rPr>
        <w:t>). The latest creative food economy and culinary trends and the influence of grassroots-focused social marketing were highlight</w:t>
      </w:r>
      <w:r w:rsidRPr="00AF7889">
        <w:rPr>
          <w:rFonts w:ascii="Times New Roman" w:hAnsi="Times New Roman" w:cs="Times New Roman"/>
          <w:sz w:val="24"/>
          <w:szCs w:val="24"/>
        </w:rPr>
        <w:t>ed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 at th</w:t>
      </w:r>
      <w:r w:rsidRPr="00AF7889">
        <w:rPr>
          <w:rFonts w:ascii="Times New Roman" w:hAnsi="Times New Roman" w:cs="Times New Roman"/>
          <w:sz w:val="24"/>
          <w:szCs w:val="24"/>
        </w:rPr>
        <w:t>is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 summit</w:t>
      </w:r>
      <w:r w:rsidR="008E372F" w:rsidRPr="00AF7889">
        <w:rPr>
          <w:rFonts w:ascii="Times New Roman" w:hAnsi="Times New Roman" w:cs="Times New Roman"/>
          <w:sz w:val="24"/>
          <w:szCs w:val="24"/>
        </w:rPr>
        <w:t xml:space="preserve">: </w:t>
      </w:r>
      <w:r w:rsidR="00A25075" w:rsidRPr="00AF7889">
        <w:rPr>
          <w:rFonts w:ascii="Times New Roman" w:hAnsi="Times New Roman" w:cs="Times New Roman"/>
          <w:sz w:val="24"/>
          <w:szCs w:val="24"/>
        </w:rPr>
        <w:t>f</w:t>
      </w:r>
      <w:r w:rsidR="00650DF6" w:rsidRPr="00AF7889">
        <w:rPr>
          <w:rFonts w:ascii="Times New Roman" w:hAnsi="Times New Roman" w:cs="Times New Roman"/>
          <w:sz w:val="24"/>
          <w:szCs w:val="24"/>
        </w:rPr>
        <w:t>armers, producers, chefs, restaurateurs, artisans, and accommodators from across the region were invited to particip</w:t>
      </w:r>
      <w:r w:rsidR="003A5247" w:rsidRPr="00AF7889">
        <w:rPr>
          <w:rFonts w:ascii="Times New Roman" w:hAnsi="Times New Roman" w:cs="Times New Roman"/>
          <w:sz w:val="24"/>
          <w:szCs w:val="24"/>
        </w:rPr>
        <w:t>ate in networking forums and present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 new business </w:t>
      </w:r>
      <w:r w:rsidR="0003440C" w:rsidRPr="00AF7889">
        <w:rPr>
          <w:rFonts w:ascii="Times New Roman" w:hAnsi="Times New Roman" w:cs="Times New Roman"/>
          <w:sz w:val="24"/>
          <w:szCs w:val="24"/>
        </w:rPr>
        <w:t>o</w:t>
      </w:r>
      <w:r w:rsidR="008E372F" w:rsidRPr="00AF7889">
        <w:rPr>
          <w:rFonts w:ascii="Times New Roman" w:hAnsi="Times New Roman" w:cs="Times New Roman"/>
          <w:sz w:val="24"/>
          <w:szCs w:val="24"/>
        </w:rPr>
        <w:t>pportunities (Interviewee B</w:t>
      </w:r>
      <w:r w:rsidR="00650DF6" w:rsidRPr="00AF7889">
        <w:rPr>
          <w:rFonts w:ascii="Times New Roman" w:hAnsi="Times New Roman" w:cs="Times New Roman"/>
          <w:sz w:val="24"/>
          <w:szCs w:val="24"/>
        </w:rPr>
        <w:t>).</w:t>
      </w:r>
      <w:r w:rsidR="002F63CD" w:rsidRPr="00AF7889">
        <w:rPr>
          <w:rFonts w:ascii="Times New Roman" w:hAnsi="Times New Roman" w:cs="Times New Roman"/>
          <w:sz w:val="24"/>
          <w:szCs w:val="24"/>
        </w:rPr>
        <w:t xml:space="preserve"> 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In 2011, </w:t>
      </w:r>
      <w:r w:rsidR="00AF7889" w:rsidRPr="00AF7889">
        <w:rPr>
          <w:rFonts w:ascii="Times New Roman" w:hAnsi="Times New Roman" w:cs="Times New Roman"/>
          <w:sz w:val="24"/>
          <w:szCs w:val="24"/>
        </w:rPr>
        <w:t>Stratford held its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 </w:t>
      </w:r>
      <w:r w:rsidRPr="00AF7889">
        <w:rPr>
          <w:rFonts w:ascii="Times New Roman" w:hAnsi="Times New Roman" w:cs="Times New Roman"/>
          <w:sz w:val="24"/>
          <w:szCs w:val="24"/>
        </w:rPr>
        <w:t>third</w:t>
      </w:r>
      <w:r w:rsidR="00650DF6" w:rsidRPr="00AF7889">
        <w:rPr>
          <w:rFonts w:ascii="Times New Roman" w:hAnsi="Times New Roman" w:cs="Times New Roman"/>
          <w:sz w:val="24"/>
          <w:szCs w:val="24"/>
        </w:rPr>
        <w:t xml:space="preserve"> </w:t>
      </w:r>
      <w:r w:rsidR="00AF7889" w:rsidRPr="00AF7889">
        <w:rPr>
          <w:rFonts w:ascii="Times New Roman" w:hAnsi="Times New Roman" w:cs="Times New Roman"/>
          <w:sz w:val="24"/>
          <w:szCs w:val="24"/>
        </w:rPr>
        <w:t>regional food s</w:t>
      </w:r>
      <w:r w:rsidR="008E372F" w:rsidRPr="00AF7889">
        <w:rPr>
          <w:rFonts w:ascii="Times New Roman" w:hAnsi="Times New Roman" w:cs="Times New Roman"/>
          <w:sz w:val="24"/>
          <w:szCs w:val="24"/>
        </w:rPr>
        <w:t xml:space="preserve">ummit, </w:t>
      </w:r>
      <w:r w:rsidR="003A5247" w:rsidRPr="00AF7889">
        <w:rPr>
          <w:rFonts w:ascii="Times New Roman" w:hAnsi="Times New Roman" w:cs="Times New Roman"/>
          <w:sz w:val="24"/>
          <w:szCs w:val="24"/>
        </w:rPr>
        <w:t>the foc</w:t>
      </w:r>
      <w:r w:rsidR="00AF7889" w:rsidRPr="00AF7889">
        <w:rPr>
          <w:rFonts w:ascii="Times New Roman" w:hAnsi="Times New Roman" w:cs="Times New Roman"/>
          <w:sz w:val="24"/>
          <w:szCs w:val="24"/>
        </w:rPr>
        <w:t xml:space="preserve">us of which was on bridging </w:t>
      </w:r>
      <w:r w:rsidR="003A5247" w:rsidRPr="00AF7889">
        <w:rPr>
          <w:rFonts w:ascii="Times New Roman" w:hAnsi="Times New Roman" w:cs="Times New Roman"/>
          <w:sz w:val="24"/>
          <w:szCs w:val="24"/>
        </w:rPr>
        <w:t>communication gap</w:t>
      </w:r>
      <w:r w:rsidR="00AF7889" w:rsidRPr="00AF7889">
        <w:rPr>
          <w:rFonts w:ascii="Times New Roman" w:hAnsi="Times New Roman" w:cs="Times New Roman"/>
          <w:sz w:val="24"/>
          <w:szCs w:val="24"/>
        </w:rPr>
        <w:t>s</w:t>
      </w:r>
      <w:r w:rsidR="003A5247" w:rsidRPr="00AF7889">
        <w:rPr>
          <w:rFonts w:ascii="Times New Roman" w:hAnsi="Times New Roman" w:cs="Times New Roman"/>
          <w:sz w:val="24"/>
          <w:szCs w:val="24"/>
        </w:rPr>
        <w:t xml:space="preserve"> between producers, c</w:t>
      </w:r>
      <w:r w:rsidR="00650DF6" w:rsidRPr="00AF7889">
        <w:rPr>
          <w:rFonts w:ascii="Times New Roman" w:hAnsi="Times New Roman" w:cs="Times New Roman"/>
          <w:sz w:val="24"/>
          <w:szCs w:val="24"/>
        </w:rPr>
        <w:t>hef</w:t>
      </w:r>
      <w:r w:rsidR="003A5247" w:rsidRPr="00AF7889">
        <w:rPr>
          <w:rFonts w:ascii="Times New Roman" w:hAnsi="Times New Roman" w:cs="Times New Roman"/>
          <w:sz w:val="24"/>
          <w:szCs w:val="24"/>
        </w:rPr>
        <w:t>s and buyers</w:t>
      </w:r>
      <w:r w:rsidR="000756C0">
        <w:rPr>
          <w:rFonts w:ascii="Times New Roman" w:hAnsi="Times New Roman" w:cs="Times New Roman"/>
          <w:sz w:val="24"/>
          <w:szCs w:val="24"/>
        </w:rPr>
        <w:t xml:space="preserve"> (Program developer</w:t>
      </w:r>
      <w:r w:rsidR="00650DF6" w:rsidRPr="00AF7889">
        <w:rPr>
          <w:rFonts w:ascii="Times New Roman" w:hAnsi="Times New Roman" w:cs="Times New Roman"/>
          <w:sz w:val="24"/>
          <w:szCs w:val="24"/>
        </w:rPr>
        <w:t>).</w:t>
      </w:r>
      <w:r w:rsidR="00D40CE7" w:rsidRPr="00AF7889">
        <w:rPr>
          <w:rFonts w:ascii="Times New Roman" w:hAnsi="Times New Roman" w:cs="Times New Roman"/>
          <w:sz w:val="24"/>
          <w:szCs w:val="24"/>
        </w:rPr>
        <w:t xml:space="preserve"> </w:t>
      </w:r>
      <w:r w:rsidR="005D7B1F" w:rsidRPr="00AF7889">
        <w:rPr>
          <w:rFonts w:ascii="Times New Roman" w:hAnsi="Times New Roman" w:cs="Times New Roman"/>
          <w:sz w:val="24"/>
          <w:szCs w:val="24"/>
        </w:rPr>
        <w:t>In addition, t</w:t>
      </w:r>
      <w:r w:rsidRPr="00AF7889">
        <w:rPr>
          <w:rFonts w:ascii="Times New Roman" w:hAnsi="Times New Roman" w:cs="Times New Roman"/>
          <w:sz w:val="24"/>
          <w:szCs w:val="24"/>
        </w:rPr>
        <w:t xml:space="preserve">he official website </w:t>
      </w:r>
      <w:r w:rsidR="003A5247" w:rsidRPr="00AF7889">
        <w:rPr>
          <w:rFonts w:ascii="Times New Roman" w:hAnsi="Times New Roman" w:cs="Times New Roman"/>
          <w:sz w:val="24"/>
          <w:szCs w:val="24"/>
        </w:rPr>
        <w:t>ha</w:t>
      </w:r>
      <w:r w:rsidR="00617D37" w:rsidRPr="00AF7889">
        <w:rPr>
          <w:rFonts w:ascii="Times New Roman" w:hAnsi="Times New Roman" w:cs="Times New Roman"/>
          <w:sz w:val="24"/>
          <w:szCs w:val="24"/>
        </w:rPr>
        <w:t xml:space="preserve">s </w:t>
      </w:r>
      <w:r w:rsidR="00AF7889" w:rsidRPr="00AF7889">
        <w:rPr>
          <w:rFonts w:ascii="Times New Roman" w:hAnsi="Times New Roman" w:cs="Times New Roman"/>
          <w:sz w:val="24"/>
          <w:szCs w:val="24"/>
        </w:rPr>
        <w:t xml:space="preserve">also </w:t>
      </w:r>
      <w:r w:rsidR="003A5247" w:rsidRPr="00AF7889">
        <w:rPr>
          <w:rFonts w:ascii="Times New Roman" w:hAnsi="Times New Roman" w:cs="Times New Roman"/>
          <w:sz w:val="24"/>
          <w:szCs w:val="24"/>
        </w:rPr>
        <w:t xml:space="preserve">become </w:t>
      </w:r>
      <w:r w:rsidR="00617D37" w:rsidRPr="00AF7889">
        <w:rPr>
          <w:rFonts w:ascii="Times New Roman" w:hAnsi="Times New Roman" w:cs="Times New Roman"/>
          <w:sz w:val="24"/>
          <w:szCs w:val="24"/>
        </w:rPr>
        <w:t>an important me</w:t>
      </w:r>
      <w:r w:rsidR="008E372F" w:rsidRPr="00AF7889">
        <w:rPr>
          <w:rFonts w:ascii="Times New Roman" w:hAnsi="Times New Roman" w:cs="Times New Roman"/>
          <w:sz w:val="24"/>
          <w:szCs w:val="24"/>
        </w:rPr>
        <w:t>ans of communication</w:t>
      </w:r>
      <w:r w:rsidR="003A5247" w:rsidRPr="00AF7889">
        <w:rPr>
          <w:rFonts w:ascii="Times New Roman" w:hAnsi="Times New Roman" w:cs="Times New Roman"/>
          <w:sz w:val="24"/>
          <w:szCs w:val="24"/>
        </w:rPr>
        <w:t xml:space="preserve"> and an important repository of information (</w:t>
      </w:r>
      <w:proofErr w:type="spellStart"/>
      <w:r w:rsidR="003A5247" w:rsidRPr="00AF7889"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Start"/>
      <w:r w:rsidR="000756C0">
        <w:rPr>
          <w:rFonts w:ascii="Times New Roman" w:hAnsi="Times New Roman" w:cs="Times New Roman"/>
          <w:sz w:val="24"/>
          <w:szCs w:val="24"/>
        </w:rPr>
        <w:t>,</w:t>
      </w:r>
      <w:r w:rsidR="003A5247" w:rsidRPr="00AF78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5247" w:rsidRPr="00AF7889">
        <w:rPr>
          <w:rFonts w:ascii="Times New Roman" w:hAnsi="Times New Roman" w:cs="Times New Roman"/>
          <w:sz w:val="24"/>
          <w:szCs w:val="24"/>
        </w:rPr>
        <w:t xml:space="preserve"> archived </w:t>
      </w:r>
      <w:r w:rsidR="00AF7889" w:rsidRPr="00AF7889">
        <w:rPr>
          <w:rFonts w:ascii="Times New Roman" w:hAnsi="Times New Roman" w:cs="Times New Roman"/>
          <w:sz w:val="24"/>
          <w:szCs w:val="24"/>
        </w:rPr>
        <w:t xml:space="preserve">press releases </w:t>
      </w:r>
      <w:r w:rsidR="003A5247" w:rsidRPr="00AF7889">
        <w:rPr>
          <w:rFonts w:ascii="Times New Roman" w:hAnsi="Times New Roman" w:cs="Times New Roman"/>
          <w:sz w:val="24"/>
          <w:szCs w:val="24"/>
        </w:rPr>
        <w:t>on the creative food economy)</w:t>
      </w:r>
      <w:r w:rsidR="008E372F" w:rsidRPr="00AF7889">
        <w:rPr>
          <w:rFonts w:ascii="Times New Roman" w:hAnsi="Times New Roman" w:cs="Times New Roman"/>
          <w:sz w:val="24"/>
          <w:szCs w:val="24"/>
        </w:rPr>
        <w:t>.</w:t>
      </w:r>
      <w:r w:rsidR="008E372F" w:rsidRPr="00C52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A98" w:rsidRPr="00C5268A" w:rsidRDefault="00205A98" w:rsidP="009904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DCD" w:rsidRPr="00066126" w:rsidRDefault="00185A62" w:rsidP="00066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6.0   CONCLUSION</w:t>
      </w:r>
      <w:r w:rsidR="00CB714E" w:rsidRPr="0006612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87CD0" w:rsidRPr="00485C54" w:rsidRDefault="003D052E" w:rsidP="00D557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85C54">
        <w:rPr>
          <w:rFonts w:ascii="Times New Roman" w:hAnsi="Times New Roman" w:cs="Times New Roman"/>
          <w:sz w:val="24"/>
          <w:szCs w:val="24"/>
        </w:rPr>
        <w:t>Food</w:t>
      </w:r>
      <w:r w:rsidR="002D297C" w:rsidRPr="00485C54">
        <w:rPr>
          <w:rFonts w:ascii="Times New Roman" w:hAnsi="Times New Roman" w:cs="Times New Roman"/>
          <w:sz w:val="24"/>
          <w:szCs w:val="24"/>
        </w:rPr>
        <w:t xml:space="preserve">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clusters </w:t>
      </w:r>
      <w:r w:rsidR="00485C54" w:rsidRPr="00485C54">
        <w:rPr>
          <w:rFonts w:ascii="Times New Roman" w:hAnsi="Times New Roman" w:cs="Times New Roman"/>
          <w:sz w:val="24"/>
          <w:szCs w:val="24"/>
        </w:rPr>
        <w:t xml:space="preserve">emerge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where </w:t>
      </w:r>
      <w:r w:rsidR="00E36A76" w:rsidRPr="00485C54">
        <w:rPr>
          <w:rFonts w:ascii="Times New Roman" w:hAnsi="Times New Roman" w:cs="Times New Roman"/>
          <w:sz w:val="24"/>
          <w:szCs w:val="24"/>
        </w:rPr>
        <w:t xml:space="preserve">a geographical concentration of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inter-connected firms and service providers </w:t>
      </w:r>
      <w:r w:rsidR="003F4E98" w:rsidRPr="00485C54">
        <w:rPr>
          <w:rFonts w:ascii="Times New Roman" w:hAnsi="Times New Roman" w:cs="Times New Roman"/>
          <w:sz w:val="24"/>
          <w:szCs w:val="24"/>
        </w:rPr>
        <w:t xml:space="preserve">offer </w:t>
      </w:r>
      <w:r w:rsidR="00D557B0" w:rsidRPr="00485C54">
        <w:rPr>
          <w:rFonts w:ascii="Times New Roman" w:hAnsi="Times New Roman" w:cs="Times New Roman"/>
          <w:sz w:val="24"/>
          <w:szCs w:val="24"/>
        </w:rPr>
        <w:t xml:space="preserve">culinary and </w:t>
      </w:r>
      <w:r w:rsidR="003F4E98" w:rsidRPr="00485C54">
        <w:rPr>
          <w:rFonts w:ascii="Times New Roman" w:hAnsi="Times New Roman" w:cs="Times New Roman"/>
          <w:sz w:val="24"/>
          <w:szCs w:val="24"/>
        </w:rPr>
        <w:t xml:space="preserve">cultural products and </w:t>
      </w:r>
      <w:r w:rsidR="00D7106B" w:rsidRPr="00485C54">
        <w:rPr>
          <w:rFonts w:ascii="Times New Roman" w:hAnsi="Times New Roman" w:cs="Times New Roman"/>
          <w:sz w:val="24"/>
          <w:szCs w:val="24"/>
        </w:rPr>
        <w:t>programs. Building on Port</w:t>
      </w:r>
      <w:r w:rsidR="00E36A76" w:rsidRPr="00485C54">
        <w:rPr>
          <w:rFonts w:ascii="Times New Roman" w:hAnsi="Times New Roman" w:cs="Times New Roman"/>
          <w:sz w:val="24"/>
          <w:szCs w:val="24"/>
        </w:rPr>
        <w:t>er’s classic clustering model,</w:t>
      </w:r>
      <w:r w:rsidR="00D7106B" w:rsidRPr="00485C54">
        <w:rPr>
          <w:rFonts w:ascii="Times New Roman" w:hAnsi="Times New Roman" w:cs="Times New Roman"/>
          <w:sz w:val="24"/>
          <w:szCs w:val="24"/>
        </w:rPr>
        <w:t xml:space="preserve"> t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he conceptual </w:t>
      </w:r>
      <w:r w:rsidR="00D7106B" w:rsidRPr="00485C54">
        <w:rPr>
          <w:rFonts w:ascii="Times New Roman" w:hAnsi="Times New Roman" w:cs="Times New Roman"/>
          <w:sz w:val="24"/>
          <w:szCs w:val="24"/>
        </w:rPr>
        <w:t xml:space="preserve">framework </w:t>
      </w:r>
      <w:r w:rsidR="00C778D6" w:rsidRPr="00485C54">
        <w:rPr>
          <w:rFonts w:ascii="Times New Roman" w:hAnsi="Times New Roman" w:cs="Times New Roman"/>
          <w:sz w:val="24"/>
          <w:szCs w:val="24"/>
        </w:rPr>
        <w:t>ha</w:t>
      </w:r>
      <w:r w:rsidR="00987552" w:rsidRPr="00485C54">
        <w:rPr>
          <w:rFonts w:ascii="Times New Roman" w:hAnsi="Times New Roman" w:cs="Times New Roman"/>
          <w:sz w:val="24"/>
          <w:szCs w:val="24"/>
        </w:rPr>
        <w:t>s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been applied </w:t>
      </w:r>
      <w:r w:rsidR="00987552" w:rsidRPr="00485C54">
        <w:rPr>
          <w:rFonts w:ascii="Times New Roman" w:hAnsi="Times New Roman" w:cs="Times New Roman"/>
          <w:sz w:val="24"/>
          <w:szCs w:val="24"/>
        </w:rPr>
        <w:t xml:space="preserve">to </w:t>
      </w:r>
      <w:r w:rsidR="00E36A76" w:rsidRPr="00485C54">
        <w:rPr>
          <w:rFonts w:ascii="Times New Roman" w:hAnsi="Times New Roman" w:cs="Times New Roman"/>
          <w:sz w:val="24"/>
          <w:szCs w:val="24"/>
        </w:rPr>
        <w:t>exploring</w:t>
      </w:r>
      <w:r w:rsidR="00AA0DFB" w:rsidRPr="00485C54">
        <w:rPr>
          <w:rFonts w:ascii="Times New Roman" w:hAnsi="Times New Roman" w:cs="Times New Roman"/>
          <w:sz w:val="24"/>
          <w:szCs w:val="24"/>
        </w:rPr>
        <w:t xml:space="preserve"> </w:t>
      </w:r>
      <w:r w:rsidR="00D7106B" w:rsidRPr="00485C54">
        <w:rPr>
          <w:rFonts w:ascii="Times New Roman" w:hAnsi="Times New Roman" w:cs="Times New Roman"/>
          <w:sz w:val="24"/>
          <w:szCs w:val="24"/>
        </w:rPr>
        <w:t xml:space="preserve">the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links between </w:t>
      </w:r>
      <w:r w:rsidR="00AA0DFB" w:rsidRPr="00485C54">
        <w:rPr>
          <w:rFonts w:ascii="Times New Roman" w:hAnsi="Times New Roman" w:cs="Times New Roman"/>
          <w:sz w:val="24"/>
          <w:szCs w:val="24"/>
        </w:rPr>
        <w:lastRenderedPageBreak/>
        <w:t>primary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(agriculture) and service sector</w:t>
      </w:r>
      <w:r w:rsidR="00AA0DFB" w:rsidRPr="00485C54">
        <w:rPr>
          <w:rFonts w:ascii="Times New Roman" w:hAnsi="Times New Roman" w:cs="Times New Roman"/>
          <w:sz w:val="24"/>
          <w:szCs w:val="24"/>
        </w:rPr>
        <w:t>s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(tourism)</w:t>
      </w:r>
      <w:r w:rsidR="00E276A6" w:rsidRPr="00485C54">
        <w:rPr>
          <w:rFonts w:ascii="Times New Roman" w:hAnsi="Times New Roman" w:cs="Times New Roman"/>
          <w:sz w:val="24"/>
          <w:szCs w:val="24"/>
        </w:rPr>
        <w:t>, and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it is innovative</w:t>
      </w:r>
      <w:r w:rsidR="00650DF6" w:rsidRPr="00485C54">
        <w:rPr>
          <w:rFonts w:ascii="Times New Roman" w:hAnsi="Times New Roman" w:cs="Times New Roman"/>
          <w:sz w:val="24"/>
          <w:szCs w:val="24"/>
        </w:rPr>
        <w:t xml:space="preserve"> </w:t>
      </w:r>
      <w:r w:rsidR="00C778D6" w:rsidRPr="00485C54">
        <w:rPr>
          <w:rFonts w:ascii="Times New Roman" w:hAnsi="Times New Roman" w:cs="Times New Roman"/>
          <w:sz w:val="24"/>
          <w:szCs w:val="24"/>
        </w:rPr>
        <w:t>in this respect.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 The conceptual framework was developed from a</w:t>
      </w:r>
      <w:r w:rsidR="00D7106B" w:rsidRPr="00485C54">
        <w:rPr>
          <w:rFonts w:ascii="Times New Roman" w:hAnsi="Times New Roman" w:cs="Times New Roman"/>
          <w:sz w:val="24"/>
          <w:szCs w:val="24"/>
        </w:rPr>
        <w:t>n assessment of the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 </w:t>
      </w:r>
      <w:r w:rsidR="00D7106B" w:rsidRPr="00485C54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and, as demonstrated in this </w:t>
      </w:r>
      <w:r w:rsidR="00996ED1" w:rsidRPr="00485C54">
        <w:rPr>
          <w:rFonts w:ascii="Times New Roman" w:hAnsi="Times New Roman" w:cs="Times New Roman"/>
          <w:sz w:val="24"/>
          <w:szCs w:val="24"/>
        </w:rPr>
        <w:t xml:space="preserve">case </w:t>
      </w:r>
      <w:r w:rsidR="00AA0DFB" w:rsidRPr="00485C54">
        <w:rPr>
          <w:rFonts w:ascii="Times New Roman" w:hAnsi="Times New Roman" w:cs="Times New Roman"/>
          <w:sz w:val="24"/>
          <w:szCs w:val="24"/>
        </w:rPr>
        <w:t>study</w:t>
      </w:r>
      <w:r w:rsidR="00E36A76" w:rsidRPr="00485C54">
        <w:rPr>
          <w:rFonts w:ascii="Times New Roman" w:hAnsi="Times New Roman" w:cs="Times New Roman"/>
          <w:sz w:val="24"/>
          <w:szCs w:val="24"/>
        </w:rPr>
        <w:t>, it has a variety of roles</w:t>
      </w:r>
      <w:r w:rsidR="00AA0DFB" w:rsidRPr="00485C54">
        <w:rPr>
          <w:rFonts w:ascii="Times New Roman" w:hAnsi="Times New Roman" w:cs="Times New Roman"/>
          <w:sz w:val="24"/>
          <w:szCs w:val="24"/>
        </w:rPr>
        <w:t>. First, the model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 was used to guide the collection of information in the field investigation. Second, it was used to s</w:t>
      </w:r>
      <w:r w:rsidR="00A25075" w:rsidRPr="00485C54">
        <w:rPr>
          <w:rFonts w:ascii="Times New Roman" w:hAnsi="Times New Roman" w:cs="Times New Roman"/>
          <w:sz w:val="24"/>
          <w:szCs w:val="24"/>
        </w:rPr>
        <w:t>tructure the qualitative analysi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s in the case study. Third, the details of each of the components </w:t>
      </w:r>
      <w:r w:rsidR="00D557B0" w:rsidRPr="00485C54">
        <w:rPr>
          <w:rFonts w:ascii="Times New Roman" w:hAnsi="Times New Roman" w:cs="Times New Roman"/>
          <w:sz w:val="24"/>
          <w:szCs w:val="24"/>
        </w:rPr>
        <w:t>of the model (interdependent determinants and facilitators) were</w:t>
      </w:r>
      <w:r w:rsidR="00AA0DFB" w:rsidRPr="00485C54">
        <w:rPr>
          <w:rFonts w:ascii="Times New Roman" w:hAnsi="Times New Roman" w:cs="Times New Roman"/>
          <w:sz w:val="24"/>
          <w:szCs w:val="24"/>
        </w:rPr>
        <w:t xml:space="preserve"> employed </w:t>
      </w:r>
      <w:r w:rsidR="00E276A6" w:rsidRPr="00485C54">
        <w:rPr>
          <w:rFonts w:ascii="Times New Roman" w:hAnsi="Times New Roman" w:cs="Times New Roman"/>
          <w:sz w:val="24"/>
          <w:szCs w:val="24"/>
        </w:rPr>
        <w:t>as a</w:t>
      </w:r>
      <w:r w:rsidR="00C0578E" w:rsidRPr="00485C54">
        <w:rPr>
          <w:rFonts w:ascii="Times New Roman" w:hAnsi="Times New Roman" w:cs="Times New Roman"/>
          <w:sz w:val="24"/>
          <w:szCs w:val="24"/>
        </w:rPr>
        <w:t>n evaluative tool</w:t>
      </w:r>
      <w:r w:rsidR="00485C54" w:rsidRPr="00485C54">
        <w:rPr>
          <w:rFonts w:ascii="Times New Roman" w:hAnsi="Times New Roman" w:cs="Times New Roman"/>
          <w:sz w:val="24"/>
          <w:szCs w:val="24"/>
        </w:rPr>
        <w:t xml:space="preserve"> of the study site</w:t>
      </w:r>
      <w:r w:rsidR="00AA0DFB" w:rsidRPr="00485C54">
        <w:rPr>
          <w:rFonts w:ascii="Times New Roman" w:hAnsi="Times New Roman" w:cs="Times New Roman"/>
          <w:sz w:val="24"/>
          <w:szCs w:val="24"/>
        </w:rPr>
        <w:t>. Thus, the conceptual model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 ca</w:t>
      </w:r>
      <w:r w:rsidR="00AA0DFB" w:rsidRPr="00485C54">
        <w:rPr>
          <w:rFonts w:ascii="Times New Roman" w:hAnsi="Times New Roman" w:cs="Times New Roman"/>
          <w:sz w:val="24"/>
          <w:szCs w:val="24"/>
        </w:rPr>
        <w:t xml:space="preserve">n 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assist prescriptively by drawing attention </w:t>
      </w:r>
      <w:r w:rsidR="00AA0DFB" w:rsidRPr="00485C54">
        <w:rPr>
          <w:rFonts w:ascii="Times New Roman" w:hAnsi="Times New Roman" w:cs="Times New Roman"/>
          <w:sz w:val="24"/>
          <w:szCs w:val="24"/>
        </w:rPr>
        <w:t>to elements that require special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 attention to strengthe</w:t>
      </w:r>
      <w:r w:rsidR="00AA0DFB" w:rsidRPr="00485C54">
        <w:rPr>
          <w:rFonts w:ascii="Times New Roman" w:hAnsi="Times New Roman" w:cs="Times New Roman"/>
          <w:sz w:val="24"/>
          <w:szCs w:val="24"/>
        </w:rPr>
        <w:t xml:space="preserve">n food cluster and </w:t>
      </w:r>
      <w:r w:rsidR="00AC54E1" w:rsidRPr="00485C54">
        <w:rPr>
          <w:rFonts w:ascii="Times New Roman" w:hAnsi="Times New Roman" w:cs="Times New Roman"/>
          <w:sz w:val="24"/>
          <w:szCs w:val="24"/>
        </w:rPr>
        <w:t xml:space="preserve">rural </w:t>
      </w:r>
      <w:r w:rsidR="00AA0DFB" w:rsidRPr="00485C54">
        <w:rPr>
          <w:rFonts w:ascii="Times New Roman" w:hAnsi="Times New Roman" w:cs="Times New Roman"/>
          <w:sz w:val="24"/>
          <w:szCs w:val="24"/>
        </w:rPr>
        <w:t xml:space="preserve">creative economy </w:t>
      </w:r>
      <w:r w:rsidR="003F4E98" w:rsidRPr="00485C54">
        <w:rPr>
          <w:rFonts w:ascii="Times New Roman" w:hAnsi="Times New Roman" w:cs="Times New Roman"/>
          <w:sz w:val="24"/>
          <w:szCs w:val="24"/>
        </w:rPr>
        <w:t>d</w:t>
      </w:r>
      <w:r w:rsidR="00AA0DFB" w:rsidRPr="00485C54">
        <w:rPr>
          <w:rFonts w:ascii="Times New Roman" w:hAnsi="Times New Roman" w:cs="Times New Roman"/>
          <w:sz w:val="24"/>
          <w:szCs w:val="24"/>
        </w:rPr>
        <w:t>evelopment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49EC" w:rsidRDefault="00C0578E" w:rsidP="0099048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85C54">
        <w:rPr>
          <w:rFonts w:ascii="Times New Roman" w:hAnsi="Times New Roman" w:cs="Times New Roman"/>
          <w:sz w:val="24"/>
          <w:szCs w:val="24"/>
        </w:rPr>
        <w:t xml:space="preserve">The transformation of a place’s comparative advantage into 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a </w:t>
      </w:r>
      <w:r w:rsidRPr="00485C54">
        <w:rPr>
          <w:rFonts w:ascii="Times New Roman" w:hAnsi="Times New Roman" w:cs="Times New Roman"/>
          <w:sz w:val="24"/>
          <w:szCs w:val="24"/>
        </w:rPr>
        <w:t xml:space="preserve">competitive advantage </w:t>
      </w:r>
      <w:r w:rsidR="006521B8" w:rsidRPr="00485C54">
        <w:rPr>
          <w:rFonts w:ascii="Times New Roman" w:hAnsi="Times New Roman" w:cs="Times New Roman"/>
          <w:sz w:val="24"/>
          <w:szCs w:val="24"/>
        </w:rPr>
        <w:t xml:space="preserve">is based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on the identification of the strengths of 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a </w:t>
      </w:r>
      <w:r w:rsidR="00C778D6" w:rsidRPr="00485C54">
        <w:rPr>
          <w:rFonts w:ascii="Times New Roman" w:hAnsi="Times New Roman" w:cs="Times New Roman"/>
          <w:sz w:val="24"/>
          <w:szCs w:val="24"/>
        </w:rPr>
        <w:t>place,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 and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the i</w:t>
      </w:r>
      <w:r w:rsidR="00AC54E1" w:rsidRPr="00485C54">
        <w:rPr>
          <w:rFonts w:ascii="Times New Roman" w:hAnsi="Times New Roman" w:cs="Times New Roman"/>
          <w:sz w:val="24"/>
          <w:szCs w:val="24"/>
        </w:rPr>
        <w:t>nventory of the food</w:t>
      </w:r>
      <w:r w:rsidRPr="00485C54">
        <w:rPr>
          <w:rFonts w:ascii="Times New Roman" w:hAnsi="Times New Roman" w:cs="Times New Roman"/>
          <w:sz w:val="24"/>
          <w:szCs w:val="24"/>
        </w:rPr>
        <w:t>-related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</w:t>
      </w:r>
      <w:r w:rsidRPr="00485C54">
        <w:rPr>
          <w:rFonts w:ascii="Times New Roman" w:hAnsi="Times New Roman" w:cs="Times New Roman"/>
          <w:sz w:val="24"/>
          <w:szCs w:val="24"/>
        </w:rPr>
        <w:t xml:space="preserve">cultural and environmental </w:t>
      </w:r>
      <w:r w:rsidR="00C778D6" w:rsidRPr="00485C54">
        <w:rPr>
          <w:rFonts w:ascii="Times New Roman" w:hAnsi="Times New Roman" w:cs="Times New Roman"/>
          <w:sz w:val="24"/>
          <w:szCs w:val="24"/>
        </w:rPr>
        <w:t>resources</w:t>
      </w:r>
      <w:r w:rsidR="0079228E" w:rsidRPr="00485C54">
        <w:rPr>
          <w:rFonts w:ascii="Times New Roman" w:hAnsi="Times New Roman" w:cs="Times New Roman"/>
          <w:sz w:val="24"/>
          <w:szCs w:val="24"/>
        </w:rPr>
        <w:t>.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Since these will differ from place to place, one should expect different outcomes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based on </w:t>
      </w:r>
      <w:r w:rsidR="00C12365" w:rsidRPr="00485C54">
        <w:rPr>
          <w:rFonts w:ascii="Times New Roman" w:hAnsi="Times New Roman" w:cs="Times New Roman"/>
          <w:sz w:val="24"/>
          <w:szCs w:val="24"/>
        </w:rPr>
        <w:t>local context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and </w:t>
      </w:r>
      <w:r w:rsidR="006521B8" w:rsidRPr="00485C54">
        <w:rPr>
          <w:rFonts w:ascii="Times New Roman" w:hAnsi="Times New Roman" w:cs="Times New Roman"/>
          <w:sz w:val="24"/>
          <w:szCs w:val="24"/>
        </w:rPr>
        <w:t xml:space="preserve">the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knowledge 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used 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to create the </w:t>
      </w:r>
      <w:r w:rsidR="00D557B0" w:rsidRPr="00485C54">
        <w:rPr>
          <w:rFonts w:ascii="Times New Roman" w:hAnsi="Times New Roman" w:cs="Times New Roman"/>
          <w:sz w:val="24"/>
          <w:szCs w:val="24"/>
        </w:rPr>
        <w:t>culinary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 tourism brand</w:t>
      </w:r>
      <w:r w:rsidR="00C778D6" w:rsidRPr="00485C54">
        <w:rPr>
          <w:rFonts w:ascii="Times New Roman" w:hAnsi="Times New Roman" w:cs="Times New Roman"/>
          <w:sz w:val="24"/>
          <w:szCs w:val="24"/>
        </w:rPr>
        <w:t>.</w:t>
      </w:r>
      <w:r w:rsidR="00D76B85">
        <w:rPr>
          <w:rFonts w:ascii="Times New Roman" w:hAnsi="Times New Roman" w:cs="Times New Roman"/>
          <w:sz w:val="24"/>
          <w:szCs w:val="24"/>
        </w:rPr>
        <w:t xml:space="preserve"> S</w:t>
      </w:r>
      <w:r w:rsidR="00C778D6" w:rsidRPr="00485C54">
        <w:rPr>
          <w:rFonts w:ascii="Times New Roman" w:hAnsi="Times New Roman" w:cs="Times New Roman"/>
          <w:sz w:val="24"/>
          <w:szCs w:val="24"/>
        </w:rPr>
        <w:t>ynergistic relationship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s </w:t>
      </w:r>
      <w:r w:rsidR="003F4E98" w:rsidRPr="00485C54">
        <w:rPr>
          <w:rFonts w:ascii="Times New Roman" w:hAnsi="Times New Roman" w:cs="Times New Roman"/>
          <w:sz w:val="24"/>
          <w:szCs w:val="24"/>
        </w:rPr>
        <w:t>between primary and service sectors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 should be a key goal, bolstering</w:t>
      </w:r>
      <w:r w:rsidR="003F4E98" w:rsidRPr="00485C54">
        <w:rPr>
          <w:rFonts w:ascii="Times New Roman" w:hAnsi="Times New Roman" w:cs="Times New Roman"/>
          <w:sz w:val="24"/>
          <w:szCs w:val="24"/>
        </w:rPr>
        <w:t xml:space="preserve"> the creative </w:t>
      </w:r>
      <w:r w:rsidR="0029662B" w:rsidRPr="00485C54">
        <w:rPr>
          <w:rFonts w:ascii="Times New Roman" w:hAnsi="Times New Roman" w:cs="Times New Roman"/>
          <w:sz w:val="24"/>
          <w:szCs w:val="24"/>
        </w:rPr>
        <w:t xml:space="preserve">economy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through entrepreneurial activities that build upon 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local </w:t>
      </w:r>
      <w:r w:rsidR="00C778D6" w:rsidRPr="00485C54">
        <w:rPr>
          <w:rFonts w:ascii="Times New Roman" w:hAnsi="Times New Roman" w:cs="Times New Roman"/>
          <w:sz w:val="24"/>
          <w:szCs w:val="24"/>
        </w:rPr>
        <w:t>strengths and assets.</w:t>
      </w:r>
      <w:r w:rsidR="00527857" w:rsidRPr="00485C54">
        <w:rPr>
          <w:rFonts w:ascii="Times New Roman" w:hAnsi="Times New Roman" w:cs="Times New Roman"/>
          <w:sz w:val="24"/>
          <w:szCs w:val="24"/>
        </w:rPr>
        <w:t xml:space="preserve">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Furthermore, the </w:t>
      </w:r>
      <w:r w:rsidR="0029662B" w:rsidRPr="00485C54">
        <w:rPr>
          <w:rFonts w:ascii="Times New Roman" w:hAnsi="Times New Roman" w:cs="Times New Roman"/>
          <w:sz w:val="24"/>
          <w:szCs w:val="24"/>
        </w:rPr>
        <w:t>determinants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identified in the 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conceptual 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framework </w:t>
      </w:r>
      <w:r w:rsidR="00D76B85">
        <w:rPr>
          <w:rFonts w:ascii="Times New Roman" w:hAnsi="Times New Roman" w:cs="Times New Roman"/>
          <w:sz w:val="24"/>
          <w:szCs w:val="24"/>
        </w:rPr>
        <w:t xml:space="preserve">should </w:t>
      </w:r>
      <w:r w:rsidR="00C778D6" w:rsidRPr="00485C54">
        <w:rPr>
          <w:rFonts w:ascii="Times New Roman" w:hAnsi="Times New Roman" w:cs="Times New Roman"/>
          <w:sz w:val="24"/>
          <w:szCs w:val="24"/>
        </w:rPr>
        <w:t>be presen</w:t>
      </w:r>
      <w:r w:rsidR="00AC54E1" w:rsidRPr="00485C54">
        <w:rPr>
          <w:rFonts w:ascii="Times New Roman" w:hAnsi="Times New Roman" w:cs="Times New Roman"/>
          <w:sz w:val="24"/>
          <w:szCs w:val="24"/>
        </w:rPr>
        <w:t>t for the creation of a food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cluster. Thus, for example, it is necessary to have agricultural products within 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proximity to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an interested market of </w:t>
      </w:r>
      <w:r w:rsidRPr="00485C54">
        <w:rPr>
          <w:rFonts w:ascii="Times New Roman" w:hAnsi="Times New Roman" w:cs="Times New Roman"/>
          <w:sz w:val="24"/>
          <w:szCs w:val="24"/>
        </w:rPr>
        <w:t>sufficient size</w:t>
      </w:r>
      <w:r w:rsidR="00C778D6" w:rsidRPr="00485C54">
        <w:rPr>
          <w:rFonts w:ascii="Times New Roman" w:hAnsi="Times New Roman" w:cs="Times New Roman"/>
          <w:sz w:val="24"/>
          <w:szCs w:val="24"/>
        </w:rPr>
        <w:t>. I</w:t>
      </w:r>
      <w:r w:rsidR="0079228E" w:rsidRPr="00485C54">
        <w:rPr>
          <w:rFonts w:ascii="Times New Roman" w:hAnsi="Times New Roman" w:cs="Times New Roman"/>
          <w:sz w:val="24"/>
          <w:szCs w:val="24"/>
        </w:rPr>
        <w:t>n the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 absence of this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, it </w:t>
      </w:r>
      <w:r w:rsidR="00E276A6" w:rsidRPr="00485C54">
        <w:rPr>
          <w:rFonts w:ascii="Times New Roman" w:hAnsi="Times New Roman" w:cs="Times New Roman"/>
          <w:sz w:val="24"/>
          <w:szCs w:val="24"/>
        </w:rPr>
        <w:t>will be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d</w:t>
      </w:r>
      <w:r w:rsidR="00AC54E1" w:rsidRPr="00485C54">
        <w:rPr>
          <w:rFonts w:ascii="Times New Roman" w:hAnsi="Times New Roman" w:cs="Times New Roman"/>
          <w:sz w:val="24"/>
          <w:szCs w:val="24"/>
        </w:rPr>
        <w:t xml:space="preserve">ifficult to establish a 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AC54E1" w:rsidRPr="00485C54">
        <w:rPr>
          <w:rFonts w:ascii="Times New Roman" w:hAnsi="Times New Roman" w:cs="Times New Roman"/>
          <w:sz w:val="24"/>
          <w:szCs w:val="24"/>
        </w:rPr>
        <w:t>food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cluster.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 I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t is also 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essential that a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facilitating organization </w:t>
      </w:r>
      <w:r w:rsidR="005261EF" w:rsidRPr="00485C54">
        <w:rPr>
          <w:rFonts w:ascii="Times New Roman" w:hAnsi="Times New Roman" w:cs="Times New Roman"/>
          <w:sz w:val="24"/>
          <w:szCs w:val="24"/>
        </w:rPr>
        <w:t>exist</w:t>
      </w:r>
      <w:r w:rsidR="00C12365" w:rsidRPr="00485C54">
        <w:rPr>
          <w:rFonts w:ascii="Times New Roman" w:hAnsi="Times New Roman" w:cs="Times New Roman"/>
          <w:sz w:val="24"/>
          <w:szCs w:val="24"/>
        </w:rPr>
        <w:t xml:space="preserve"> 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to </w:t>
      </w:r>
      <w:r w:rsidR="00C12365" w:rsidRPr="00485C54">
        <w:rPr>
          <w:rFonts w:ascii="Times New Roman" w:hAnsi="Times New Roman" w:cs="Times New Roman"/>
          <w:sz w:val="24"/>
          <w:szCs w:val="24"/>
        </w:rPr>
        <w:t>help promote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partnerships and </w:t>
      </w:r>
      <w:r w:rsidR="00C12365" w:rsidRPr="00485C54">
        <w:rPr>
          <w:rFonts w:ascii="Times New Roman" w:hAnsi="Times New Roman" w:cs="Times New Roman"/>
          <w:sz w:val="24"/>
          <w:szCs w:val="24"/>
        </w:rPr>
        <w:t>collaborative initiatives</w:t>
      </w:r>
      <w:r w:rsidR="00E276A6" w:rsidRPr="00485C54">
        <w:rPr>
          <w:rFonts w:ascii="Times New Roman" w:hAnsi="Times New Roman" w:cs="Times New Roman"/>
          <w:sz w:val="24"/>
          <w:szCs w:val="24"/>
        </w:rPr>
        <w:t xml:space="preserve"> and,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eventually, to </w:t>
      </w:r>
      <w:r w:rsidR="005261EF" w:rsidRPr="00485C54">
        <w:rPr>
          <w:rFonts w:ascii="Times New Roman" w:hAnsi="Times New Roman" w:cs="Times New Roman"/>
          <w:sz w:val="24"/>
          <w:szCs w:val="24"/>
        </w:rPr>
        <w:t>help market</w:t>
      </w:r>
      <w:r w:rsidR="00C778D6" w:rsidRPr="00485C54">
        <w:rPr>
          <w:rFonts w:ascii="Times New Roman" w:hAnsi="Times New Roman" w:cs="Times New Roman"/>
          <w:sz w:val="24"/>
          <w:szCs w:val="24"/>
        </w:rPr>
        <w:t xml:space="preserve"> the</w:t>
      </w:r>
      <w:r w:rsidR="00D557B0" w:rsidRPr="00485C54">
        <w:rPr>
          <w:rFonts w:ascii="Times New Roman" w:hAnsi="Times New Roman" w:cs="Times New Roman"/>
          <w:sz w:val="24"/>
          <w:szCs w:val="24"/>
        </w:rPr>
        <w:t xml:space="preserve"> place </w:t>
      </w:r>
      <w:r w:rsidR="00C12365" w:rsidRPr="00485C54">
        <w:rPr>
          <w:rFonts w:ascii="Times New Roman" w:hAnsi="Times New Roman" w:cs="Times New Roman"/>
          <w:sz w:val="24"/>
          <w:szCs w:val="24"/>
        </w:rPr>
        <w:t>to outsiders</w:t>
      </w:r>
      <w:r w:rsidR="00C778D6" w:rsidRPr="00485C54">
        <w:rPr>
          <w:rFonts w:ascii="Times New Roman" w:hAnsi="Times New Roman" w:cs="Times New Roman"/>
          <w:sz w:val="24"/>
          <w:szCs w:val="24"/>
        </w:rPr>
        <w:t>.</w:t>
      </w:r>
      <w:r w:rsidR="00526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7DA" w:rsidRPr="00D557B0" w:rsidRDefault="00F367DA" w:rsidP="00990487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trike/>
          <w:sz w:val="24"/>
          <w:szCs w:val="24"/>
        </w:rPr>
      </w:pPr>
    </w:p>
    <w:p w:rsidR="00F26CF6" w:rsidRPr="00C5268A" w:rsidRDefault="00F26CF6" w:rsidP="009904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6CF6" w:rsidRPr="00465D05" w:rsidRDefault="000756C0" w:rsidP="009904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  <w:r w:rsidR="00D578C7" w:rsidRPr="00465D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54E1" w:rsidRPr="004D14F6" w:rsidRDefault="004D14F6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D14F6">
        <w:rPr>
          <w:rFonts w:ascii="Times New Roman" w:hAnsi="Times New Roman" w:cs="Times New Roman"/>
          <w:sz w:val="24"/>
          <w:szCs w:val="24"/>
        </w:rPr>
        <w:t>Aas</w:t>
      </w:r>
      <w:proofErr w:type="spellEnd"/>
      <w:r w:rsidRPr="004D14F6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4D14F6">
        <w:rPr>
          <w:rFonts w:ascii="Times New Roman" w:hAnsi="Times New Roman" w:cs="Times New Roman"/>
          <w:sz w:val="24"/>
          <w:szCs w:val="24"/>
        </w:rPr>
        <w:t>Ladkin</w:t>
      </w:r>
      <w:proofErr w:type="spellEnd"/>
      <w:r w:rsidRPr="004D14F6">
        <w:rPr>
          <w:rFonts w:ascii="Times New Roman" w:hAnsi="Times New Roman" w:cs="Times New Roman"/>
          <w:sz w:val="24"/>
          <w:szCs w:val="24"/>
        </w:rPr>
        <w:t xml:space="preserve">, A. &amp; Fletcher, J. </w:t>
      </w:r>
      <w:r w:rsidR="002B2E11" w:rsidRPr="004D14F6">
        <w:rPr>
          <w:rFonts w:ascii="Times New Roman" w:hAnsi="Times New Roman" w:cs="Times New Roman"/>
          <w:sz w:val="24"/>
          <w:szCs w:val="24"/>
        </w:rPr>
        <w:t>(</w:t>
      </w:r>
      <w:r w:rsidR="00D578C7" w:rsidRPr="004D14F6">
        <w:rPr>
          <w:rFonts w:ascii="Times New Roman" w:hAnsi="Times New Roman" w:cs="Times New Roman"/>
          <w:sz w:val="24"/>
          <w:szCs w:val="24"/>
        </w:rPr>
        <w:t>2005</w:t>
      </w:r>
      <w:r w:rsidR="00304A82" w:rsidRPr="004D14F6">
        <w:rPr>
          <w:rFonts w:ascii="Times New Roman" w:hAnsi="Times New Roman" w:cs="Times New Roman"/>
          <w:sz w:val="24"/>
          <w:szCs w:val="24"/>
        </w:rPr>
        <w:t>),</w:t>
      </w:r>
      <w:r w:rsidR="00D578C7" w:rsidRPr="004D14F6">
        <w:rPr>
          <w:rFonts w:ascii="Times New Roman" w:hAnsi="Times New Roman" w:cs="Times New Roman"/>
          <w:sz w:val="24"/>
          <w:szCs w:val="24"/>
        </w:rPr>
        <w:t xml:space="preserve"> </w:t>
      </w:r>
      <w:r w:rsidR="00304A82" w:rsidRPr="004D14F6">
        <w:rPr>
          <w:rFonts w:ascii="Times New Roman" w:hAnsi="Times New Roman" w:cs="Times New Roman"/>
          <w:sz w:val="24"/>
          <w:szCs w:val="24"/>
        </w:rPr>
        <w:t>“</w:t>
      </w:r>
      <w:r w:rsidR="00D578C7" w:rsidRPr="004D14F6">
        <w:rPr>
          <w:rFonts w:ascii="Times New Roman" w:hAnsi="Times New Roman" w:cs="Times New Roman"/>
          <w:sz w:val="24"/>
          <w:szCs w:val="24"/>
        </w:rPr>
        <w:t xml:space="preserve">Stakeholder </w:t>
      </w:r>
      <w:r w:rsidR="00057026" w:rsidRPr="004D14F6">
        <w:rPr>
          <w:rFonts w:ascii="Times New Roman" w:hAnsi="Times New Roman" w:cs="Times New Roman"/>
          <w:sz w:val="24"/>
          <w:szCs w:val="24"/>
        </w:rPr>
        <w:t>c</w:t>
      </w:r>
      <w:r w:rsidR="00D578C7" w:rsidRPr="004D14F6">
        <w:rPr>
          <w:rFonts w:ascii="Times New Roman" w:hAnsi="Times New Roman" w:cs="Times New Roman"/>
          <w:sz w:val="24"/>
          <w:szCs w:val="24"/>
        </w:rPr>
        <w:t xml:space="preserve">ollaboration and </w:t>
      </w:r>
      <w:r w:rsidR="00057026" w:rsidRPr="004D14F6">
        <w:rPr>
          <w:rFonts w:ascii="Times New Roman" w:hAnsi="Times New Roman" w:cs="Times New Roman"/>
          <w:sz w:val="24"/>
          <w:szCs w:val="24"/>
        </w:rPr>
        <w:t>h</w:t>
      </w:r>
      <w:r w:rsidR="00D578C7" w:rsidRPr="004D14F6">
        <w:rPr>
          <w:rFonts w:ascii="Times New Roman" w:hAnsi="Times New Roman" w:cs="Times New Roman"/>
          <w:sz w:val="24"/>
          <w:szCs w:val="24"/>
        </w:rPr>
        <w:t xml:space="preserve">eritage </w:t>
      </w:r>
      <w:r w:rsidR="00057026" w:rsidRPr="004D14F6">
        <w:rPr>
          <w:rFonts w:ascii="Times New Roman" w:hAnsi="Times New Roman" w:cs="Times New Roman"/>
          <w:sz w:val="24"/>
          <w:szCs w:val="24"/>
        </w:rPr>
        <w:t>m</w:t>
      </w:r>
      <w:r w:rsidR="00D578C7" w:rsidRPr="004D14F6">
        <w:rPr>
          <w:rFonts w:ascii="Times New Roman" w:hAnsi="Times New Roman" w:cs="Times New Roman"/>
          <w:sz w:val="24"/>
          <w:szCs w:val="24"/>
        </w:rPr>
        <w:t>anagement</w:t>
      </w:r>
      <w:r w:rsidR="00304A82" w:rsidRPr="004D14F6">
        <w:rPr>
          <w:rFonts w:ascii="Times New Roman" w:hAnsi="Times New Roman" w:cs="Times New Roman"/>
          <w:sz w:val="24"/>
          <w:szCs w:val="24"/>
        </w:rPr>
        <w:t xml:space="preserve">”, </w:t>
      </w:r>
      <w:r w:rsidR="00D578C7" w:rsidRPr="004D14F6">
        <w:rPr>
          <w:rFonts w:ascii="Times New Roman" w:hAnsi="Times New Roman" w:cs="Times New Roman"/>
          <w:i/>
          <w:sz w:val="24"/>
          <w:szCs w:val="24"/>
        </w:rPr>
        <w:t>Annals of Tourism Research</w:t>
      </w:r>
      <w:r w:rsidR="00D578C7" w:rsidRPr="004D14F6">
        <w:rPr>
          <w:rFonts w:ascii="Times New Roman" w:hAnsi="Times New Roman" w:cs="Times New Roman"/>
          <w:sz w:val="24"/>
          <w:szCs w:val="24"/>
        </w:rPr>
        <w:t xml:space="preserve">, </w:t>
      </w:r>
      <w:r w:rsidR="00304A82" w:rsidRPr="004D14F6">
        <w:rPr>
          <w:rFonts w:ascii="Times New Roman" w:hAnsi="Times New Roman" w:cs="Times New Roman"/>
          <w:sz w:val="24"/>
          <w:szCs w:val="24"/>
        </w:rPr>
        <w:t xml:space="preserve">Vol. </w:t>
      </w:r>
      <w:r w:rsidR="00D578C7" w:rsidRPr="004D14F6">
        <w:rPr>
          <w:rFonts w:ascii="Times New Roman" w:hAnsi="Times New Roman" w:cs="Times New Roman"/>
          <w:sz w:val="24"/>
          <w:szCs w:val="24"/>
        </w:rPr>
        <w:t>32</w:t>
      </w:r>
      <w:r w:rsidR="00304A82" w:rsidRPr="004D14F6">
        <w:rPr>
          <w:rFonts w:ascii="Times New Roman" w:hAnsi="Times New Roman" w:cs="Times New Roman"/>
          <w:sz w:val="24"/>
          <w:szCs w:val="24"/>
        </w:rPr>
        <w:t xml:space="preserve"> No. </w:t>
      </w:r>
      <w:r w:rsidR="00D578C7" w:rsidRPr="004D14F6">
        <w:rPr>
          <w:rFonts w:ascii="Times New Roman" w:hAnsi="Times New Roman" w:cs="Times New Roman"/>
          <w:sz w:val="24"/>
          <w:szCs w:val="24"/>
        </w:rPr>
        <w:t xml:space="preserve">1, </w:t>
      </w:r>
      <w:r w:rsidR="001B458A" w:rsidRPr="004D14F6">
        <w:rPr>
          <w:rFonts w:ascii="Times New Roman" w:hAnsi="Times New Roman" w:cs="Times New Roman"/>
          <w:sz w:val="24"/>
          <w:szCs w:val="24"/>
        </w:rPr>
        <w:t xml:space="preserve">pp. </w:t>
      </w:r>
      <w:r w:rsidR="00D578C7" w:rsidRPr="004D14F6">
        <w:rPr>
          <w:rFonts w:ascii="Times New Roman" w:hAnsi="Times New Roman" w:cs="Times New Roman"/>
          <w:sz w:val="24"/>
          <w:szCs w:val="24"/>
        </w:rPr>
        <w:t>28</w:t>
      </w:r>
      <w:r w:rsidR="00304A82" w:rsidRPr="004D14F6">
        <w:rPr>
          <w:rFonts w:ascii="Times New Roman" w:hAnsi="Times New Roman" w:cs="Times New Roman"/>
          <w:sz w:val="24"/>
          <w:szCs w:val="24"/>
        </w:rPr>
        <w:t>-</w:t>
      </w:r>
      <w:r w:rsidR="00D578C7" w:rsidRPr="004D14F6">
        <w:rPr>
          <w:rFonts w:ascii="Times New Roman" w:hAnsi="Times New Roman" w:cs="Times New Roman"/>
          <w:sz w:val="24"/>
          <w:szCs w:val="24"/>
        </w:rPr>
        <w:t>48</w:t>
      </w:r>
      <w:r w:rsidR="00057026" w:rsidRPr="004D14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54E1" w:rsidRPr="00465D05" w:rsidRDefault="00D578C7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5D05">
        <w:rPr>
          <w:rFonts w:ascii="Times New Roman" w:hAnsi="Times New Roman" w:cs="Times New Roman"/>
          <w:sz w:val="24"/>
          <w:szCs w:val="24"/>
        </w:rPr>
        <w:t>Camagni</w:t>
      </w:r>
      <w:proofErr w:type="spellEnd"/>
      <w:r w:rsidRPr="00465D05">
        <w:rPr>
          <w:rFonts w:ascii="Times New Roman" w:hAnsi="Times New Roman" w:cs="Times New Roman"/>
          <w:sz w:val="24"/>
          <w:szCs w:val="24"/>
        </w:rPr>
        <w:t xml:space="preserve">, R. </w:t>
      </w:r>
      <w:r w:rsidR="002B2E11" w:rsidRPr="00465D05">
        <w:rPr>
          <w:rFonts w:ascii="Times New Roman" w:hAnsi="Times New Roman" w:cs="Times New Roman"/>
          <w:sz w:val="24"/>
          <w:szCs w:val="24"/>
        </w:rPr>
        <w:t>(</w:t>
      </w:r>
      <w:r w:rsidRPr="00465D05">
        <w:rPr>
          <w:rFonts w:ascii="Times New Roman" w:hAnsi="Times New Roman" w:cs="Times New Roman"/>
          <w:sz w:val="24"/>
          <w:szCs w:val="24"/>
        </w:rPr>
        <w:t>1991</w:t>
      </w:r>
      <w:r w:rsidR="002B2E11" w:rsidRPr="00465D05">
        <w:rPr>
          <w:rFonts w:ascii="Times New Roman" w:hAnsi="Times New Roman" w:cs="Times New Roman"/>
          <w:sz w:val="24"/>
          <w:szCs w:val="24"/>
        </w:rPr>
        <w:t>)</w:t>
      </w:r>
      <w:r w:rsidR="009264B1" w:rsidRPr="00465D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64B1" w:rsidRPr="00465D05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="009264B1" w:rsidRPr="00465D05">
        <w:rPr>
          <w:rFonts w:ascii="Times New Roman" w:hAnsi="Times New Roman" w:cs="Times New Roman"/>
          <w:sz w:val="24"/>
          <w:szCs w:val="24"/>
        </w:rPr>
        <w:t>),</w:t>
      </w:r>
      <w:r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sz w:val="24"/>
          <w:szCs w:val="24"/>
        </w:rPr>
        <w:t xml:space="preserve">Innovation </w:t>
      </w:r>
      <w:r w:rsidR="009264B1" w:rsidRPr="00465D05">
        <w:rPr>
          <w:rFonts w:ascii="Times New Roman" w:hAnsi="Times New Roman" w:cs="Times New Roman"/>
          <w:i/>
          <w:sz w:val="24"/>
          <w:szCs w:val="24"/>
        </w:rPr>
        <w:t>N</w:t>
      </w:r>
      <w:r w:rsidRPr="00465D05">
        <w:rPr>
          <w:rFonts w:ascii="Times New Roman" w:hAnsi="Times New Roman" w:cs="Times New Roman"/>
          <w:i/>
          <w:sz w:val="24"/>
          <w:szCs w:val="24"/>
        </w:rPr>
        <w:t>etworks</w:t>
      </w:r>
      <w:r w:rsidR="009264B1" w:rsidRPr="00465D05">
        <w:rPr>
          <w:rFonts w:ascii="Times New Roman" w:hAnsi="Times New Roman" w:cs="Times New Roman"/>
          <w:sz w:val="24"/>
          <w:szCs w:val="24"/>
        </w:rPr>
        <w:t xml:space="preserve">, </w:t>
      </w:r>
      <w:r w:rsidRPr="00465D05">
        <w:rPr>
          <w:rFonts w:ascii="Times New Roman" w:hAnsi="Times New Roman" w:cs="Times New Roman"/>
          <w:sz w:val="24"/>
          <w:szCs w:val="24"/>
        </w:rPr>
        <w:t>Belhaven Press</w:t>
      </w:r>
      <w:r w:rsidR="00057026" w:rsidRPr="00465D05">
        <w:rPr>
          <w:rFonts w:ascii="Times New Roman" w:hAnsi="Times New Roman" w:cs="Times New Roman"/>
          <w:sz w:val="24"/>
          <w:szCs w:val="24"/>
        </w:rPr>
        <w:t>,</w:t>
      </w:r>
      <w:r w:rsidRPr="00465D05">
        <w:rPr>
          <w:rFonts w:ascii="Times New Roman" w:hAnsi="Times New Roman" w:cs="Times New Roman"/>
          <w:sz w:val="24"/>
          <w:szCs w:val="24"/>
        </w:rPr>
        <w:t xml:space="preserve"> New York</w:t>
      </w:r>
      <w:r w:rsidR="009264B1" w:rsidRPr="00465D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54E1" w:rsidRPr="00465D05" w:rsidRDefault="003D02F9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5D05">
        <w:rPr>
          <w:rFonts w:ascii="Times New Roman" w:eastAsia="Times New Roman" w:hAnsi="Times New Roman" w:cs="Times New Roman"/>
          <w:sz w:val="24"/>
          <w:szCs w:val="24"/>
        </w:rPr>
        <w:t>Camagni</w:t>
      </w:r>
      <w:proofErr w:type="spellEnd"/>
      <w:r w:rsidRPr="00465D05">
        <w:rPr>
          <w:rFonts w:ascii="Times New Roman" w:eastAsia="Times New Roman" w:hAnsi="Times New Roman" w:cs="Times New Roman"/>
          <w:sz w:val="24"/>
          <w:szCs w:val="24"/>
        </w:rPr>
        <w:t>, R.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>Capello</w:t>
      </w:r>
      <w:proofErr w:type="spellEnd"/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 xml:space="preserve">, R. </w:t>
      </w:r>
      <w:r w:rsidR="002B2E11" w:rsidRPr="00465D0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>1999</w:t>
      </w:r>
      <w:r w:rsidR="002B2E11" w:rsidRPr="00465D05">
        <w:rPr>
          <w:rFonts w:ascii="Times New Roman" w:eastAsia="Times New Roman" w:hAnsi="Times New Roman" w:cs="Times New Roman"/>
          <w:sz w:val="24"/>
          <w:szCs w:val="24"/>
        </w:rPr>
        <w:t>)</w:t>
      </w:r>
      <w:r w:rsidR="009264B1" w:rsidRPr="00465D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4B1" w:rsidRPr="00465D0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 xml:space="preserve">Innovation and </w:t>
      </w:r>
      <w:r w:rsidR="00057026" w:rsidRPr="00465D05">
        <w:rPr>
          <w:rFonts w:ascii="Times New Roman" w:eastAsia="Times New Roman" w:hAnsi="Times New Roman" w:cs="Times New Roman"/>
          <w:sz w:val="24"/>
          <w:szCs w:val="24"/>
        </w:rPr>
        <w:t>p</w:t>
      </w:r>
      <w:r w:rsidR="008061A8" w:rsidRPr="00465D05">
        <w:rPr>
          <w:rFonts w:ascii="Times New Roman" w:eastAsia="Times New Roman" w:hAnsi="Times New Roman" w:cs="Times New Roman"/>
          <w:sz w:val="24"/>
          <w:szCs w:val="24"/>
        </w:rPr>
        <w:t>erformance of SME in Italy</w:t>
      </w:r>
      <w:r w:rsidR="009264B1" w:rsidRPr="00465D05">
        <w:rPr>
          <w:rFonts w:ascii="Times New Roman" w:eastAsia="Times New Roman" w:hAnsi="Times New Roman" w:cs="Times New Roman"/>
          <w:sz w:val="24"/>
          <w:szCs w:val="24"/>
        </w:rPr>
        <w:t>”, i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425E12" w:rsidRPr="00465D05">
        <w:rPr>
          <w:rFonts w:ascii="Times New Roman" w:eastAsia="Times New Roman" w:hAnsi="Times New Roman" w:cs="Times New Roman"/>
          <w:sz w:val="24"/>
          <w:szCs w:val="24"/>
        </w:rPr>
        <w:t xml:space="preserve">Fischer, M.M., 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>Suarez-Villa</w:t>
      </w:r>
      <w:r w:rsidR="00425E12" w:rsidRPr="00465D05">
        <w:rPr>
          <w:rFonts w:ascii="Times New Roman" w:eastAsia="Times New Roman" w:hAnsi="Times New Roman" w:cs="Times New Roman"/>
          <w:sz w:val="24"/>
          <w:szCs w:val="24"/>
        </w:rPr>
        <w:t xml:space="preserve">, L. and 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>Steiner</w:t>
      </w:r>
      <w:r w:rsidR="00425E12" w:rsidRPr="00465D05">
        <w:rPr>
          <w:rFonts w:ascii="Times New Roman" w:eastAsia="Times New Roman" w:hAnsi="Times New Roman" w:cs="Times New Roman"/>
          <w:sz w:val="24"/>
          <w:szCs w:val="24"/>
        </w:rPr>
        <w:t>, M. (</w:t>
      </w:r>
      <w:proofErr w:type="spellStart"/>
      <w:r w:rsidR="00425E12" w:rsidRPr="00465D05">
        <w:rPr>
          <w:rFonts w:ascii="Times New Roman" w:eastAsia="Times New Roman" w:hAnsi="Times New Roman" w:cs="Times New Roman"/>
          <w:sz w:val="24"/>
          <w:szCs w:val="24"/>
        </w:rPr>
        <w:t>Eds</w:t>
      </w:r>
      <w:proofErr w:type="spellEnd"/>
      <w:r w:rsidR="00425E12" w:rsidRPr="00465D05">
        <w:rPr>
          <w:rFonts w:ascii="Times New Roman" w:eastAsia="Times New Roman" w:hAnsi="Times New Roman" w:cs="Times New Roman"/>
          <w:sz w:val="24"/>
          <w:szCs w:val="24"/>
        </w:rPr>
        <w:t>),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8C7" w:rsidRPr="00465D05">
        <w:rPr>
          <w:rFonts w:ascii="Times New Roman" w:eastAsia="Times New Roman" w:hAnsi="Times New Roman" w:cs="Times New Roman"/>
          <w:i/>
          <w:sz w:val="24"/>
          <w:szCs w:val="24"/>
        </w:rPr>
        <w:t xml:space="preserve">Innovation, </w:t>
      </w:r>
      <w:r w:rsidR="00425E12" w:rsidRPr="00465D05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D578C7" w:rsidRPr="00465D05">
        <w:rPr>
          <w:rFonts w:ascii="Times New Roman" w:eastAsia="Times New Roman" w:hAnsi="Times New Roman" w:cs="Times New Roman"/>
          <w:i/>
          <w:sz w:val="24"/>
          <w:szCs w:val="24"/>
        </w:rPr>
        <w:t xml:space="preserve">etworks and </w:t>
      </w:r>
      <w:r w:rsidR="00425E12" w:rsidRPr="00465D05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D578C7" w:rsidRPr="00465D05">
        <w:rPr>
          <w:rFonts w:ascii="Times New Roman" w:eastAsia="Times New Roman" w:hAnsi="Times New Roman" w:cs="Times New Roman"/>
          <w:i/>
          <w:sz w:val="24"/>
          <w:szCs w:val="24"/>
        </w:rPr>
        <w:t>ocalities</w:t>
      </w:r>
      <w:r w:rsidR="00425E12" w:rsidRPr="00465D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>Springer</w:t>
      </w:r>
      <w:r w:rsidR="00057026" w:rsidRPr="00465D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78C7" w:rsidRPr="00465D05">
        <w:rPr>
          <w:rFonts w:ascii="Times New Roman" w:hAnsi="Times New Roman" w:cs="Times New Roman"/>
          <w:sz w:val="24"/>
          <w:szCs w:val="24"/>
        </w:rPr>
        <w:t>Berlin</w:t>
      </w:r>
      <w:r w:rsidR="00425E12" w:rsidRPr="00465D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54E1" w:rsidRPr="00465D05" w:rsidRDefault="00D578C7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5D05">
        <w:rPr>
          <w:rFonts w:ascii="Times New Roman" w:hAnsi="Times New Roman" w:cs="Times New Roman"/>
          <w:sz w:val="24"/>
          <w:szCs w:val="24"/>
        </w:rPr>
        <w:t>Caraya</w:t>
      </w:r>
      <w:r w:rsidR="003D02F9" w:rsidRPr="00465D05">
        <w:rPr>
          <w:rFonts w:ascii="Times New Roman" w:hAnsi="Times New Roman" w:cs="Times New Roman"/>
          <w:sz w:val="24"/>
          <w:szCs w:val="24"/>
        </w:rPr>
        <w:t>nnis</w:t>
      </w:r>
      <w:proofErr w:type="spellEnd"/>
      <w:r w:rsidR="003D02F9" w:rsidRPr="00465D05">
        <w:rPr>
          <w:rFonts w:ascii="Times New Roman" w:hAnsi="Times New Roman" w:cs="Times New Roman"/>
          <w:sz w:val="24"/>
          <w:szCs w:val="24"/>
        </w:rPr>
        <w:t xml:space="preserve">, E.G., </w:t>
      </w:r>
      <w:proofErr w:type="spellStart"/>
      <w:r w:rsidR="003D02F9" w:rsidRPr="00465D05">
        <w:rPr>
          <w:rFonts w:ascii="Times New Roman" w:hAnsi="Times New Roman" w:cs="Times New Roman"/>
          <w:sz w:val="24"/>
          <w:szCs w:val="24"/>
        </w:rPr>
        <w:t>Assimakopoulos</w:t>
      </w:r>
      <w:proofErr w:type="spellEnd"/>
      <w:r w:rsidR="003D02F9" w:rsidRPr="00465D05">
        <w:rPr>
          <w:rFonts w:ascii="Times New Roman" w:hAnsi="Times New Roman" w:cs="Times New Roman"/>
          <w:sz w:val="24"/>
          <w:szCs w:val="24"/>
        </w:rPr>
        <w:t xml:space="preserve">, D. </w:t>
      </w:r>
      <w:r w:rsidRPr="00465D05">
        <w:rPr>
          <w:rFonts w:ascii="Times New Roman" w:hAnsi="Times New Roman" w:cs="Times New Roman"/>
          <w:sz w:val="24"/>
          <w:szCs w:val="24"/>
        </w:rPr>
        <w:t xml:space="preserve">and Kondo, M. </w:t>
      </w:r>
      <w:r w:rsidR="002B2E11" w:rsidRPr="00465D05">
        <w:rPr>
          <w:rFonts w:ascii="Times New Roman" w:hAnsi="Times New Roman" w:cs="Times New Roman"/>
          <w:sz w:val="24"/>
          <w:szCs w:val="24"/>
        </w:rPr>
        <w:t>(</w:t>
      </w:r>
      <w:r w:rsidRPr="00465D05">
        <w:rPr>
          <w:rFonts w:ascii="Times New Roman" w:hAnsi="Times New Roman" w:cs="Times New Roman"/>
          <w:sz w:val="24"/>
          <w:szCs w:val="24"/>
        </w:rPr>
        <w:t>2008</w:t>
      </w:r>
      <w:r w:rsidR="002B2E11" w:rsidRPr="00465D05">
        <w:rPr>
          <w:rFonts w:ascii="Times New Roman" w:hAnsi="Times New Roman" w:cs="Times New Roman"/>
          <w:sz w:val="24"/>
          <w:szCs w:val="24"/>
        </w:rPr>
        <w:t>)</w:t>
      </w:r>
      <w:r w:rsidR="00425E12" w:rsidRPr="00465D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5E12" w:rsidRPr="00465D05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="00425E12" w:rsidRPr="00465D05">
        <w:rPr>
          <w:rFonts w:ascii="Times New Roman" w:hAnsi="Times New Roman" w:cs="Times New Roman"/>
          <w:sz w:val="24"/>
          <w:szCs w:val="24"/>
        </w:rPr>
        <w:t>),</w:t>
      </w:r>
      <w:r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sz w:val="24"/>
          <w:szCs w:val="24"/>
        </w:rPr>
        <w:t xml:space="preserve">Innovation </w:t>
      </w:r>
      <w:r w:rsidR="00425E12" w:rsidRPr="00465D05">
        <w:rPr>
          <w:rFonts w:ascii="Times New Roman" w:hAnsi="Times New Roman" w:cs="Times New Roman"/>
          <w:i/>
          <w:sz w:val="24"/>
          <w:szCs w:val="24"/>
        </w:rPr>
        <w:t>N</w:t>
      </w:r>
      <w:r w:rsidRPr="00465D05">
        <w:rPr>
          <w:rFonts w:ascii="Times New Roman" w:hAnsi="Times New Roman" w:cs="Times New Roman"/>
          <w:i/>
          <w:sz w:val="24"/>
          <w:szCs w:val="24"/>
        </w:rPr>
        <w:t xml:space="preserve">etworks and </w:t>
      </w:r>
      <w:r w:rsidR="00425E12" w:rsidRPr="00465D05">
        <w:rPr>
          <w:rFonts w:ascii="Times New Roman" w:hAnsi="Times New Roman" w:cs="Times New Roman"/>
          <w:i/>
          <w:sz w:val="24"/>
          <w:szCs w:val="24"/>
        </w:rPr>
        <w:t>K</w:t>
      </w:r>
      <w:r w:rsidRPr="00465D05">
        <w:rPr>
          <w:rFonts w:ascii="Times New Roman" w:hAnsi="Times New Roman" w:cs="Times New Roman"/>
          <w:i/>
          <w:sz w:val="24"/>
          <w:szCs w:val="24"/>
        </w:rPr>
        <w:t xml:space="preserve">nowledge </w:t>
      </w:r>
      <w:r w:rsidR="00425E12" w:rsidRPr="00465D05">
        <w:rPr>
          <w:rFonts w:ascii="Times New Roman" w:hAnsi="Times New Roman" w:cs="Times New Roman"/>
          <w:i/>
          <w:sz w:val="24"/>
          <w:szCs w:val="24"/>
        </w:rPr>
        <w:t>Clusters</w:t>
      </w:r>
      <w:r w:rsidR="00425E12" w:rsidRPr="00465D05">
        <w:rPr>
          <w:rFonts w:ascii="Times New Roman" w:hAnsi="Times New Roman" w:cs="Times New Roman"/>
          <w:sz w:val="24"/>
          <w:szCs w:val="24"/>
        </w:rPr>
        <w:t>, P</w:t>
      </w:r>
      <w:r w:rsidRPr="00465D05">
        <w:rPr>
          <w:rFonts w:ascii="Times New Roman" w:hAnsi="Times New Roman" w:cs="Times New Roman"/>
          <w:sz w:val="24"/>
          <w:szCs w:val="24"/>
        </w:rPr>
        <w:t>algrave MacMillan</w:t>
      </w:r>
      <w:r w:rsidR="00057026" w:rsidRPr="00465D05">
        <w:rPr>
          <w:rFonts w:ascii="Times New Roman" w:hAnsi="Times New Roman" w:cs="Times New Roman"/>
          <w:sz w:val="24"/>
          <w:szCs w:val="24"/>
        </w:rPr>
        <w:t>,</w:t>
      </w:r>
      <w:r w:rsidRPr="00465D05">
        <w:rPr>
          <w:rFonts w:ascii="Times New Roman" w:hAnsi="Times New Roman" w:cs="Times New Roman"/>
          <w:sz w:val="24"/>
          <w:szCs w:val="24"/>
        </w:rPr>
        <w:t xml:space="preserve"> New York</w:t>
      </w:r>
      <w:r w:rsidR="00425E12" w:rsidRPr="00465D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54E1" w:rsidRPr="00465D05" w:rsidRDefault="00D578C7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D05">
        <w:rPr>
          <w:rFonts w:ascii="Times New Roman" w:hAnsi="Times New Roman" w:cs="Times New Roman"/>
          <w:sz w:val="24"/>
          <w:szCs w:val="24"/>
        </w:rPr>
        <w:t>Ca</w:t>
      </w:r>
      <w:r w:rsidR="001A3535" w:rsidRPr="00465D05">
        <w:rPr>
          <w:rFonts w:ascii="Times New Roman" w:hAnsi="Times New Roman" w:cs="Times New Roman"/>
          <w:sz w:val="24"/>
          <w:szCs w:val="24"/>
        </w:rPr>
        <w:t>ssiolato</w:t>
      </w:r>
      <w:proofErr w:type="spellEnd"/>
      <w:r w:rsidR="001A3535" w:rsidRPr="00465D05">
        <w:rPr>
          <w:rFonts w:ascii="Times New Roman" w:hAnsi="Times New Roman" w:cs="Times New Roman"/>
          <w:sz w:val="24"/>
          <w:szCs w:val="24"/>
        </w:rPr>
        <w:t xml:space="preserve">, J.E., </w:t>
      </w:r>
      <w:proofErr w:type="spellStart"/>
      <w:r w:rsidR="001A3535" w:rsidRPr="00465D05">
        <w:rPr>
          <w:rFonts w:ascii="Times New Roman" w:hAnsi="Times New Roman" w:cs="Times New Roman"/>
          <w:sz w:val="24"/>
          <w:szCs w:val="24"/>
        </w:rPr>
        <w:t>Lastres</w:t>
      </w:r>
      <w:proofErr w:type="spellEnd"/>
      <w:r w:rsidR="001A3535" w:rsidRPr="00465D05">
        <w:rPr>
          <w:rFonts w:ascii="Times New Roman" w:hAnsi="Times New Roman" w:cs="Times New Roman"/>
          <w:sz w:val="24"/>
          <w:szCs w:val="24"/>
        </w:rPr>
        <w:t>, H.M.M.</w:t>
      </w:r>
      <w:r w:rsidRPr="00465D0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65D05">
        <w:rPr>
          <w:rFonts w:ascii="Times New Roman" w:hAnsi="Times New Roman" w:cs="Times New Roman"/>
          <w:sz w:val="24"/>
          <w:szCs w:val="24"/>
        </w:rPr>
        <w:t>Maciel</w:t>
      </w:r>
      <w:proofErr w:type="spellEnd"/>
      <w:r w:rsidRPr="00465D05">
        <w:rPr>
          <w:rFonts w:ascii="Times New Roman" w:hAnsi="Times New Roman" w:cs="Times New Roman"/>
          <w:sz w:val="24"/>
          <w:szCs w:val="24"/>
        </w:rPr>
        <w:t xml:space="preserve">, M.L. </w:t>
      </w:r>
      <w:r w:rsidR="002B2E11" w:rsidRPr="00465D05">
        <w:rPr>
          <w:rFonts w:ascii="Times New Roman" w:hAnsi="Times New Roman" w:cs="Times New Roman"/>
          <w:sz w:val="24"/>
          <w:szCs w:val="24"/>
        </w:rPr>
        <w:t>(</w:t>
      </w:r>
      <w:r w:rsidRPr="00465D05">
        <w:rPr>
          <w:rFonts w:ascii="Times New Roman" w:hAnsi="Times New Roman" w:cs="Times New Roman"/>
          <w:sz w:val="24"/>
          <w:szCs w:val="24"/>
        </w:rPr>
        <w:t>2003</w:t>
      </w:r>
      <w:r w:rsidR="002B2E11" w:rsidRPr="00465D05">
        <w:rPr>
          <w:rFonts w:ascii="Times New Roman" w:hAnsi="Times New Roman" w:cs="Times New Roman"/>
          <w:sz w:val="24"/>
          <w:szCs w:val="24"/>
        </w:rPr>
        <w:t>)</w:t>
      </w:r>
      <w:r w:rsidR="00425E12" w:rsidRPr="00465D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5E12" w:rsidRPr="00465D05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="00425E12" w:rsidRPr="00465D05">
        <w:rPr>
          <w:rFonts w:ascii="Times New Roman" w:hAnsi="Times New Roman" w:cs="Times New Roman"/>
          <w:sz w:val="24"/>
          <w:szCs w:val="24"/>
        </w:rPr>
        <w:t>),</w:t>
      </w:r>
      <w:r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sz w:val="24"/>
          <w:szCs w:val="24"/>
        </w:rPr>
        <w:t xml:space="preserve">Systems of </w:t>
      </w:r>
      <w:r w:rsidR="00425E12" w:rsidRPr="00465D05">
        <w:rPr>
          <w:rFonts w:ascii="Times New Roman" w:hAnsi="Times New Roman" w:cs="Times New Roman"/>
          <w:i/>
          <w:sz w:val="24"/>
          <w:szCs w:val="24"/>
        </w:rPr>
        <w:t>I</w:t>
      </w:r>
      <w:r w:rsidRPr="00465D05">
        <w:rPr>
          <w:rFonts w:ascii="Times New Roman" w:hAnsi="Times New Roman" w:cs="Times New Roman"/>
          <w:i/>
          <w:sz w:val="24"/>
          <w:szCs w:val="24"/>
        </w:rPr>
        <w:t xml:space="preserve">nnovation and </w:t>
      </w:r>
      <w:r w:rsidR="00425E12" w:rsidRPr="00465D05">
        <w:rPr>
          <w:rFonts w:ascii="Times New Roman" w:hAnsi="Times New Roman" w:cs="Times New Roman"/>
          <w:i/>
          <w:sz w:val="24"/>
          <w:szCs w:val="24"/>
        </w:rPr>
        <w:t>D</w:t>
      </w:r>
      <w:r w:rsidRPr="00465D05">
        <w:rPr>
          <w:rFonts w:ascii="Times New Roman" w:hAnsi="Times New Roman" w:cs="Times New Roman"/>
          <w:i/>
          <w:sz w:val="24"/>
          <w:szCs w:val="24"/>
        </w:rPr>
        <w:t>evelopment.</w:t>
      </w:r>
      <w:r w:rsidRPr="00465D05">
        <w:rPr>
          <w:rFonts w:ascii="Times New Roman" w:hAnsi="Times New Roman" w:cs="Times New Roman"/>
          <w:sz w:val="24"/>
          <w:szCs w:val="24"/>
        </w:rPr>
        <w:t xml:space="preserve"> Edward Elgar. </w:t>
      </w:r>
    </w:p>
    <w:p w:rsidR="00AC54E1" w:rsidRPr="00465D05" w:rsidRDefault="00D578C7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Croce, E and </w:t>
      </w:r>
      <w:proofErr w:type="spellStart"/>
      <w:r w:rsidRPr="00465D05">
        <w:rPr>
          <w:rFonts w:ascii="Times New Roman" w:hAnsi="Times New Roman" w:cs="Times New Roman"/>
          <w:bCs/>
          <w:iCs/>
          <w:sz w:val="24"/>
          <w:szCs w:val="24"/>
        </w:rPr>
        <w:t>Perri</w:t>
      </w:r>
      <w:proofErr w:type="spellEnd"/>
      <w:r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, G. </w:t>
      </w:r>
      <w:r w:rsidR="002B2E11" w:rsidRPr="00465D05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2010</w:t>
      </w:r>
      <w:r w:rsidR="002B2E11" w:rsidRPr="00465D05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425E12" w:rsidRPr="00465D0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Food and </w:t>
      </w:r>
      <w:r w:rsidR="00425E12"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>W</w:t>
      </w:r>
      <w:r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ine </w:t>
      </w:r>
      <w:r w:rsidR="00425E12"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>ourism</w:t>
      </w:r>
      <w:r w:rsidR="00425E12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CABI</w:t>
      </w:r>
      <w:r w:rsidR="00057026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International.</w:t>
      </w:r>
    </w:p>
    <w:p w:rsidR="00AC54E1" w:rsidRPr="00465D05" w:rsidRDefault="003D02F9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D05">
        <w:rPr>
          <w:rFonts w:ascii="Times New Roman" w:hAnsi="Times New Roman" w:cs="Times New Roman"/>
          <w:sz w:val="24"/>
          <w:szCs w:val="24"/>
        </w:rPr>
        <w:t>Echeverri</w:t>
      </w:r>
      <w:proofErr w:type="spellEnd"/>
      <w:r w:rsidRPr="00465D05">
        <w:rPr>
          <w:rFonts w:ascii="Times New Roman" w:hAnsi="Times New Roman" w:cs="Times New Roman"/>
          <w:sz w:val="24"/>
          <w:szCs w:val="24"/>
        </w:rPr>
        <w:t>-Carroll, E.L.</w:t>
      </w:r>
      <w:r w:rsidR="00665261" w:rsidRPr="00465D05">
        <w:rPr>
          <w:rFonts w:ascii="Times New Roman" w:hAnsi="Times New Roman" w:cs="Times New Roman"/>
          <w:sz w:val="24"/>
          <w:szCs w:val="24"/>
        </w:rPr>
        <w:t xml:space="preserve"> and Brenna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n, W. </w:t>
      </w:r>
      <w:r w:rsidR="002B2E11" w:rsidRPr="00465D05">
        <w:rPr>
          <w:rFonts w:ascii="Times New Roman" w:hAnsi="Times New Roman" w:cs="Times New Roman"/>
          <w:sz w:val="24"/>
          <w:szCs w:val="24"/>
        </w:rPr>
        <w:t>(</w:t>
      </w:r>
      <w:r w:rsidR="00D578C7" w:rsidRPr="00465D05">
        <w:rPr>
          <w:rFonts w:ascii="Times New Roman" w:hAnsi="Times New Roman" w:cs="Times New Roman"/>
          <w:sz w:val="24"/>
          <w:szCs w:val="24"/>
        </w:rPr>
        <w:t>1999</w:t>
      </w:r>
      <w:r w:rsidR="00425E12" w:rsidRPr="00465D05">
        <w:rPr>
          <w:rFonts w:ascii="Times New Roman" w:hAnsi="Times New Roman" w:cs="Times New Roman"/>
          <w:sz w:val="24"/>
          <w:szCs w:val="24"/>
        </w:rPr>
        <w:t>),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425E12" w:rsidRPr="00465D05">
        <w:rPr>
          <w:rFonts w:ascii="Times New Roman" w:hAnsi="Times New Roman" w:cs="Times New Roman"/>
          <w:sz w:val="24"/>
          <w:szCs w:val="24"/>
        </w:rPr>
        <w:t>“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Are </w:t>
      </w:r>
      <w:r w:rsidR="00057026" w:rsidRPr="00465D05">
        <w:rPr>
          <w:rFonts w:ascii="Times New Roman" w:hAnsi="Times New Roman" w:cs="Times New Roman"/>
          <w:sz w:val="24"/>
          <w:szCs w:val="24"/>
        </w:rPr>
        <w:t>i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nnovation </w:t>
      </w:r>
      <w:r w:rsidR="00057026" w:rsidRPr="00465D05">
        <w:rPr>
          <w:rFonts w:ascii="Times New Roman" w:hAnsi="Times New Roman" w:cs="Times New Roman"/>
          <w:sz w:val="24"/>
          <w:szCs w:val="24"/>
        </w:rPr>
        <w:t>n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etworks </w:t>
      </w:r>
      <w:r w:rsidR="00057026" w:rsidRPr="00465D05">
        <w:rPr>
          <w:rFonts w:ascii="Times New Roman" w:hAnsi="Times New Roman" w:cs="Times New Roman"/>
          <w:sz w:val="24"/>
          <w:szCs w:val="24"/>
        </w:rPr>
        <w:t>b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ounded by </w:t>
      </w:r>
      <w:r w:rsidR="00057026" w:rsidRPr="00465D05">
        <w:rPr>
          <w:rFonts w:ascii="Times New Roman" w:hAnsi="Times New Roman" w:cs="Times New Roman"/>
          <w:sz w:val="24"/>
          <w:szCs w:val="24"/>
        </w:rPr>
        <w:t>p</w:t>
      </w:r>
      <w:r w:rsidR="00D578C7" w:rsidRPr="00465D05">
        <w:rPr>
          <w:rFonts w:ascii="Times New Roman" w:hAnsi="Times New Roman" w:cs="Times New Roman"/>
          <w:sz w:val="24"/>
          <w:szCs w:val="24"/>
        </w:rPr>
        <w:t>roximity?</w:t>
      </w:r>
      <w:proofErr w:type="gramStart"/>
      <w:r w:rsidR="00A64151">
        <w:rPr>
          <w:rFonts w:ascii="Times New Roman" w:hAnsi="Times New Roman" w:cs="Times New Roman"/>
          <w:sz w:val="24"/>
          <w:szCs w:val="24"/>
        </w:rPr>
        <w:t>”,</w:t>
      </w:r>
      <w:proofErr w:type="gramEnd"/>
      <w:r w:rsidR="00425E12" w:rsidRPr="00465D05">
        <w:rPr>
          <w:rFonts w:ascii="Times New Roman" w:hAnsi="Times New Roman" w:cs="Times New Roman"/>
          <w:sz w:val="24"/>
          <w:szCs w:val="24"/>
        </w:rPr>
        <w:t xml:space="preserve"> in 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Fischer, </w:t>
      </w:r>
      <w:r w:rsidR="00425E12" w:rsidRPr="00465D05">
        <w:rPr>
          <w:rFonts w:ascii="Times New Roman" w:hAnsi="Times New Roman" w:cs="Times New Roman"/>
          <w:sz w:val="24"/>
          <w:szCs w:val="24"/>
        </w:rPr>
        <w:t xml:space="preserve">M.M., </w:t>
      </w:r>
      <w:r w:rsidR="00D578C7" w:rsidRPr="00465D05">
        <w:rPr>
          <w:rFonts w:ascii="Times New Roman" w:hAnsi="Times New Roman" w:cs="Times New Roman"/>
          <w:sz w:val="24"/>
          <w:szCs w:val="24"/>
        </w:rPr>
        <w:t>Suarez-Villa</w:t>
      </w:r>
      <w:r w:rsidR="00425E12" w:rsidRPr="00465D05">
        <w:rPr>
          <w:rFonts w:ascii="Times New Roman" w:hAnsi="Times New Roman" w:cs="Times New Roman"/>
          <w:sz w:val="24"/>
          <w:szCs w:val="24"/>
        </w:rPr>
        <w:t xml:space="preserve">, L. and </w:t>
      </w:r>
      <w:r w:rsidR="00D578C7" w:rsidRPr="00465D05">
        <w:rPr>
          <w:rFonts w:ascii="Times New Roman" w:hAnsi="Times New Roman" w:cs="Times New Roman"/>
          <w:sz w:val="24"/>
          <w:szCs w:val="24"/>
        </w:rPr>
        <w:t>Steiner</w:t>
      </w:r>
      <w:r w:rsidR="00425E12" w:rsidRPr="00465D05">
        <w:rPr>
          <w:rFonts w:ascii="Times New Roman" w:hAnsi="Times New Roman" w:cs="Times New Roman"/>
          <w:sz w:val="24"/>
          <w:szCs w:val="24"/>
        </w:rPr>
        <w:t>, M. (</w:t>
      </w:r>
      <w:proofErr w:type="spellStart"/>
      <w:r w:rsidR="00425E12" w:rsidRPr="00465D05">
        <w:rPr>
          <w:rFonts w:ascii="Times New Roman" w:hAnsi="Times New Roman" w:cs="Times New Roman"/>
          <w:sz w:val="24"/>
          <w:szCs w:val="24"/>
        </w:rPr>
        <w:t>E</w:t>
      </w:r>
      <w:r w:rsidR="00D578C7" w:rsidRPr="00465D05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D578C7" w:rsidRPr="00465D05">
        <w:rPr>
          <w:rFonts w:ascii="Times New Roman" w:hAnsi="Times New Roman" w:cs="Times New Roman"/>
          <w:sz w:val="24"/>
          <w:szCs w:val="24"/>
        </w:rPr>
        <w:t xml:space="preserve">). 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 xml:space="preserve">Innovation, </w:t>
      </w:r>
      <w:r w:rsidR="00425E12" w:rsidRPr="00465D05">
        <w:rPr>
          <w:rFonts w:ascii="Times New Roman" w:hAnsi="Times New Roman" w:cs="Times New Roman"/>
          <w:i/>
          <w:sz w:val="24"/>
          <w:szCs w:val="24"/>
        </w:rPr>
        <w:t>N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 xml:space="preserve">etworks and </w:t>
      </w:r>
      <w:r w:rsidR="00425E12" w:rsidRPr="00465D05">
        <w:rPr>
          <w:rFonts w:ascii="Times New Roman" w:hAnsi="Times New Roman" w:cs="Times New Roman"/>
          <w:i/>
          <w:sz w:val="24"/>
          <w:szCs w:val="24"/>
        </w:rPr>
        <w:t>L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>ocalities</w:t>
      </w:r>
      <w:r w:rsidR="00425E12" w:rsidRPr="00465D05">
        <w:rPr>
          <w:rFonts w:ascii="Times New Roman" w:hAnsi="Times New Roman" w:cs="Times New Roman"/>
          <w:sz w:val="24"/>
          <w:szCs w:val="24"/>
        </w:rPr>
        <w:t xml:space="preserve">, </w:t>
      </w:r>
      <w:r w:rsidR="00D578C7" w:rsidRPr="00465D05">
        <w:rPr>
          <w:rFonts w:ascii="Times New Roman" w:hAnsi="Times New Roman" w:cs="Times New Roman"/>
          <w:sz w:val="24"/>
          <w:szCs w:val="24"/>
        </w:rPr>
        <w:t>Springer</w:t>
      </w:r>
      <w:r w:rsidR="00057026" w:rsidRPr="00465D05">
        <w:rPr>
          <w:rFonts w:ascii="Times New Roman" w:hAnsi="Times New Roman" w:cs="Times New Roman"/>
          <w:sz w:val="24"/>
          <w:szCs w:val="24"/>
        </w:rPr>
        <w:t>,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Berlin</w:t>
      </w:r>
    </w:p>
    <w:p w:rsidR="00057026" w:rsidRPr="00465D05" w:rsidRDefault="003D02F9" w:rsidP="00990487">
      <w:pPr>
        <w:spacing w:after="0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  <w:r w:rsidRPr="00465D05">
        <w:rPr>
          <w:rFonts w:ascii="Times New Roman" w:hAnsi="Times New Roman" w:cs="Times New Roman"/>
          <w:sz w:val="24"/>
          <w:szCs w:val="24"/>
        </w:rPr>
        <w:t>Hall, C.M.</w:t>
      </w:r>
      <w:r w:rsidR="00425E12" w:rsidRPr="00465D05">
        <w:rPr>
          <w:rFonts w:ascii="Times New Roman" w:hAnsi="Times New Roman" w:cs="Times New Roman"/>
          <w:sz w:val="24"/>
          <w:szCs w:val="24"/>
        </w:rPr>
        <w:t xml:space="preserve"> and Page, S.J.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2B2E11" w:rsidRPr="00465D05">
        <w:rPr>
          <w:rFonts w:ascii="Times New Roman" w:hAnsi="Times New Roman" w:cs="Times New Roman"/>
          <w:sz w:val="24"/>
          <w:szCs w:val="24"/>
        </w:rPr>
        <w:t>(</w:t>
      </w:r>
      <w:r w:rsidR="00D578C7" w:rsidRPr="00465D05">
        <w:rPr>
          <w:rFonts w:ascii="Times New Roman" w:hAnsi="Times New Roman" w:cs="Times New Roman"/>
          <w:sz w:val="24"/>
          <w:szCs w:val="24"/>
        </w:rPr>
        <w:t>2002</w:t>
      </w:r>
      <w:r w:rsidR="00425E12" w:rsidRPr="00465D05">
        <w:rPr>
          <w:rFonts w:ascii="Times New Roman" w:hAnsi="Times New Roman" w:cs="Times New Roman"/>
          <w:sz w:val="24"/>
          <w:szCs w:val="24"/>
        </w:rPr>
        <w:t>),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425E12" w:rsidRPr="00465D05">
        <w:rPr>
          <w:rFonts w:ascii="Times New Roman" w:hAnsi="Times New Roman" w:cs="Times New Roman"/>
          <w:i/>
          <w:sz w:val="24"/>
          <w:szCs w:val="24"/>
        </w:rPr>
        <w:t>G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 xml:space="preserve">eography of </w:t>
      </w:r>
      <w:r w:rsidR="00425E12" w:rsidRPr="00465D05">
        <w:rPr>
          <w:rFonts w:ascii="Times New Roman" w:hAnsi="Times New Roman" w:cs="Times New Roman"/>
          <w:i/>
          <w:sz w:val="24"/>
          <w:szCs w:val="24"/>
        </w:rPr>
        <w:t>T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 xml:space="preserve">ourism and </w:t>
      </w:r>
      <w:r w:rsidR="00425E12" w:rsidRPr="00465D05">
        <w:rPr>
          <w:rFonts w:ascii="Times New Roman" w:hAnsi="Times New Roman" w:cs="Times New Roman"/>
          <w:i/>
          <w:sz w:val="24"/>
          <w:szCs w:val="24"/>
        </w:rPr>
        <w:t>R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>ecreation</w:t>
      </w:r>
      <w:r w:rsidR="00425E12" w:rsidRPr="00465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>Routledge</w:t>
      </w:r>
      <w:proofErr w:type="spellEnd"/>
      <w:r w:rsidR="00057026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>London</w:t>
      </w:r>
      <w:r w:rsidR="00425E12" w:rsidRPr="00465D0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41981" w:rsidRPr="00465D05" w:rsidRDefault="00D41981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65D05">
        <w:rPr>
          <w:rFonts w:ascii="Times New Roman" w:hAnsi="Times New Roman" w:cs="Times New Roman"/>
          <w:sz w:val="24"/>
          <w:szCs w:val="24"/>
        </w:rPr>
        <w:t>Halseth</w:t>
      </w:r>
      <w:proofErr w:type="spellEnd"/>
      <w:r w:rsidRPr="00465D05">
        <w:rPr>
          <w:rFonts w:ascii="Times New Roman" w:hAnsi="Times New Roman" w:cs="Times New Roman"/>
          <w:sz w:val="24"/>
          <w:szCs w:val="24"/>
        </w:rPr>
        <w:t xml:space="preserve">, G., </w:t>
      </w:r>
      <w:r w:rsidR="00F27E7E" w:rsidRPr="00465D05">
        <w:rPr>
          <w:rFonts w:ascii="Times New Roman" w:hAnsi="Times New Roman" w:cs="Times New Roman"/>
          <w:sz w:val="24"/>
          <w:szCs w:val="24"/>
        </w:rPr>
        <w:t>Markey, S. and Bruce, D. (2010),</w:t>
      </w:r>
      <w:r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F27E7E" w:rsidRPr="00465D05">
        <w:rPr>
          <w:rFonts w:ascii="Times New Roman" w:hAnsi="Times New Roman" w:cs="Times New Roman"/>
          <w:i/>
          <w:sz w:val="24"/>
          <w:szCs w:val="24"/>
        </w:rPr>
        <w:t>The Next Rural Economies</w:t>
      </w:r>
      <w:r w:rsidR="00F27E7E" w:rsidRPr="00465D05">
        <w:rPr>
          <w:rFonts w:ascii="Times New Roman" w:hAnsi="Times New Roman" w:cs="Times New Roman"/>
          <w:sz w:val="24"/>
          <w:szCs w:val="24"/>
        </w:rPr>
        <w:t xml:space="preserve">, </w:t>
      </w:r>
      <w:r w:rsidRPr="00465D05">
        <w:rPr>
          <w:rFonts w:ascii="Times New Roman" w:hAnsi="Times New Roman" w:cs="Times New Roman"/>
          <w:sz w:val="24"/>
          <w:szCs w:val="24"/>
        </w:rPr>
        <w:t>Wallingford, UK: CABI Publishing.</w:t>
      </w:r>
    </w:p>
    <w:p w:rsidR="00AC54E1" w:rsidRPr="00465D05" w:rsidRDefault="00F27E7E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465D0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Hill, C.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L and Jones, 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G.</w:t>
      </w:r>
      <w:r w:rsidR="00A4122E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R. </w:t>
      </w:r>
      <w:r w:rsidR="002B2E11" w:rsidRPr="00465D05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A4122E" w:rsidRPr="00465D05">
        <w:rPr>
          <w:rFonts w:ascii="Times New Roman" w:hAnsi="Times New Roman" w:cs="Times New Roman"/>
          <w:bCs/>
          <w:iCs/>
          <w:sz w:val="24"/>
          <w:szCs w:val="24"/>
        </w:rPr>
        <w:t>2007</w:t>
      </w:r>
      <w:r w:rsidR="002B2E11" w:rsidRPr="00465D05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A4122E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Pr="00465D05">
        <w:rPr>
          <w:rFonts w:ascii="Times New Roman" w:hAnsi="Times New Roman" w:cs="Times New Roman"/>
          <w:bCs/>
          <w:iCs/>
          <w:sz w:val="24"/>
          <w:szCs w:val="24"/>
        </w:rPr>
        <w:t>Eds</w:t>
      </w:r>
      <w:proofErr w:type="spellEnd"/>
      <w:r w:rsidRPr="00465D05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78C7"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Strategic </w:t>
      </w:r>
      <w:r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="00D578C7"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>anagement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, Houghton Mifflin</w:t>
      </w:r>
      <w:r w:rsidR="00057026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>Boston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 and New York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</w:p>
    <w:p w:rsidR="00AC54E1" w:rsidRPr="00465D05" w:rsidRDefault="00F27E7E" w:rsidP="00990487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465D05">
        <w:rPr>
          <w:rFonts w:ascii="Times New Roman" w:hAnsi="Times New Roman" w:cs="Times New Roman"/>
          <w:bCs/>
          <w:iCs/>
          <w:sz w:val="24"/>
          <w:szCs w:val="24"/>
        </w:rPr>
        <w:t>Hjalager</w:t>
      </w:r>
      <w:proofErr w:type="spellEnd"/>
      <w:r w:rsidRPr="00465D05">
        <w:rPr>
          <w:rFonts w:ascii="Times New Roman" w:hAnsi="Times New Roman" w:cs="Times New Roman"/>
          <w:bCs/>
          <w:iCs/>
          <w:sz w:val="24"/>
          <w:szCs w:val="24"/>
        </w:rPr>
        <w:t>, A.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M. and Richards, G. </w:t>
      </w:r>
      <w:r w:rsidR="002B2E11" w:rsidRPr="00465D05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>2002</w:t>
      </w:r>
      <w:r w:rsidR="002B2E11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Pr="00465D05">
        <w:rPr>
          <w:rFonts w:ascii="Times New Roman" w:hAnsi="Times New Roman" w:cs="Times New Roman"/>
          <w:bCs/>
          <w:iCs/>
          <w:sz w:val="24"/>
          <w:szCs w:val="24"/>
        </w:rPr>
        <w:t>Eds</w:t>
      </w:r>
      <w:proofErr w:type="spellEnd"/>
      <w:r w:rsidRPr="00465D05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78C7"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>Tourism and Gastronomy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>Routledge</w:t>
      </w:r>
      <w:proofErr w:type="spellEnd"/>
      <w:r w:rsidR="002A3368" w:rsidRPr="00465D0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 London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</w:p>
    <w:p w:rsidR="007F4E76" w:rsidRDefault="007F4E76" w:rsidP="007F4E76">
      <w:pPr>
        <w:pStyle w:val="CommentText"/>
        <w:ind w:left="739" w:hangingChars="308" w:hanging="739"/>
        <w:rPr>
          <w:sz w:val="24"/>
          <w:szCs w:val="24"/>
        </w:rPr>
      </w:pPr>
      <w:proofErr w:type="spellStart"/>
      <w:r w:rsidRPr="00FA377A">
        <w:rPr>
          <w:sz w:val="24"/>
          <w:szCs w:val="24"/>
        </w:rPr>
        <w:t>Howkins</w:t>
      </w:r>
      <w:proofErr w:type="spellEnd"/>
      <w:r w:rsidRPr="00FA377A">
        <w:rPr>
          <w:sz w:val="24"/>
          <w:szCs w:val="24"/>
        </w:rPr>
        <w:t xml:space="preserve">, J. (2001). </w:t>
      </w:r>
      <w:r w:rsidRPr="00FA377A">
        <w:rPr>
          <w:i/>
          <w:sz w:val="24"/>
          <w:szCs w:val="24"/>
        </w:rPr>
        <w:t>The creative economy: how people make money from ideas.</w:t>
      </w:r>
      <w:r w:rsidRPr="00FA377A">
        <w:rPr>
          <w:sz w:val="24"/>
          <w:szCs w:val="24"/>
        </w:rPr>
        <w:t xml:space="preserve"> London: Allen Lane.</w:t>
      </w:r>
    </w:p>
    <w:p w:rsidR="00AC54E1" w:rsidRPr="00465D05" w:rsidRDefault="003D02F9" w:rsidP="00990487">
      <w:pPr>
        <w:spacing w:after="0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465D05">
        <w:rPr>
          <w:rFonts w:ascii="Times New Roman" w:hAnsi="Times New Roman" w:cs="Times New Roman"/>
          <w:sz w:val="24"/>
          <w:szCs w:val="24"/>
        </w:rPr>
        <w:t>Jackson, J.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and Murphy, P. </w:t>
      </w:r>
      <w:r w:rsidR="002B2E11" w:rsidRPr="00465D05">
        <w:rPr>
          <w:rFonts w:ascii="Times New Roman" w:hAnsi="Times New Roman" w:cs="Times New Roman"/>
          <w:sz w:val="24"/>
          <w:szCs w:val="24"/>
        </w:rPr>
        <w:t>(</w:t>
      </w:r>
      <w:r w:rsidR="00D578C7" w:rsidRPr="00465D05">
        <w:rPr>
          <w:rFonts w:ascii="Times New Roman" w:hAnsi="Times New Roman" w:cs="Times New Roman"/>
          <w:sz w:val="24"/>
          <w:szCs w:val="24"/>
        </w:rPr>
        <w:t>2006</w:t>
      </w:r>
      <w:r w:rsidR="002B2E11" w:rsidRPr="00465D05">
        <w:rPr>
          <w:rFonts w:ascii="Times New Roman" w:hAnsi="Times New Roman" w:cs="Times New Roman"/>
          <w:sz w:val="24"/>
          <w:szCs w:val="24"/>
        </w:rPr>
        <w:t>)</w:t>
      </w:r>
      <w:r w:rsidR="00304A82" w:rsidRPr="00465D05">
        <w:rPr>
          <w:rFonts w:ascii="Times New Roman" w:hAnsi="Times New Roman" w:cs="Times New Roman"/>
          <w:sz w:val="24"/>
          <w:szCs w:val="24"/>
        </w:rPr>
        <w:t>,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304A82" w:rsidRPr="00465D05">
        <w:rPr>
          <w:rFonts w:ascii="Times New Roman" w:hAnsi="Times New Roman" w:cs="Times New Roman"/>
          <w:sz w:val="24"/>
          <w:szCs w:val="24"/>
        </w:rPr>
        <w:t>“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Clusters in </w:t>
      </w:r>
      <w:r w:rsidR="002A3368" w:rsidRPr="00465D05">
        <w:rPr>
          <w:rFonts w:ascii="Times New Roman" w:hAnsi="Times New Roman" w:cs="Times New Roman"/>
          <w:sz w:val="24"/>
          <w:szCs w:val="24"/>
        </w:rPr>
        <w:t>r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egional </w:t>
      </w:r>
      <w:r w:rsidR="002A3368" w:rsidRPr="00465D05">
        <w:rPr>
          <w:rFonts w:ascii="Times New Roman" w:hAnsi="Times New Roman" w:cs="Times New Roman"/>
          <w:sz w:val="24"/>
          <w:szCs w:val="24"/>
        </w:rPr>
        <w:t>t</w:t>
      </w:r>
      <w:r w:rsidR="00304A82" w:rsidRPr="00465D05">
        <w:rPr>
          <w:rFonts w:ascii="Times New Roman" w:hAnsi="Times New Roman" w:cs="Times New Roman"/>
          <w:sz w:val="24"/>
          <w:szCs w:val="24"/>
        </w:rPr>
        <w:t>ourism”,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>Annals of Tourism Research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, </w:t>
      </w:r>
      <w:r w:rsidR="00304A82" w:rsidRPr="00465D05">
        <w:rPr>
          <w:rFonts w:ascii="Times New Roman" w:hAnsi="Times New Roman" w:cs="Times New Roman"/>
          <w:sz w:val="24"/>
          <w:szCs w:val="24"/>
        </w:rPr>
        <w:t xml:space="preserve">Vol. </w:t>
      </w:r>
      <w:r w:rsidR="00D578C7" w:rsidRPr="00465D05">
        <w:rPr>
          <w:rFonts w:ascii="Times New Roman" w:hAnsi="Times New Roman" w:cs="Times New Roman"/>
          <w:sz w:val="24"/>
          <w:szCs w:val="24"/>
        </w:rPr>
        <w:t>33</w:t>
      </w:r>
      <w:r w:rsidR="00304A82" w:rsidRPr="00465D05">
        <w:rPr>
          <w:rFonts w:ascii="Times New Roman" w:hAnsi="Times New Roman" w:cs="Times New Roman"/>
          <w:sz w:val="24"/>
          <w:szCs w:val="24"/>
        </w:rPr>
        <w:t xml:space="preserve"> No. </w:t>
      </w:r>
      <w:r w:rsidR="00D578C7" w:rsidRPr="00465D05">
        <w:rPr>
          <w:rFonts w:ascii="Times New Roman" w:hAnsi="Times New Roman" w:cs="Times New Roman"/>
          <w:sz w:val="24"/>
          <w:szCs w:val="24"/>
        </w:rPr>
        <w:t>4</w:t>
      </w:r>
      <w:r w:rsidR="002A3368" w:rsidRPr="00465D05">
        <w:rPr>
          <w:rFonts w:ascii="Times New Roman" w:hAnsi="Times New Roman" w:cs="Times New Roman"/>
          <w:sz w:val="24"/>
          <w:szCs w:val="24"/>
        </w:rPr>
        <w:t>,</w:t>
      </w:r>
      <w:r w:rsidR="00304A82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1B458A" w:rsidRPr="00465D05">
        <w:rPr>
          <w:rFonts w:ascii="Times New Roman" w:hAnsi="Times New Roman" w:cs="Times New Roman"/>
          <w:sz w:val="24"/>
          <w:szCs w:val="24"/>
        </w:rPr>
        <w:t xml:space="preserve">pp. </w:t>
      </w:r>
      <w:r w:rsidR="00304A82" w:rsidRPr="00465D05">
        <w:rPr>
          <w:rFonts w:ascii="Times New Roman" w:hAnsi="Times New Roman" w:cs="Times New Roman"/>
          <w:sz w:val="24"/>
          <w:szCs w:val="24"/>
        </w:rPr>
        <w:t>1018-</w:t>
      </w:r>
      <w:r w:rsidR="00D578C7" w:rsidRPr="00465D05">
        <w:rPr>
          <w:rFonts w:ascii="Times New Roman" w:hAnsi="Times New Roman" w:cs="Times New Roman"/>
          <w:sz w:val="24"/>
          <w:szCs w:val="24"/>
        </w:rPr>
        <w:t>35</w:t>
      </w:r>
      <w:r w:rsidR="00304A82" w:rsidRPr="00465D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55A97" w:rsidRPr="00465D05" w:rsidRDefault="00425E12" w:rsidP="00990487">
      <w:pPr>
        <w:spacing w:after="0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  <w:r w:rsidRPr="00465D05">
        <w:rPr>
          <w:rFonts w:ascii="Times New Roman" w:hAnsi="Times New Roman" w:cs="Times New Roman"/>
          <w:sz w:val="24"/>
          <w:szCs w:val="24"/>
        </w:rPr>
        <w:t>Knox, P.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L. and Mayer, H. </w:t>
      </w:r>
      <w:r w:rsidR="002B2E11" w:rsidRPr="00465D05">
        <w:rPr>
          <w:rFonts w:ascii="Times New Roman" w:hAnsi="Times New Roman" w:cs="Times New Roman"/>
          <w:sz w:val="24"/>
          <w:szCs w:val="24"/>
        </w:rPr>
        <w:t>(</w:t>
      </w:r>
      <w:r w:rsidR="00D578C7" w:rsidRPr="00465D05">
        <w:rPr>
          <w:rFonts w:ascii="Times New Roman" w:hAnsi="Times New Roman" w:cs="Times New Roman"/>
          <w:sz w:val="24"/>
          <w:szCs w:val="24"/>
        </w:rPr>
        <w:t>2009</w:t>
      </w:r>
      <w:r w:rsidRPr="00465D05">
        <w:rPr>
          <w:rFonts w:ascii="Times New Roman" w:hAnsi="Times New Roman" w:cs="Times New Roman"/>
          <w:sz w:val="24"/>
          <w:szCs w:val="24"/>
        </w:rPr>
        <w:t>),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sz w:val="24"/>
          <w:szCs w:val="24"/>
        </w:rPr>
        <w:t>Small Town S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>ustainability</w:t>
      </w:r>
      <w:r w:rsidRPr="00465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8C7" w:rsidRPr="00465D05">
        <w:rPr>
          <w:rFonts w:ascii="Times New Roman" w:hAnsi="Times New Roman" w:cs="Times New Roman"/>
          <w:sz w:val="24"/>
          <w:szCs w:val="24"/>
        </w:rPr>
        <w:t>Birkhauser</w:t>
      </w:r>
      <w:proofErr w:type="spellEnd"/>
      <w:r w:rsidR="002A3368" w:rsidRPr="00465D05">
        <w:rPr>
          <w:rFonts w:ascii="Times New Roman" w:hAnsi="Times New Roman" w:cs="Times New Roman"/>
          <w:sz w:val="24"/>
          <w:szCs w:val="24"/>
        </w:rPr>
        <w:t xml:space="preserve">, </w:t>
      </w:r>
      <w:r w:rsidR="00D578C7" w:rsidRPr="00465D05">
        <w:rPr>
          <w:rFonts w:ascii="Times New Roman" w:hAnsi="Times New Roman" w:cs="Times New Roman"/>
          <w:sz w:val="24"/>
          <w:szCs w:val="24"/>
        </w:rPr>
        <w:t>Basel</w:t>
      </w:r>
      <w:r w:rsidR="002A3368" w:rsidRPr="00465D05">
        <w:rPr>
          <w:rFonts w:ascii="Times New Roman" w:hAnsi="Times New Roman" w:cs="Times New Roman"/>
          <w:sz w:val="24"/>
          <w:szCs w:val="24"/>
        </w:rPr>
        <w:t>,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Boston</w:t>
      </w:r>
      <w:r w:rsidR="002A3368" w:rsidRPr="00465D05">
        <w:rPr>
          <w:rFonts w:ascii="Times New Roman" w:hAnsi="Times New Roman" w:cs="Times New Roman"/>
          <w:sz w:val="24"/>
          <w:szCs w:val="24"/>
        </w:rPr>
        <w:t xml:space="preserve"> and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Berlin</w:t>
      </w:r>
      <w:r w:rsidR="002A3368" w:rsidRPr="00465D05">
        <w:rPr>
          <w:rFonts w:ascii="Times New Roman" w:hAnsi="Times New Roman" w:cs="Times New Roman"/>
          <w:sz w:val="24"/>
          <w:szCs w:val="24"/>
        </w:rPr>
        <w:t>.</w:t>
      </w:r>
    </w:p>
    <w:p w:rsidR="00355A97" w:rsidRPr="00465D05" w:rsidRDefault="001B458A" w:rsidP="00990487">
      <w:pPr>
        <w:spacing w:after="0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465D05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465D05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465D05">
        <w:rPr>
          <w:rFonts w:ascii="Times New Roman" w:hAnsi="Times New Roman" w:cs="Times New Roman"/>
          <w:sz w:val="24"/>
          <w:szCs w:val="24"/>
        </w:rPr>
        <w:t>Haider</w:t>
      </w:r>
      <w:proofErr w:type="spellEnd"/>
      <w:r w:rsidRPr="00465D05">
        <w:rPr>
          <w:rFonts w:ascii="Times New Roman" w:hAnsi="Times New Roman" w:cs="Times New Roman"/>
          <w:sz w:val="24"/>
          <w:szCs w:val="24"/>
        </w:rPr>
        <w:t>, D.H. and Rein, I. (1993),</w:t>
      </w:r>
      <w:r w:rsidR="00355A9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sz w:val="24"/>
          <w:szCs w:val="24"/>
        </w:rPr>
        <w:t>Marketing Places</w:t>
      </w:r>
      <w:r w:rsidRPr="00465D05">
        <w:rPr>
          <w:rFonts w:ascii="Times New Roman" w:hAnsi="Times New Roman" w:cs="Times New Roman"/>
          <w:sz w:val="24"/>
          <w:szCs w:val="24"/>
        </w:rPr>
        <w:t>, Free Press,</w:t>
      </w:r>
      <w:r w:rsidR="00355A97" w:rsidRPr="00465D05">
        <w:rPr>
          <w:rFonts w:ascii="Times New Roman" w:hAnsi="Times New Roman" w:cs="Times New Roman"/>
          <w:sz w:val="24"/>
          <w:szCs w:val="24"/>
        </w:rPr>
        <w:t xml:space="preserve"> New York.</w:t>
      </w:r>
    </w:p>
    <w:p w:rsidR="00AC54E1" w:rsidRPr="00465D05" w:rsidRDefault="00D578C7" w:rsidP="00990487">
      <w:pPr>
        <w:spacing w:after="0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465D05">
        <w:rPr>
          <w:rFonts w:ascii="Times New Roman" w:hAnsi="Times New Roman" w:cs="Times New Roman"/>
          <w:bCs/>
          <w:iCs/>
          <w:sz w:val="24"/>
          <w:szCs w:val="24"/>
        </w:rPr>
        <w:t>Lagnevik</w:t>
      </w:r>
      <w:proofErr w:type="spellEnd"/>
      <w:r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, M., </w:t>
      </w:r>
      <w:proofErr w:type="spellStart"/>
      <w:r w:rsidRPr="00465D05">
        <w:rPr>
          <w:rFonts w:ascii="Times New Roman" w:hAnsi="Times New Roman" w:cs="Times New Roman"/>
          <w:bCs/>
          <w:iCs/>
          <w:sz w:val="24"/>
          <w:szCs w:val="24"/>
        </w:rPr>
        <w:t>Sjoholm</w:t>
      </w:r>
      <w:proofErr w:type="spellEnd"/>
      <w:r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, I., </w:t>
      </w:r>
      <w:proofErr w:type="spellStart"/>
      <w:r w:rsidRPr="00465D05">
        <w:rPr>
          <w:rFonts w:ascii="Times New Roman" w:hAnsi="Times New Roman" w:cs="Times New Roman"/>
          <w:bCs/>
          <w:iCs/>
          <w:sz w:val="24"/>
          <w:szCs w:val="24"/>
        </w:rPr>
        <w:t>Lareke</w:t>
      </w:r>
      <w:proofErr w:type="spellEnd"/>
      <w:r w:rsidRPr="00465D05">
        <w:rPr>
          <w:rFonts w:ascii="Times New Roman" w:hAnsi="Times New Roman" w:cs="Times New Roman"/>
          <w:bCs/>
          <w:iCs/>
          <w:sz w:val="24"/>
          <w:szCs w:val="24"/>
        </w:rPr>
        <w:t>, A</w:t>
      </w:r>
      <w:r w:rsidR="003D02F9" w:rsidRPr="00465D0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proofErr w:type="spellStart"/>
      <w:r w:rsidRPr="00465D05">
        <w:rPr>
          <w:rFonts w:ascii="Times New Roman" w:hAnsi="Times New Roman" w:cs="Times New Roman"/>
          <w:bCs/>
          <w:iCs/>
          <w:sz w:val="24"/>
          <w:szCs w:val="24"/>
        </w:rPr>
        <w:t>Ostberg</w:t>
      </w:r>
      <w:proofErr w:type="spellEnd"/>
      <w:r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, J. </w:t>
      </w:r>
      <w:r w:rsidR="002B2E11" w:rsidRPr="00465D05">
        <w:rPr>
          <w:rFonts w:ascii="Times New Roman" w:hAnsi="Times New Roman" w:cs="Times New Roman"/>
          <w:sz w:val="24"/>
          <w:szCs w:val="24"/>
        </w:rPr>
        <w:t>(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2003</w:t>
      </w:r>
      <w:r w:rsidR="002B2E11" w:rsidRPr="00465D05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425E12" w:rsidRPr="00465D0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</w:t>
      </w:r>
      <w:r w:rsidR="00425E12"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ynamics of </w:t>
      </w:r>
      <w:r w:rsidR="00425E12"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nnovation </w:t>
      </w:r>
      <w:r w:rsidR="00425E12"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>Clusters</w:t>
      </w:r>
      <w:r w:rsidR="00425E12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Edward Elgar</w:t>
      </w:r>
      <w:r w:rsidR="008061A8" w:rsidRPr="00465D05">
        <w:rPr>
          <w:rFonts w:ascii="Times New Roman" w:hAnsi="Times New Roman" w:cs="Times New Roman"/>
          <w:bCs/>
          <w:iCs/>
          <w:sz w:val="24"/>
          <w:szCs w:val="24"/>
        </w:rPr>
        <w:t>, Cheltenham, UK</w:t>
      </w:r>
      <w:r w:rsidRPr="00465D0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31CD0" w:rsidRPr="00465D05" w:rsidRDefault="00425E12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465D05">
        <w:rPr>
          <w:rFonts w:ascii="Times New Roman" w:hAnsi="Times New Roman" w:cs="Times New Roman"/>
          <w:sz w:val="24"/>
          <w:szCs w:val="24"/>
        </w:rPr>
        <w:t>Lee, A.H. and Wall, G. (2014),</w:t>
      </w:r>
      <w:r w:rsidR="00B31CD0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sz w:val="24"/>
          <w:szCs w:val="24"/>
        </w:rPr>
        <w:t>“</w:t>
      </w:r>
      <w:r w:rsidR="0028339B" w:rsidRPr="00465D05">
        <w:rPr>
          <w:rFonts w:ascii="Times New Roman" w:hAnsi="Times New Roman" w:cs="Times New Roman"/>
          <w:sz w:val="24"/>
          <w:szCs w:val="24"/>
        </w:rPr>
        <w:t>Food clusters, rural dev</w:t>
      </w:r>
      <w:r w:rsidRPr="00465D05">
        <w:rPr>
          <w:rFonts w:ascii="Times New Roman" w:hAnsi="Times New Roman" w:cs="Times New Roman"/>
          <w:sz w:val="24"/>
          <w:szCs w:val="24"/>
        </w:rPr>
        <w:t>elopment and a creative economy”,</w:t>
      </w:r>
      <w:r w:rsidR="0028339B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28339B" w:rsidRPr="00465D05">
        <w:rPr>
          <w:rFonts w:ascii="Times New Roman" w:hAnsi="Times New Roman" w:cs="Times New Roman"/>
          <w:i/>
          <w:sz w:val="24"/>
          <w:szCs w:val="24"/>
        </w:rPr>
        <w:t>Journal of Rural and Community Development</w:t>
      </w:r>
      <w:r w:rsidR="0028339B" w:rsidRPr="00465D05">
        <w:rPr>
          <w:rFonts w:ascii="Times New Roman" w:hAnsi="Times New Roman" w:cs="Times New Roman"/>
          <w:sz w:val="24"/>
          <w:szCs w:val="24"/>
        </w:rPr>
        <w:t xml:space="preserve">, </w:t>
      </w:r>
      <w:r w:rsidRPr="00465D05">
        <w:rPr>
          <w:rFonts w:ascii="Times New Roman" w:hAnsi="Times New Roman" w:cs="Times New Roman"/>
          <w:sz w:val="24"/>
          <w:szCs w:val="24"/>
        </w:rPr>
        <w:t>Vol. 9 No. 4</w:t>
      </w:r>
      <w:r w:rsidR="0028339B" w:rsidRPr="00465D05">
        <w:rPr>
          <w:rFonts w:ascii="Times New Roman" w:hAnsi="Times New Roman" w:cs="Times New Roman"/>
          <w:sz w:val="24"/>
          <w:szCs w:val="24"/>
        </w:rPr>
        <w:t>,</w:t>
      </w:r>
      <w:r w:rsidRPr="00465D05">
        <w:rPr>
          <w:rFonts w:ascii="Times New Roman" w:hAnsi="Times New Roman" w:cs="Times New Roman"/>
          <w:sz w:val="24"/>
          <w:szCs w:val="24"/>
        </w:rPr>
        <w:t xml:space="preserve"> pp</w:t>
      </w:r>
      <w:r w:rsidR="001B458A" w:rsidRPr="00465D05">
        <w:rPr>
          <w:rFonts w:ascii="Times New Roman" w:hAnsi="Times New Roman" w:cs="Times New Roman"/>
          <w:sz w:val="24"/>
          <w:szCs w:val="24"/>
        </w:rPr>
        <w:t>.</w:t>
      </w:r>
      <w:r w:rsidRPr="00465D05">
        <w:rPr>
          <w:rFonts w:ascii="Times New Roman" w:hAnsi="Times New Roman" w:cs="Times New Roman"/>
          <w:sz w:val="24"/>
          <w:szCs w:val="24"/>
        </w:rPr>
        <w:t xml:space="preserve"> 1-</w:t>
      </w:r>
      <w:r w:rsidR="0028339B" w:rsidRPr="00465D05">
        <w:rPr>
          <w:rFonts w:ascii="Times New Roman" w:hAnsi="Times New Roman" w:cs="Times New Roman"/>
          <w:sz w:val="24"/>
          <w:szCs w:val="24"/>
        </w:rPr>
        <w:t>22.</w:t>
      </w:r>
      <w:proofErr w:type="gramEnd"/>
    </w:p>
    <w:p w:rsidR="005A2246" w:rsidRDefault="005A2246" w:rsidP="005A2246">
      <w:pPr>
        <w:pStyle w:val="CommentText"/>
        <w:ind w:left="739" w:hangingChars="308" w:hanging="739"/>
        <w:rPr>
          <w:sz w:val="24"/>
          <w:szCs w:val="24"/>
        </w:rPr>
      </w:pPr>
      <w:proofErr w:type="gramStart"/>
      <w:r w:rsidRPr="00FA377A">
        <w:rPr>
          <w:sz w:val="24"/>
          <w:szCs w:val="24"/>
        </w:rPr>
        <w:t>Lee, A.H., Wall, G.</w:t>
      </w:r>
      <w:r>
        <w:rPr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 xml:space="preserve"> and</w:t>
      </w:r>
      <w:r w:rsidRPr="00FA377A">
        <w:rPr>
          <w:rFonts w:eastAsiaTheme="minorEastAsia"/>
          <w:sz w:val="24"/>
          <w:szCs w:val="24"/>
        </w:rPr>
        <w:t xml:space="preserve"> </w:t>
      </w:r>
      <w:r w:rsidRPr="00FA377A">
        <w:rPr>
          <w:sz w:val="24"/>
          <w:szCs w:val="24"/>
        </w:rPr>
        <w:t>Kovacs, J.F. (2015).</w:t>
      </w:r>
      <w:proofErr w:type="gramEnd"/>
      <w:r w:rsidRPr="00FA377A">
        <w:rPr>
          <w:sz w:val="24"/>
          <w:szCs w:val="24"/>
        </w:rPr>
        <w:t xml:space="preserve"> “</w:t>
      </w:r>
      <w:r w:rsidRPr="00FA377A">
        <w:rPr>
          <w:rFonts w:eastAsiaTheme="minorEastAsia"/>
          <w:sz w:val="24"/>
          <w:szCs w:val="24"/>
        </w:rPr>
        <w:t xml:space="preserve">Creative </w:t>
      </w:r>
      <w:r w:rsidRPr="00FA377A">
        <w:rPr>
          <w:sz w:val="24"/>
          <w:szCs w:val="24"/>
        </w:rPr>
        <w:t xml:space="preserve">Food Clusters and Rural Development through Place Branding: </w:t>
      </w:r>
      <w:r>
        <w:rPr>
          <w:sz w:val="24"/>
          <w:szCs w:val="24"/>
        </w:rPr>
        <w:t xml:space="preserve"> </w:t>
      </w:r>
      <w:r w:rsidRPr="00FA377A">
        <w:rPr>
          <w:rFonts w:eastAsiaTheme="minorEastAsia"/>
          <w:i/>
          <w:sz w:val="24"/>
          <w:szCs w:val="24"/>
        </w:rPr>
        <w:t>C</w:t>
      </w:r>
      <w:r w:rsidRPr="00FA377A">
        <w:rPr>
          <w:i/>
          <w:sz w:val="24"/>
          <w:szCs w:val="24"/>
        </w:rPr>
        <w:t xml:space="preserve">ulinary Tourism Initiatives in Stratford and </w:t>
      </w:r>
      <w:proofErr w:type="spellStart"/>
      <w:r w:rsidRPr="00FA377A">
        <w:rPr>
          <w:i/>
          <w:sz w:val="24"/>
          <w:szCs w:val="24"/>
        </w:rPr>
        <w:t>Muskoka</w:t>
      </w:r>
      <w:proofErr w:type="spellEnd"/>
      <w:r w:rsidRPr="00FA377A">
        <w:rPr>
          <w:i/>
          <w:sz w:val="24"/>
          <w:szCs w:val="24"/>
        </w:rPr>
        <w:t>, Ontario, Canada</w:t>
      </w:r>
      <w:r w:rsidRPr="00FA377A">
        <w:rPr>
          <w:sz w:val="24"/>
          <w:szCs w:val="24"/>
        </w:rPr>
        <w:t>”</w:t>
      </w:r>
      <w:proofErr w:type="gramStart"/>
      <w:r w:rsidRPr="00FA377A">
        <w:rPr>
          <w:sz w:val="24"/>
          <w:szCs w:val="24"/>
        </w:rPr>
        <w:t xml:space="preserve">,  </w:t>
      </w:r>
      <w:r w:rsidRPr="00FA377A">
        <w:rPr>
          <w:i/>
          <w:sz w:val="24"/>
          <w:szCs w:val="24"/>
        </w:rPr>
        <w:t>Journal</w:t>
      </w:r>
      <w:proofErr w:type="gramEnd"/>
      <w:r w:rsidRPr="00FA377A">
        <w:rPr>
          <w:i/>
          <w:sz w:val="24"/>
          <w:szCs w:val="24"/>
        </w:rPr>
        <w:t xml:space="preserve"> of Rural Studies, </w:t>
      </w:r>
      <w:r w:rsidRPr="00FA377A">
        <w:rPr>
          <w:sz w:val="24"/>
          <w:szCs w:val="24"/>
        </w:rPr>
        <w:t>Vol. 39. pp. 133-144</w:t>
      </w:r>
    </w:p>
    <w:p w:rsidR="005A2246" w:rsidRPr="005A2246" w:rsidRDefault="005A2246" w:rsidP="005A2246">
      <w:pPr>
        <w:pStyle w:val="CommentText"/>
        <w:ind w:left="17" w:firstLine="703"/>
        <w:rPr>
          <w:sz w:val="24"/>
          <w:szCs w:val="24"/>
          <w:lang w:eastAsia="ko-KR"/>
        </w:rPr>
      </w:pPr>
      <w:hyperlink r:id="rId8" w:history="1">
        <w:r w:rsidRPr="00B856EF">
          <w:rPr>
            <w:rStyle w:val="Hyperlink"/>
            <w:rFonts w:eastAsiaTheme="majorEastAsia"/>
            <w:sz w:val="24"/>
          </w:rPr>
          <w:t>http://dx.doi.org/10.1016/j.jrurstud.2015.05.001</w:t>
        </w:r>
      </w:hyperlink>
    </w:p>
    <w:p w:rsidR="00AC54E1" w:rsidRPr="00465D05" w:rsidRDefault="00904DA3" w:rsidP="00990487">
      <w:pPr>
        <w:spacing w:after="0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465D05">
        <w:rPr>
          <w:rFonts w:ascii="Times New Roman" w:hAnsi="Times New Roman" w:cs="Times New Roman"/>
          <w:sz w:val="24"/>
          <w:szCs w:val="24"/>
        </w:rPr>
        <w:t>Mintzberg</w:t>
      </w:r>
      <w:proofErr w:type="spellEnd"/>
      <w:r w:rsidRPr="00465D05">
        <w:rPr>
          <w:rFonts w:ascii="Times New Roman" w:hAnsi="Times New Roman" w:cs="Times New Roman"/>
          <w:sz w:val="24"/>
          <w:szCs w:val="24"/>
        </w:rPr>
        <w:t>, H. (1979),</w:t>
      </w:r>
      <w:r w:rsidR="005371A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sz w:val="24"/>
          <w:szCs w:val="24"/>
        </w:rPr>
        <w:t>“</w:t>
      </w:r>
      <w:r w:rsidR="005371A7" w:rsidRPr="00465D05">
        <w:rPr>
          <w:rFonts w:ascii="Times New Roman" w:hAnsi="Times New Roman" w:cs="Times New Roman"/>
          <w:sz w:val="24"/>
          <w:szCs w:val="24"/>
        </w:rPr>
        <w:t xml:space="preserve">An emerging strategy of </w:t>
      </w:r>
      <w:r w:rsidR="002A3368" w:rsidRPr="00465D05">
        <w:rPr>
          <w:rFonts w:ascii="Times New Roman" w:hAnsi="Times New Roman" w:cs="Times New Roman"/>
          <w:sz w:val="24"/>
          <w:szCs w:val="24"/>
        </w:rPr>
        <w:t>‘</w:t>
      </w:r>
      <w:r w:rsidR="005371A7" w:rsidRPr="00465D05">
        <w:rPr>
          <w:rFonts w:ascii="Times New Roman" w:hAnsi="Times New Roman" w:cs="Times New Roman"/>
          <w:sz w:val="24"/>
          <w:szCs w:val="24"/>
        </w:rPr>
        <w:t>direct</w:t>
      </w:r>
      <w:r w:rsidR="002A3368" w:rsidRPr="00465D05">
        <w:rPr>
          <w:rFonts w:ascii="Times New Roman" w:hAnsi="Times New Roman" w:cs="Times New Roman"/>
          <w:sz w:val="24"/>
          <w:szCs w:val="24"/>
        </w:rPr>
        <w:t>’</w:t>
      </w:r>
      <w:r w:rsidRPr="00465D05">
        <w:rPr>
          <w:rFonts w:ascii="Times New Roman" w:hAnsi="Times New Roman" w:cs="Times New Roman"/>
          <w:sz w:val="24"/>
          <w:szCs w:val="24"/>
        </w:rPr>
        <w:t xml:space="preserve"> research”,</w:t>
      </w:r>
      <w:r w:rsidR="005371A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5371A7" w:rsidRPr="00465D05">
        <w:rPr>
          <w:rFonts w:ascii="Times New Roman" w:hAnsi="Times New Roman" w:cs="Times New Roman"/>
          <w:i/>
          <w:iCs/>
          <w:sz w:val="24"/>
          <w:szCs w:val="24"/>
        </w:rPr>
        <w:t>Administrative Science</w:t>
      </w:r>
      <w:r w:rsidR="005371A7" w:rsidRPr="00465D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71A7" w:rsidRPr="00465D05">
        <w:rPr>
          <w:rFonts w:ascii="Times New Roman" w:hAnsi="Times New Roman" w:cs="Times New Roman"/>
          <w:i/>
          <w:iCs/>
          <w:sz w:val="24"/>
          <w:szCs w:val="24"/>
        </w:rPr>
        <w:t>Quarterly</w:t>
      </w:r>
      <w:r w:rsidR="002A3368" w:rsidRPr="00465D05">
        <w:rPr>
          <w:rFonts w:ascii="Times New Roman" w:hAnsi="Times New Roman" w:cs="Times New Roman"/>
          <w:sz w:val="24"/>
          <w:szCs w:val="24"/>
        </w:rPr>
        <w:t>,</w:t>
      </w:r>
      <w:r w:rsidR="005371A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sz w:val="24"/>
          <w:szCs w:val="24"/>
        </w:rPr>
        <w:t xml:space="preserve">Vol. </w:t>
      </w:r>
      <w:r w:rsidR="005371A7" w:rsidRPr="00465D05">
        <w:rPr>
          <w:rFonts w:ascii="Times New Roman" w:hAnsi="Times New Roman" w:cs="Times New Roman"/>
          <w:iCs/>
          <w:sz w:val="24"/>
          <w:szCs w:val="24"/>
        </w:rPr>
        <w:t>24</w:t>
      </w:r>
      <w:r w:rsidR="002A3368" w:rsidRPr="00465D05">
        <w:rPr>
          <w:rFonts w:ascii="Times New Roman" w:hAnsi="Times New Roman" w:cs="Times New Roman"/>
          <w:sz w:val="24"/>
          <w:szCs w:val="24"/>
        </w:rPr>
        <w:t xml:space="preserve">, </w:t>
      </w:r>
      <w:r w:rsidRPr="00465D05">
        <w:rPr>
          <w:rFonts w:ascii="Times New Roman" w:hAnsi="Times New Roman" w:cs="Times New Roman"/>
          <w:sz w:val="24"/>
          <w:szCs w:val="24"/>
        </w:rPr>
        <w:t xml:space="preserve">pp. </w:t>
      </w:r>
      <w:r w:rsidR="005371A7" w:rsidRPr="00465D05">
        <w:rPr>
          <w:rFonts w:ascii="Times New Roman" w:hAnsi="Times New Roman" w:cs="Times New Roman"/>
          <w:sz w:val="24"/>
          <w:szCs w:val="24"/>
        </w:rPr>
        <w:t>582</w:t>
      </w:r>
      <w:r w:rsidRPr="00465D05">
        <w:rPr>
          <w:rFonts w:ascii="Times New Roman" w:hAnsi="Times New Roman" w:cs="Times New Roman"/>
          <w:sz w:val="24"/>
          <w:szCs w:val="24"/>
        </w:rPr>
        <w:t>-</w:t>
      </w:r>
      <w:r w:rsidR="005371A7" w:rsidRPr="00465D05">
        <w:rPr>
          <w:rFonts w:ascii="Times New Roman" w:hAnsi="Times New Roman" w:cs="Times New Roman"/>
          <w:sz w:val="24"/>
          <w:szCs w:val="24"/>
        </w:rPr>
        <w:t>89</w:t>
      </w:r>
      <w:r w:rsidR="002A3368" w:rsidRPr="00465D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54E1" w:rsidRPr="00465D05" w:rsidRDefault="00D578C7" w:rsidP="00990487">
      <w:pPr>
        <w:spacing w:after="0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465D05">
        <w:rPr>
          <w:rFonts w:ascii="Times New Roman" w:hAnsi="Times New Roman" w:cs="Times New Roman"/>
          <w:sz w:val="24"/>
          <w:szCs w:val="24"/>
        </w:rPr>
        <w:t>Morgan, N., Pri</w:t>
      </w:r>
      <w:r w:rsidR="00A4122E" w:rsidRPr="00465D05">
        <w:rPr>
          <w:rFonts w:ascii="Times New Roman" w:hAnsi="Times New Roman" w:cs="Times New Roman"/>
          <w:sz w:val="24"/>
          <w:szCs w:val="24"/>
        </w:rPr>
        <w:t xml:space="preserve">tchard, A. and Pride, R. </w:t>
      </w:r>
      <w:r w:rsidR="002B2E11" w:rsidRPr="00465D05">
        <w:rPr>
          <w:rFonts w:ascii="Times New Roman" w:hAnsi="Times New Roman" w:cs="Times New Roman"/>
          <w:sz w:val="24"/>
          <w:szCs w:val="24"/>
        </w:rPr>
        <w:t>(</w:t>
      </w:r>
      <w:r w:rsidR="00A4122E" w:rsidRPr="00465D05">
        <w:rPr>
          <w:rFonts w:ascii="Times New Roman" w:hAnsi="Times New Roman" w:cs="Times New Roman"/>
          <w:sz w:val="24"/>
          <w:szCs w:val="24"/>
        </w:rPr>
        <w:t>2010</w:t>
      </w:r>
      <w:r w:rsidR="001B53A3" w:rsidRPr="00465D05">
        <w:rPr>
          <w:rFonts w:ascii="Times New Roman" w:hAnsi="Times New Roman" w:cs="Times New Roman"/>
          <w:sz w:val="24"/>
          <w:szCs w:val="24"/>
        </w:rPr>
        <w:t>),</w:t>
      </w:r>
      <w:r w:rsidR="00091044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sz w:val="24"/>
          <w:szCs w:val="24"/>
        </w:rPr>
        <w:t xml:space="preserve">Destination </w:t>
      </w:r>
      <w:r w:rsidR="001B53A3" w:rsidRPr="00465D05">
        <w:rPr>
          <w:rFonts w:ascii="Times New Roman" w:hAnsi="Times New Roman" w:cs="Times New Roman"/>
          <w:i/>
          <w:sz w:val="24"/>
          <w:szCs w:val="24"/>
        </w:rPr>
        <w:t>B</w:t>
      </w:r>
      <w:r w:rsidRPr="00465D05">
        <w:rPr>
          <w:rFonts w:ascii="Times New Roman" w:hAnsi="Times New Roman" w:cs="Times New Roman"/>
          <w:i/>
          <w:sz w:val="24"/>
          <w:szCs w:val="24"/>
        </w:rPr>
        <w:t>randing</w:t>
      </w:r>
      <w:r w:rsidR="001B53A3" w:rsidRPr="00465D05">
        <w:rPr>
          <w:rFonts w:ascii="Times New Roman" w:hAnsi="Times New Roman" w:cs="Times New Roman"/>
          <w:sz w:val="24"/>
          <w:szCs w:val="24"/>
        </w:rPr>
        <w:t>, B</w:t>
      </w:r>
      <w:r w:rsidRPr="00465D05">
        <w:rPr>
          <w:rFonts w:ascii="Times New Roman" w:hAnsi="Times New Roman" w:cs="Times New Roman"/>
          <w:sz w:val="24"/>
          <w:szCs w:val="24"/>
        </w:rPr>
        <w:t>utterworth Heinemann, Oxford, UK.</w:t>
      </w:r>
      <w:proofErr w:type="gramEnd"/>
    </w:p>
    <w:p w:rsidR="00ED63A1" w:rsidRPr="00465D05" w:rsidRDefault="00F27975" w:rsidP="00990487">
      <w:pPr>
        <w:spacing w:after="0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  <w:r w:rsidRPr="00465D05">
        <w:rPr>
          <w:rFonts w:ascii="Times New Roman" w:hAnsi="Times New Roman" w:cs="Times New Roman"/>
          <w:sz w:val="24"/>
          <w:szCs w:val="24"/>
        </w:rPr>
        <w:t xml:space="preserve">OECD </w:t>
      </w:r>
      <w:r w:rsidR="008061A8" w:rsidRPr="00465D05">
        <w:rPr>
          <w:rFonts w:ascii="Times New Roman" w:hAnsi="Times New Roman" w:cs="Times New Roman"/>
          <w:sz w:val="24"/>
          <w:szCs w:val="24"/>
        </w:rPr>
        <w:t xml:space="preserve">[Organization for Economic Cooperation and Development] </w:t>
      </w:r>
      <w:r w:rsidRPr="00465D05">
        <w:rPr>
          <w:rFonts w:ascii="Times New Roman" w:hAnsi="Times New Roman" w:cs="Times New Roman"/>
          <w:sz w:val="24"/>
          <w:szCs w:val="24"/>
        </w:rPr>
        <w:t>(2014),</w:t>
      </w:r>
      <w:r w:rsidR="00ED63A1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ED63A1" w:rsidRPr="00465D05">
        <w:rPr>
          <w:rFonts w:ascii="Times New Roman" w:hAnsi="Times New Roman" w:cs="Times New Roman"/>
          <w:i/>
          <w:sz w:val="24"/>
          <w:szCs w:val="24"/>
        </w:rPr>
        <w:t xml:space="preserve">Tourism and the </w:t>
      </w:r>
      <w:r w:rsidR="008061A8" w:rsidRPr="00465D05">
        <w:rPr>
          <w:rFonts w:ascii="Times New Roman" w:hAnsi="Times New Roman" w:cs="Times New Roman"/>
          <w:i/>
          <w:sz w:val="24"/>
          <w:szCs w:val="24"/>
        </w:rPr>
        <w:t>C</w:t>
      </w:r>
      <w:r w:rsidR="00ED63A1" w:rsidRPr="00465D05">
        <w:rPr>
          <w:rFonts w:ascii="Times New Roman" w:hAnsi="Times New Roman" w:cs="Times New Roman"/>
          <w:i/>
          <w:sz w:val="24"/>
          <w:szCs w:val="24"/>
        </w:rPr>
        <w:t xml:space="preserve">reative </w:t>
      </w:r>
      <w:r w:rsidR="008061A8" w:rsidRPr="00465D05">
        <w:rPr>
          <w:rFonts w:ascii="Times New Roman" w:hAnsi="Times New Roman" w:cs="Times New Roman"/>
          <w:i/>
          <w:sz w:val="24"/>
          <w:szCs w:val="24"/>
        </w:rPr>
        <w:t>E</w:t>
      </w:r>
      <w:r w:rsidR="00ED63A1" w:rsidRPr="00465D05">
        <w:rPr>
          <w:rFonts w:ascii="Times New Roman" w:hAnsi="Times New Roman" w:cs="Times New Roman"/>
          <w:i/>
          <w:sz w:val="24"/>
          <w:szCs w:val="24"/>
        </w:rPr>
        <w:t>conomy</w:t>
      </w:r>
      <w:r w:rsidR="002A3368" w:rsidRPr="00465D05">
        <w:rPr>
          <w:rFonts w:ascii="Times New Roman" w:hAnsi="Times New Roman" w:cs="Times New Roman"/>
          <w:sz w:val="24"/>
          <w:szCs w:val="24"/>
        </w:rPr>
        <w:t>.</w:t>
      </w:r>
      <w:r w:rsidR="00ED63A1" w:rsidRPr="00465D0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D63A1" w:rsidRPr="00465D05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http://dx.doi.org/10.1787/9789264207875-en</w:t>
        </w:r>
      </w:hyperlink>
      <w:r w:rsidR="00ED63A1" w:rsidRPr="00465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6C0" w:rsidRPr="000756C0" w:rsidRDefault="00425E12" w:rsidP="00075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6C0">
        <w:rPr>
          <w:rFonts w:ascii="Times New Roman" w:hAnsi="Times New Roman" w:cs="Times New Roman"/>
          <w:sz w:val="24"/>
          <w:szCs w:val="24"/>
        </w:rPr>
        <w:t>Porter, M.</w:t>
      </w:r>
      <w:r w:rsidR="00A4122E" w:rsidRPr="000756C0">
        <w:rPr>
          <w:rFonts w:ascii="Times New Roman" w:hAnsi="Times New Roman" w:cs="Times New Roman"/>
          <w:sz w:val="24"/>
          <w:szCs w:val="24"/>
        </w:rPr>
        <w:t xml:space="preserve">E. </w:t>
      </w:r>
      <w:r w:rsidR="002B2E11" w:rsidRPr="000756C0">
        <w:rPr>
          <w:rFonts w:ascii="Times New Roman" w:hAnsi="Times New Roman" w:cs="Times New Roman"/>
          <w:sz w:val="24"/>
          <w:szCs w:val="24"/>
        </w:rPr>
        <w:t>(</w:t>
      </w:r>
      <w:r w:rsidR="00D578C7" w:rsidRPr="000756C0">
        <w:rPr>
          <w:rFonts w:ascii="Times New Roman" w:hAnsi="Times New Roman" w:cs="Times New Roman"/>
          <w:sz w:val="24"/>
          <w:szCs w:val="24"/>
        </w:rPr>
        <w:t>1990</w:t>
      </w:r>
      <w:r w:rsidR="002B2E11" w:rsidRPr="000756C0">
        <w:rPr>
          <w:rFonts w:ascii="Times New Roman" w:hAnsi="Times New Roman" w:cs="Times New Roman"/>
          <w:sz w:val="24"/>
          <w:szCs w:val="24"/>
        </w:rPr>
        <w:t>)</w:t>
      </w:r>
      <w:r w:rsidRPr="000756C0">
        <w:rPr>
          <w:rFonts w:ascii="Times New Roman" w:hAnsi="Times New Roman" w:cs="Times New Roman"/>
          <w:sz w:val="24"/>
          <w:szCs w:val="24"/>
        </w:rPr>
        <w:t>,</w:t>
      </w:r>
      <w:r w:rsidR="00D578C7" w:rsidRPr="000756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78C7" w:rsidRPr="000756C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D578C7" w:rsidRPr="000756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C0">
        <w:rPr>
          <w:rFonts w:ascii="Times New Roman" w:hAnsi="Times New Roman" w:cs="Times New Roman"/>
          <w:i/>
          <w:sz w:val="24"/>
          <w:szCs w:val="24"/>
        </w:rPr>
        <w:t>C</w:t>
      </w:r>
      <w:r w:rsidR="00D578C7" w:rsidRPr="000756C0">
        <w:rPr>
          <w:rFonts w:ascii="Times New Roman" w:hAnsi="Times New Roman" w:cs="Times New Roman"/>
          <w:i/>
          <w:sz w:val="24"/>
          <w:szCs w:val="24"/>
        </w:rPr>
        <w:t xml:space="preserve">ompetitive </w:t>
      </w:r>
      <w:r w:rsidRPr="000756C0">
        <w:rPr>
          <w:rFonts w:ascii="Times New Roman" w:hAnsi="Times New Roman" w:cs="Times New Roman"/>
          <w:i/>
          <w:sz w:val="24"/>
          <w:szCs w:val="24"/>
        </w:rPr>
        <w:t>A</w:t>
      </w:r>
      <w:r w:rsidR="00D578C7" w:rsidRPr="000756C0">
        <w:rPr>
          <w:rFonts w:ascii="Times New Roman" w:hAnsi="Times New Roman" w:cs="Times New Roman"/>
          <w:i/>
          <w:sz w:val="24"/>
          <w:szCs w:val="24"/>
        </w:rPr>
        <w:t xml:space="preserve">dvantage of </w:t>
      </w:r>
      <w:r w:rsidRPr="000756C0">
        <w:rPr>
          <w:rFonts w:ascii="Times New Roman" w:hAnsi="Times New Roman" w:cs="Times New Roman"/>
          <w:i/>
          <w:sz w:val="24"/>
          <w:szCs w:val="24"/>
        </w:rPr>
        <w:t>N</w:t>
      </w:r>
      <w:r w:rsidR="00D578C7" w:rsidRPr="000756C0">
        <w:rPr>
          <w:rFonts w:ascii="Times New Roman" w:hAnsi="Times New Roman" w:cs="Times New Roman"/>
          <w:i/>
          <w:sz w:val="24"/>
          <w:szCs w:val="24"/>
        </w:rPr>
        <w:t>ations</w:t>
      </w:r>
      <w:r w:rsidRPr="000756C0">
        <w:rPr>
          <w:rFonts w:ascii="Times New Roman" w:hAnsi="Times New Roman" w:cs="Times New Roman"/>
          <w:sz w:val="24"/>
          <w:szCs w:val="24"/>
        </w:rPr>
        <w:t xml:space="preserve">, </w:t>
      </w:r>
      <w:r w:rsidR="00D578C7" w:rsidRPr="000756C0">
        <w:rPr>
          <w:rFonts w:ascii="Times New Roman" w:hAnsi="Times New Roman" w:cs="Times New Roman"/>
          <w:sz w:val="24"/>
          <w:szCs w:val="24"/>
        </w:rPr>
        <w:t>Free Press</w:t>
      </w:r>
      <w:r w:rsidR="002A3368" w:rsidRPr="000756C0">
        <w:rPr>
          <w:rFonts w:ascii="Times New Roman" w:hAnsi="Times New Roman" w:cs="Times New Roman"/>
          <w:sz w:val="24"/>
          <w:szCs w:val="24"/>
        </w:rPr>
        <w:t>,</w:t>
      </w:r>
      <w:r w:rsidR="004A59D7" w:rsidRPr="000756C0">
        <w:rPr>
          <w:rFonts w:ascii="Times New Roman" w:hAnsi="Times New Roman" w:cs="Times New Roman"/>
          <w:sz w:val="24"/>
          <w:szCs w:val="24"/>
        </w:rPr>
        <w:t xml:space="preserve"> New York.</w:t>
      </w:r>
    </w:p>
    <w:p w:rsidR="000756C0" w:rsidRPr="000756C0" w:rsidRDefault="00E528D1" w:rsidP="000756C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56C0">
        <w:rPr>
          <w:rFonts w:ascii="Times New Roman" w:hAnsi="Times New Roman" w:cs="Times New Roman"/>
          <w:sz w:val="24"/>
          <w:szCs w:val="24"/>
        </w:rPr>
        <w:t xml:space="preserve">Richards, G. (2011). Creativity and tourism: The state of the art. </w:t>
      </w:r>
      <w:proofErr w:type="gramStart"/>
      <w:r w:rsidRPr="000756C0">
        <w:rPr>
          <w:rFonts w:ascii="Times New Roman" w:hAnsi="Times New Roman" w:cs="Times New Roman"/>
          <w:i/>
          <w:iCs/>
          <w:sz w:val="24"/>
          <w:szCs w:val="24"/>
        </w:rPr>
        <w:t>Annals of Tourism Research, 38</w:t>
      </w:r>
      <w:r w:rsidRPr="000756C0">
        <w:rPr>
          <w:rFonts w:ascii="Times New Roman" w:hAnsi="Times New Roman" w:cs="Times New Roman"/>
          <w:sz w:val="24"/>
          <w:szCs w:val="24"/>
        </w:rPr>
        <w:t>(4).</w:t>
      </w:r>
      <w:proofErr w:type="gramEnd"/>
      <w:r w:rsidRPr="000756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56C0">
        <w:rPr>
          <w:rFonts w:ascii="Times New Roman" w:hAnsi="Times New Roman" w:cs="Times New Roman"/>
          <w:sz w:val="24"/>
          <w:szCs w:val="24"/>
        </w:rPr>
        <w:t>1225-1253.</w:t>
      </w:r>
      <w:proofErr w:type="gramEnd"/>
    </w:p>
    <w:p w:rsidR="00E528D1" w:rsidRPr="000756C0" w:rsidRDefault="00E528D1" w:rsidP="000756C0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0756C0">
        <w:rPr>
          <w:rFonts w:ascii="Times New Roman" w:hAnsi="Times New Roman" w:cs="Times New Roman"/>
          <w:sz w:val="24"/>
          <w:szCs w:val="24"/>
        </w:rPr>
        <w:t>Richards, G., &amp; Raymond, C. (2000).</w:t>
      </w:r>
      <w:proofErr w:type="gramEnd"/>
      <w:r w:rsidRPr="000756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56C0">
        <w:rPr>
          <w:rFonts w:ascii="Times New Roman" w:hAnsi="Times New Roman" w:cs="Times New Roman"/>
          <w:iCs/>
          <w:sz w:val="24"/>
          <w:szCs w:val="24"/>
        </w:rPr>
        <w:t>Creative tourism.</w:t>
      </w:r>
      <w:proofErr w:type="gramEnd"/>
      <w:r w:rsidRPr="000756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56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56C0">
        <w:rPr>
          <w:rFonts w:ascii="Times New Roman" w:hAnsi="Times New Roman" w:cs="Times New Roman"/>
          <w:i/>
          <w:sz w:val="24"/>
          <w:szCs w:val="24"/>
        </w:rPr>
        <w:t>ATLAS News, 23,</w:t>
      </w:r>
      <w:r w:rsidRPr="000756C0">
        <w:rPr>
          <w:rFonts w:ascii="Times New Roman" w:hAnsi="Times New Roman" w:cs="Times New Roman"/>
          <w:sz w:val="24"/>
          <w:szCs w:val="24"/>
        </w:rPr>
        <w:t xml:space="preserve"> 16-20.</w:t>
      </w:r>
    </w:p>
    <w:p w:rsidR="00AC54E1" w:rsidRPr="000756C0" w:rsidRDefault="00D578C7" w:rsidP="00990487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56C0">
        <w:rPr>
          <w:rFonts w:ascii="Times New Roman" w:eastAsiaTheme="minorHAnsi" w:hAnsi="Times New Roman" w:cs="Times New Roman"/>
          <w:sz w:val="24"/>
          <w:szCs w:val="24"/>
        </w:rPr>
        <w:t xml:space="preserve">Ritchie, J.R.B. and Crouch, G. </w:t>
      </w:r>
      <w:r w:rsidR="005F1270" w:rsidRPr="000756C0">
        <w:rPr>
          <w:rFonts w:ascii="Times New Roman" w:hAnsi="Times New Roman" w:cs="Times New Roman"/>
          <w:sz w:val="24"/>
          <w:szCs w:val="24"/>
        </w:rPr>
        <w:t>(</w:t>
      </w:r>
      <w:r w:rsidRPr="000756C0">
        <w:rPr>
          <w:rFonts w:ascii="Times New Roman" w:eastAsiaTheme="minorHAnsi" w:hAnsi="Times New Roman" w:cs="Times New Roman"/>
          <w:sz w:val="24"/>
          <w:szCs w:val="24"/>
        </w:rPr>
        <w:t>2003</w:t>
      </w:r>
      <w:r w:rsidR="005F1270" w:rsidRPr="000756C0">
        <w:rPr>
          <w:rFonts w:ascii="Times New Roman" w:eastAsiaTheme="minorHAnsi" w:hAnsi="Times New Roman" w:cs="Times New Roman"/>
          <w:sz w:val="24"/>
          <w:szCs w:val="24"/>
        </w:rPr>
        <w:t>)</w:t>
      </w:r>
      <w:r w:rsidR="00304A82" w:rsidRPr="000756C0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0756C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0756C0">
        <w:rPr>
          <w:rFonts w:ascii="Times New Roman" w:eastAsiaTheme="minorHAnsi" w:hAnsi="Times New Roman" w:cs="Times New Roman"/>
          <w:i/>
          <w:sz w:val="24"/>
          <w:szCs w:val="24"/>
        </w:rPr>
        <w:t>The</w:t>
      </w:r>
      <w:proofErr w:type="gramEnd"/>
      <w:r w:rsidRPr="000756C0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="00304A82" w:rsidRPr="000756C0">
        <w:rPr>
          <w:rFonts w:ascii="Times New Roman" w:eastAsiaTheme="minorHAnsi" w:hAnsi="Times New Roman" w:cs="Times New Roman"/>
          <w:i/>
          <w:sz w:val="24"/>
          <w:szCs w:val="24"/>
        </w:rPr>
        <w:t>C</w:t>
      </w:r>
      <w:r w:rsidRPr="000756C0">
        <w:rPr>
          <w:rFonts w:ascii="Times New Roman" w:eastAsiaTheme="minorHAnsi" w:hAnsi="Times New Roman" w:cs="Times New Roman"/>
          <w:i/>
          <w:sz w:val="24"/>
          <w:szCs w:val="24"/>
        </w:rPr>
        <w:t xml:space="preserve">ompetitive </w:t>
      </w:r>
      <w:r w:rsidR="00304A82" w:rsidRPr="000756C0">
        <w:rPr>
          <w:rFonts w:ascii="Times New Roman" w:eastAsiaTheme="minorHAnsi" w:hAnsi="Times New Roman" w:cs="Times New Roman"/>
          <w:i/>
          <w:sz w:val="24"/>
          <w:szCs w:val="24"/>
        </w:rPr>
        <w:t>D</w:t>
      </w:r>
      <w:r w:rsidRPr="000756C0">
        <w:rPr>
          <w:rFonts w:ascii="Times New Roman" w:eastAsiaTheme="minorHAnsi" w:hAnsi="Times New Roman" w:cs="Times New Roman"/>
          <w:i/>
          <w:sz w:val="24"/>
          <w:szCs w:val="24"/>
        </w:rPr>
        <w:t>estination</w:t>
      </w:r>
      <w:r w:rsidR="00304A82" w:rsidRPr="000756C0">
        <w:rPr>
          <w:rFonts w:ascii="Times New Roman" w:eastAsiaTheme="minorHAnsi" w:hAnsi="Times New Roman" w:cs="Times New Roman"/>
          <w:sz w:val="24"/>
          <w:szCs w:val="24"/>
        </w:rPr>
        <w:t xml:space="preserve">, CABI Publishing, </w:t>
      </w:r>
      <w:r w:rsidRPr="000756C0">
        <w:rPr>
          <w:rFonts w:ascii="Times New Roman" w:eastAsiaTheme="minorHAnsi" w:hAnsi="Times New Roman" w:cs="Times New Roman"/>
          <w:sz w:val="24"/>
          <w:szCs w:val="24"/>
        </w:rPr>
        <w:t>Wallingford</w:t>
      </w:r>
      <w:r w:rsidR="00304A82" w:rsidRPr="000756C0">
        <w:rPr>
          <w:rFonts w:ascii="Times New Roman" w:eastAsiaTheme="minorHAnsi" w:hAnsi="Times New Roman" w:cs="Times New Roman"/>
          <w:sz w:val="24"/>
          <w:szCs w:val="24"/>
        </w:rPr>
        <w:t>, UK</w:t>
      </w:r>
      <w:r w:rsidRPr="000756C0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AC54E1" w:rsidRPr="00465D05" w:rsidRDefault="00D578C7" w:rsidP="00990487">
      <w:pPr>
        <w:spacing w:after="0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465D05">
        <w:rPr>
          <w:rFonts w:ascii="Times New Roman" w:hAnsi="Times New Roman" w:cs="Times New Roman"/>
          <w:sz w:val="24"/>
          <w:szCs w:val="24"/>
        </w:rPr>
        <w:t>Selin</w:t>
      </w:r>
      <w:proofErr w:type="spellEnd"/>
      <w:r w:rsidR="00304A82" w:rsidRPr="00465D05">
        <w:rPr>
          <w:rFonts w:ascii="Times New Roman" w:hAnsi="Times New Roman" w:cs="Times New Roman"/>
          <w:sz w:val="24"/>
          <w:szCs w:val="24"/>
        </w:rPr>
        <w:t>, S.</w:t>
      </w:r>
      <w:r w:rsidRPr="00465D05">
        <w:rPr>
          <w:rFonts w:ascii="Times New Roman" w:hAnsi="Times New Roman" w:cs="Times New Roman"/>
          <w:sz w:val="24"/>
          <w:szCs w:val="24"/>
        </w:rPr>
        <w:t xml:space="preserve">W. </w:t>
      </w:r>
      <w:r w:rsidR="005F1270" w:rsidRPr="00465D05">
        <w:rPr>
          <w:rFonts w:ascii="Times New Roman" w:hAnsi="Times New Roman" w:cs="Times New Roman"/>
          <w:sz w:val="24"/>
          <w:szCs w:val="24"/>
        </w:rPr>
        <w:t>(</w:t>
      </w:r>
      <w:r w:rsidRPr="00465D05">
        <w:rPr>
          <w:rFonts w:ascii="Times New Roman" w:hAnsi="Times New Roman" w:cs="Times New Roman"/>
          <w:sz w:val="24"/>
          <w:szCs w:val="24"/>
        </w:rPr>
        <w:t>1999</w:t>
      </w:r>
      <w:r w:rsidR="005F1270" w:rsidRPr="00465D05">
        <w:rPr>
          <w:rFonts w:ascii="Times New Roman" w:hAnsi="Times New Roman" w:cs="Times New Roman"/>
          <w:sz w:val="24"/>
          <w:szCs w:val="24"/>
        </w:rPr>
        <w:t>)</w:t>
      </w:r>
      <w:r w:rsidR="00304A82" w:rsidRPr="00465D05">
        <w:rPr>
          <w:rFonts w:ascii="Times New Roman" w:hAnsi="Times New Roman" w:cs="Times New Roman"/>
          <w:sz w:val="24"/>
          <w:szCs w:val="24"/>
        </w:rPr>
        <w:t>,</w:t>
      </w:r>
      <w:r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304A82" w:rsidRPr="00465D05">
        <w:rPr>
          <w:rFonts w:ascii="Times New Roman" w:hAnsi="Times New Roman" w:cs="Times New Roman"/>
          <w:sz w:val="24"/>
          <w:szCs w:val="24"/>
        </w:rPr>
        <w:t>“</w:t>
      </w:r>
      <w:r w:rsidRPr="00465D05">
        <w:rPr>
          <w:rFonts w:ascii="Times New Roman" w:hAnsi="Times New Roman" w:cs="Times New Roman"/>
          <w:sz w:val="24"/>
          <w:szCs w:val="24"/>
        </w:rPr>
        <w:t xml:space="preserve">Developing a </w:t>
      </w:r>
      <w:r w:rsidR="00AF4E0A" w:rsidRPr="00465D05">
        <w:rPr>
          <w:rFonts w:ascii="Times New Roman" w:hAnsi="Times New Roman" w:cs="Times New Roman"/>
          <w:sz w:val="24"/>
          <w:szCs w:val="24"/>
        </w:rPr>
        <w:t>t</w:t>
      </w:r>
      <w:r w:rsidRPr="00465D05">
        <w:rPr>
          <w:rFonts w:ascii="Times New Roman" w:hAnsi="Times New Roman" w:cs="Times New Roman"/>
          <w:sz w:val="24"/>
          <w:szCs w:val="24"/>
        </w:rPr>
        <w:t xml:space="preserve">ypology of </w:t>
      </w:r>
      <w:r w:rsidR="00AF4E0A" w:rsidRPr="00465D05">
        <w:rPr>
          <w:rFonts w:ascii="Times New Roman" w:hAnsi="Times New Roman" w:cs="Times New Roman"/>
          <w:sz w:val="24"/>
          <w:szCs w:val="24"/>
        </w:rPr>
        <w:t>s</w:t>
      </w:r>
      <w:r w:rsidRPr="00465D05">
        <w:rPr>
          <w:rFonts w:ascii="Times New Roman" w:hAnsi="Times New Roman" w:cs="Times New Roman"/>
          <w:sz w:val="24"/>
          <w:szCs w:val="24"/>
        </w:rPr>
        <w:t xml:space="preserve">ustainable </w:t>
      </w:r>
      <w:r w:rsidR="00AF4E0A" w:rsidRPr="00465D05">
        <w:rPr>
          <w:rFonts w:ascii="Times New Roman" w:hAnsi="Times New Roman" w:cs="Times New Roman"/>
          <w:sz w:val="24"/>
          <w:szCs w:val="24"/>
        </w:rPr>
        <w:t>t</w:t>
      </w:r>
      <w:r w:rsidRPr="00465D05">
        <w:rPr>
          <w:rFonts w:ascii="Times New Roman" w:hAnsi="Times New Roman" w:cs="Times New Roman"/>
          <w:sz w:val="24"/>
          <w:szCs w:val="24"/>
        </w:rPr>
        <w:t xml:space="preserve">ourism </w:t>
      </w:r>
      <w:r w:rsidR="00AF4E0A" w:rsidRPr="00465D05">
        <w:rPr>
          <w:rFonts w:ascii="Times New Roman" w:hAnsi="Times New Roman" w:cs="Times New Roman"/>
          <w:sz w:val="24"/>
          <w:szCs w:val="24"/>
        </w:rPr>
        <w:t>p</w:t>
      </w:r>
      <w:r w:rsidR="00304A82" w:rsidRPr="00465D05">
        <w:rPr>
          <w:rFonts w:ascii="Times New Roman" w:hAnsi="Times New Roman" w:cs="Times New Roman"/>
          <w:sz w:val="24"/>
          <w:szCs w:val="24"/>
        </w:rPr>
        <w:t>artnerships”,</w:t>
      </w:r>
      <w:r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sz w:val="24"/>
          <w:szCs w:val="24"/>
        </w:rPr>
        <w:t>Journal of</w:t>
      </w:r>
      <w:r w:rsidRPr="00465D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sz w:val="24"/>
          <w:szCs w:val="24"/>
        </w:rPr>
        <w:t>Sustainable Tourism</w:t>
      </w:r>
      <w:r w:rsidR="00AF4E0A" w:rsidRPr="00465D05">
        <w:rPr>
          <w:rFonts w:ascii="Times New Roman" w:hAnsi="Times New Roman" w:cs="Times New Roman"/>
          <w:sz w:val="24"/>
          <w:szCs w:val="24"/>
        </w:rPr>
        <w:t>,</w:t>
      </w:r>
      <w:r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1B458A" w:rsidRPr="00465D05">
        <w:rPr>
          <w:rFonts w:ascii="Times New Roman" w:hAnsi="Times New Roman" w:cs="Times New Roman"/>
          <w:sz w:val="24"/>
          <w:szCs w:val="24"/>
        </w:rPr>
        <w:t xml:space="preserve">Vol. </w:t>
      </w:r>
      <w:r w:rsidRPr="00465D05">
        <w:rPr>
          <w:rFonts w:ascii="Times New Roman" w:hAnsi="Times New Roman" w:cs="Times New Roman"/>
          <w:sz w:val="24"/>
          <w:szCs w:val="24"/>
        </w:rPr>
        <w:t>7</w:t>
      </w:r>
      <w:r w:rsidR="00AF4E0A" w:rsidRPr="00465D05">
        <w:rPr>
          <w:rFonts w:ascii="Times New Roman" w:hAnsi="Times New Roman" w:cs="Times New Roman"/>
          <w:sz w:val="24"/>
          <w:szCs w:val="24"/>
        </w:rPr>
        <w:t>,</w:t>
      </w:r>
      <w:r w:rsidR="001B458A" w:rsidRPr="00465D05">
        <w:rPr>
          <w:rFonts w:ascii="Times New Roman" w:hAnsi="Times New Roman" w:cs="Times New Roman"/>
          <w:sz w:val="24"/>
          <w:szCs w:val="24"/>
        </w:rPr>
        <w:t xml:space="preserve"> pp. 260-</w:t>
      </w:r>
      <w:r w:rsidRPr="00465D05">
        <w:rPr>
          <w:rFonts w:ascii="Times New Roman" w:hAnsi="Times New Roman" w:cs="Times New Roman"/>
          <w:sz w:val="24"/>
          <w:szCs w:val="24"/>
        </w:rPr>
        <w:t>73.</w:t>
      </w:r>
    </w:p>
    <w:p w:rsidR="00AC54E1" w:rsidRPr="00465D05" w:rsidRDefault="00304A82" w:rsidP="00990487">
      <w:pPr>
        <w:spacing w:after="0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465D05">
        <w:rPr>
          <w:rFonts w:ascii="Times New Roman" w:eastAsia="Times New Roman" w:hAnsi="Times New Roman" w:cs="Times New Roman"/>
          <w:sz w:val="24"/>
          <w:szCs w:val="24"/>
        </w:rPr>
        <w:t>Selin</w:t>
      </w:r>
      <w:proofErr w:type="spellEnd"/>
      <w:r w:rsidRPr="00465D05">
        <w:rPr>
          <w:rFonts w:ascii="Times New Roman" w:eastAsia="Times New Roman" w:hAnsi="Times New Roman" w:cs="Times New Roman"/>
          <w:sz w:val="24"/>
          <w:szCs w:val="24"/>
        </w:rPr>
        <w:t>, S.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 xml:space="preserve">W. and Chavez, D. </w:t>
      </w:r>
      <w:r w:rsidR="005F1270" w:rsidRPr="00465D0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>1995</w:t>
      </w:r>
      <w:r w:rsidR="005F1270" w:rsidRPr="00465D0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>Developing an evoluti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>onary tourism partnership model”</w:t>
      </w:r>
      <w:proofErr w:type="gramStart"/>
      <w:r w:rsidRPr="00465D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78C7" w:rsidRPr="00465D05">
        <w:rPr>
          <w:rFonts w:ascii="Times New Roman" w:eastAsia="Times New Roman" w:hAnsi="Times New Roman" w:cs="Times New Roman"/>
          <w:i/>
          <w:iCs/>
          <w:sz w:val="24"/>
          <w:szCs w:val="24"/>
        </w:rPr>
        <w:t>Annals</w:t>
      </w:r>
      <w:proofErr w:type="gramEnd"/>
      <w:r w:rsidR="00D578C7" w:rsidRPr="00465D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Tourism Research</w:t>
      </w:r>
      <w:r w:rsidR="00AF4E0A" w:rsidRPr="00465D0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578C7" w:rsidRPr="00465D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65D05">
        <w:rPr>
          <w:rFonts w:ascii="Times New Roman" w:eastAsia="Times New Roman" w:hAnsi="Times New Roman" w:cs="Times New Roman"/>
          <w:iCs/>
          <w:sz w:val="24"/>
          <w:szCs w:val="24"/>
        </w:rPr>
        <w:t xml:space="preserve">Vol. </w:t>
      </w:r>
      <w:r w:rsidR="00D578C7" w:rsidRPr="00465D05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 xml:space="preserve"> No. 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4E0A" w:rsidRPr="00465D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 xml:space="preserve">pp. 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>844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78C7" w:rsidRPr="00465D05">
        <w:rPr>
          <w:rFonts w:ascii="Times New Roman" w:eastAsia="Times New Roman" w:hAnsi="Times New Roman" w:cs="Times New Roman"/>
          <w:sz w:val="24"/>
          <w:szCs w:val="24"/>
        </w:rPr>
        <w:t>56.</w:t>
      </w:r>
    </w:p>
    <w:p w:rsidR="00AC54E1" w:rsidRPr="00465D05" w:rsidRDefault="00D578C7" w:rsidP="00990487">
      <w:pPr>
        <w:spacing w:after="0"/>
        <w:ind w:left="720" w:hanging="72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465D05">
        <w:rPr>
          <w:rFonts w:ascii="Times New Roman" w:eastAsia="Times New Roman" w:hAnsi="Times New Roman" w:cs="Times New Roman"/>
          <w:sz w:val="24"/>
          <w:szCs w:val="24"/>
        </w:rPr>
        <w:t>Se</w:t>
      </w:r>
      <w:r w:rsidR="00304A82" w:rsidRPr="00465D05">
        <w:rPr>
          <w:rFonts w:ascii="Times New Roman" w:eastAsia="Times New Roman" w:hAnsi="Times New Roman" w:cs="Times New Roman"/>
          <w:sz w:val="24"/>
          <w:szCs w:val="24"/>
        </w:rPr>
        <w:t>lin</w:t>
      </w:r>
      <w:proofErr w:type="spellEnd"/>
      <w:r w:rsidR="00304A82" w:rsidRPr="00465D05">
        <w:rPr>
          <w:rFonts w:ascii="Times New Roman" w:eastAsia="Times New Roman" w:hAnsi="Times New Roman" w:cs="Times New Roman"/>
          <w:sz w:val="24"/>
          <w:szCs w:val="24"/>
        </w:rPr>
        <w:t>, S.W. and Myers, N.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5F1270" w:rsidRPr="00465D0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>1998</w:t>
      </w:r>
      <w:r w:rsidR="005F1270" w:rsidRPr="00465D0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04A82" w:rsidRPr="00465D0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A82" w:rsidRPr="00465D0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C1B0F" w:rsidRPr="00465D05">
        <w:rPr>
          <w:rFonts w:ascii="Times New Roman" w:eastAsia="Times New Roman" w:hAnsi="Times New Roman" w:cs="Times New Roman"/>
          <w:sz w:val="24"/>
          <w:szCs w:val="24"/>
        </w:rPr>
        <w:t>Tourism marketing alliances</w:t>
      </w:r>
      <w:r w:rsidR="00304A82" w:rsidRPr="00465D05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Travel &amp; Tourism Marketing</w:t>
      </w:r>
      <w:r w:rsidR="00AF4E0A" w:rsidRPr="00465D0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465D0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304A82" w:rsidRPr="00465D05">
        <w:rPr>
          <w:rFonts w:ascii="Times New Roman" w:hAnsi="Times New Roman" w:cs="Times New Roman"/>
          <w:sz w:val="24"/>
          <w:szCs w:val="24"/>
        </w:rPr>
        <w:t xml:space="preserve">Vol. </w:t>
      </w:r>
      <w:r w:rsidRPr="00465D05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04A82" w:rsidRPr="00465D05">
        <w:rPr>
          <w:rFonts w:ascii="Times New Roman" w:eastAsia="Times New Roman" w:hAnsi="Times New Roman" w:cs="Times New Roman"/>
          <w:bCs/>
          <w:sz w:val="24"/>
          <w:szCs w:val="24"/>
        </w:rPr>
        <w:t xml:space="preserve"> No. 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AF4E0A" w:rsidRPr="00465D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4A82" w:rsidRPr="00465D05">
        <w:rPr>
          <w:rFonts w:ascii="Times New Roman" w:eastAsia="Times New Roman" w:hAnsi="Times New Roman" w:cs="Times New Roman"/>
          <w:sz w:val="24"/>
          <w:szCs w:val="24"/>
        </w:rPr>
        <w:t xml:space="preserve"> pp. 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>79</w:t>
      </w:r>
      <w:r w:rsidR="00304A82" w:rsidRPr="00465D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5D05">
        <w:rPr>
          <w:rFonts w:ascii="Times New Roman" w:eastAsia="Times New Roman" w:hAnsi="Times New Roman" w:cs="Times New Roman"/>
          <w:sz w:val="24"/>
          <w:szCs w:val="24"/>
        </w:rPr>
        <w:t>94.</w:t>
      </w:r>
    </w:p>
    <w:p w:rsidR="00AC54E1" w:rsidRPr="00465D05" w:rsidRDefault="00D578C7" w:rsidP="00990487">
      <w:pPr>
        <w:spacing w:after="0"/>
        <w:ind w:left="720" w:right="-334" w:hanging="72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465D05">
        <w:rPr>
          <w:rFonts w:ascii="Times New Roman" w:hAnsi="Times New Roman" w:cs="Times New Roman"/>
          <w:bCs/>
          <w:sz w:val="24"/>
          <w:szCs w:val="24"/>
        </w:rPr>
        <w:t>Stolarick</w:t>
      </w:r>
      <w:proofErr w:type="spellEnd"/>
      <w:r w:rsidRPr="00465D05">
        <w:rPr>
          <w:rFonts w:ascii="Times New Roman" w:hAnsi="Times New Roman" w:cs="Times New Roman"/>
          <w:bCs/>
          <w:sz w:val="24"/>
          <w:szCs w:val="24"/>
        </w:rPr>
        <w:t xml:space="preserve">, K., </w:t>
      </w:r>
      <w:proofErr w:type="spellStart"/>
      <w:r w:rsidRPr="00465D05">
        <w:rPr>
          <w:rFonts w:ascii="Times New Roman" w:hAnsi="Times New Roman" w:cs="Times New Roman"/>
          <w:bCs/>
          <w:sz w:val="24"/>
          <w:szCs w:val="24"/>
        </w:rPr>
        <w:t>Denstedt</w:t>
      </w:r>
      <w:proofErr w:type="spellEnd"/>
      <w:r w:rsidRPr="00465D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27975" w:rsidRPr="00465D05">
        <w:rPr>
          <w:rFonts w:ascii="Times New Roman" w:hAnsi="Times New Roman" w:cs="Times New Roman"/>
          <w:bCs/>
          <w:sz w:val="24"/>
          <w:szCs w:val="24"/>
        </w:rPr>
        <w:t>M., Donald, B.</w:t>
      </w:r>
      <w:r w:rsidRPr="00465D05">
        <w:rPr>
          <w:rFonts w:ascii="Times New Roman" w:hAnsi="Times New Roman" w:cs="Times New Roman"/>
          <w:bCs/>
          <w:sz w:val="24"/>
          <w:szCs w:val="24"/>
        </w:rPr>
        <w:t xml:space="preserve"> and Spencer, G.M. </w:t>
      </w:r>
      <w:r w:rsidR="005F1270" w:rsidRPr="00465D05">
        <w:rPr>
          <w:rFonts w:ascii="Times New Roman" w:hAnsi="Times New Roman" w:cs="Times New Roman"/>
          <w:sz w:val="24"/>
          <w:szCs w:val="24"/>
        </w:rPr>
        <w:t>(</w:t>
      </w:r>
      <w:r w:rsidRPr="00465D05">
        <w:rPr>
          <w:rFonts w:ascii="Times New Roman" w:hAnsi="Times New Roman" w:cs="Times New Roman"/>
          <w:bCs/>
          <w:sz w:val="24"/>
          <w:szCs w:val="24"/>
        </w:rPr>
        <w:t>2010</w:t>
      </w:r>
      <w:r w:rsidR="005F1270" w:rsidRPr="00465D05">
        <w:rPr>
          <w:rFonts w:ascii="Times New Roman" w:hAnsi="Times New Roman" w:cs="Times New Roman"/>
          <w:bCs/>
          <w:sz w:val="24"/>
          <w:szCs w:val="24"/>
        </w:rPr>
        <w:t>)</w:t>
      </w:r>
      <w:r w:rsidR="00F27975" w:rsidRPr="00465D05">
        <w:rPr>
          <w:rFonts w:ascii="Times New Roman" w:hAnsi="Times New Roman" w:cs="Times New Roman"/>
          <w:bCs/>
          <w:sz w:val="24"/>
          <w:szCs w:val="24"/>
        </w:rPr>
        <w:t>,</w:t>
      </w:r>
      <w:r w:rsidRPr="00465D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7975" w:rsidRPr="00465D05">
        <w:rPr>
          <w:rFonts w:ascii="Times New Roman" w:hAnsi="Times New Roman" w:cs="Times New Roman"/>
          <w:bCs/>
          <w:sz w:val="24"/>
          <w:szCs w:val="24"/>
        </w:rPr>
        <w:t>“</w:t>
      </w:r>
      <w:r w:rsidRPr="00465D05">
        <w:rPr>
          <w:rFonts w:ascii="Times New Roman" w:hAnsi="Times New Roman" w:cs="Times New Roman"/>
          <w:bCs/>
          <w:sz w:val="24"/>
          <w:szCs w:val="24"/>
        </w:rPr>
        <w:t xml:space="preserve">Creativity, </w:t>
      </w:r>
      <w:r w:rsidR="00AF4E0A" w:rsidRPr="00465D05">
        <w:rPr>
          <w:rFonts w:ascii="Times New Roman" w:hAnsi="Times New Roman" w:cs="Times New Roman"/>
          <w:bCs/>
          <w:sz w:val="24"/>
          <w:szCs w:val="24"/>
        </w:rPr>
        <w:t>t</w:t>
      </w:r>
      <w:r w:rsidRPr="00465D05">
        <w:rPr>
          <w:rFonts w:ascii="Times New Roman" w:hAnsi="Times New Roman" w:cs="Times New Roman"/>
          <w:bCs/>
          <w:sz w:val="24"/>
          <w:szCs w:val="24"/>
        </w:rPr>
        <w:t xml:space="preserve">ourism and </w:t>
      </w:r>
      <w:r w:rsidR="00AF4E0A" w:rsidRPr="00465D05">
        <w:rPr>
          <w:rFonts w:ascii="Times New Roman" w:hAnsi="Times New Roman" w:cs="Times New Roman"/>
          <w:bCs/>
          <w:sz w:val="24"/>
          <w:szCs w:val="24"/>
        </w:rPr>
        <w:t>e</w:t>
      </w:r>
      <w:r w:rsidRPr="00465D05">
        <w:rPr>
          <w:rFonts w:ascii="Times New Roman" w:hAnsi="Times New Roman" w:cs="Times New Roman"/>
          <w:bCs/>
          <w:sz w:val="24"/>
          <w:szCs w:val="24"/>
        </w:rPr>
        <w:t xml:space="preserve">conomic </w:t>
      </w:r>
      <w:r w:rsidR="00AF4E0A" w:rsidRPr="00465D05">
        <w:rPr>
          <w:rFonts w:ascii="Times New Roman" w:hAnsi="Times New Roman" w:cs="Times New Roman"/>
          <w:bCs/>
          <w:sz w:val="24"/>
          <w:szCs w:val="24"/>
        </w:rPr>
        <w:t>d</w:t>
      </w:r>
      <w:r w:rsidRPr="00465D05">
        <w:rPr>
          <w:rFonts w:ascii="Times New Roman" w:hAnsi="Times New Roman" w:cs="Times New Roman"/>
          <w:bCs/>
          <w:sz w:val="24"/>
          <w:szCs w:val="24"/>
        </w:rPr>
        <w:t xml:space="preserve">evelopment in a </w:t>
      </w:r>
      <w:r w:rsidR="00AF4E0A" w:rsidRPr="00465D05">
        <w:rPr>
          <w:rFonts w:ascii="Times New Roman" w:hAnsi="Times New Roman" w:cs="Times New Roman"/>
          <w:bCs/>
          <w:sz w:val="24"/>
          <w:szCs w:val="24"/>
        </w:rPr>
        <w:t>r</w:t>
      </w:r>
      <w:r w:rsidRPr="00465D05">
        <w:rPr>
          <w:rFonts w:ascii="Times New Roman" w:hAnsi="Times New Roman" w:cs="Times New Roman"/>
          <w:bCs/>
          <w:sz w:val="24"/>
          <w:szCs w:val="24"/>
        </w:rPr>
        <w:t xml:space="preserve">ural </w:t>
      </w:r>
      <w:r w:rsidR="00AF4E0A" w:rsidRPr="00465D05">
        <w:rPr>
          <w:rFonts w:ascii="Times New Roman" w:hAnsi="Times New Roman" w:cs="Times New Roman"/>
          <w:bCs/>
          <w:sz w:val="24"/>
          <w:szCs w:val="24"/>
        </w:rPr>
        <w:t>c</w:t>
      </w:r>
      <w:r w:rsidR="005C1B0F" w:rsidRPr="00465D05">
        <w:rPr>
          <w:rFonts w:ascii="Times New Roman" w:hAnsi="Times New Roman" w:cs="Times New Roman"/>
          <w:bCs/>
          <w:sz w:val="24"/>
          <w:szCs w:val="24"/>
        </w:rPr>
        <w:t>ontext</w:t>
      </w:r>
      <w:r w:rsidR="00F27975" w:rsidRPr="00465D05">
        <w:rPr>
          <w:rFonts w:ascii="Times New Roman" w:hAnsi="Times New Roman" w:cs="Times New Roman"/>
          <w:bCs/>
          <w:sz w:val="24"/>
          <w:szCs w:val="24"/>
        </w:rPr>
        <w:t>,”</w:t>
      </w:r>
      <w:r w:rsidR="003D52BF" w:rsidRPr="00465D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iCs/>
          <w:sz w:val="24"/>
          <w:szCs w:val="24"/>
        </w:rPr>
        <w:t>Journal of Rural and Community Development</w:t>
      </w:r>
      <w:r w:rsidR="00AF4E0A" w:rsidRPr="00465D0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27975" w:rsidRPr="00465D05">
        <w:rPr>
          <w:rFonts w:ascii="Times New Roman" w:hAnsi="Times New Roman" w:cs="Times New Roman"/>
          <w:iCs/>
          <w:sz w:val="24"/>
          <w:szCs w:val="24"/>
        </w:rPr>
        <w:t xml:space="preserve">Vol. </w:t>
      </w:r>
      <w:r w:rsidRPr="00465D05">
        <w:rPr>
          <w:rFonts w:ascii="Times New Roman" w:hAnsi="Times New Roman" w:cs="Times New Roman"/>
          <w:iCs/>
          <w:sz w:val="24"/>
          <w:szCs w:val="24"/>
        </w:rPr>
        <w:t>5</w:t>
      </w:r>
      <w:r w:rsidR="00F27975" w:rsidRPr="00465D05">
        <w:rPr>
          <w:rFonts w:ascii="Times New Roman" w:hAnsi="Times New Roman" w:cs="Times New Roman"/>
          <w:iCs/>
          <w:sz w:val="24"/>
          <w:szCs w:val="24"/>
        </w:rPr>
        <w:t>, No. 1/2</w:t>
      </w:r>
      <w:r w:rsidR="00AF4E0A" w:rsidRPr="00465D05">
        <w:rPr>
          <w:rFonts w:ascii="Times New Roman" w:hAnsi="Times New Roman" w:cs="Times New Roman"/>
          <w:iCs/>
          <w:sz w:val="24"/>
          <w:szCs w:val="24"/>
        </w:rPr>
        <w:t>,</w:t>
      </w:r>
      <w:r w:rsidR="00F27975" w:rsidRPr="00465D05">
        <w:rPr>
          <w:rFonts w:ascii="Times New Roman" w:hAnsi="Times New Roman" w:cs="Times New Roman"/>
          <w:iCs/>
          <w:sz w:val="24"/>
          <w:szCs w:val="24"/>
        </w:rPr>
        <w:t xml:space="preserve"> pp. 238-</w:t>
      </w:r>
      <w:r w:rsidRPr="00465D05">
        <w:rPr>
          <w:rFonts w:ascii="Times New Roman" w:hAnsi="Times New Roman" w:cs="Times New Roman"/>
          <w:iCs/>
          <w:sz w:val="24"/>
          <w:szCs w:val="24"/>
        </w:rPr>
        <w:t>54.</w:t>
      </w:r>
      <w:proofErr w:type="gramEnd"/>
      <w:r w:rsidRPr="00465D0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C54E1" w:rsidRPr="00465D05" w:rsidRDefault="00304A82" w:rsidP="00990487">
      <w:pPr>
        <w:spacing w:after="0"/>
        <w:ind w:left="720" w:right="-334" w:hanging="720"/>
        <w:rPr>
          <w:rFonts w:ascii="Times New Roman" w:hAnsi="Times New Roman" w:cs="Times New Roman"/>
          <w:bCs/>
          <w:iCs/>
          <w:sz w:val="24"/>
          <w:szCs w:val="24"/>
        </w:rPr>
      </w:pPr>
      <w:r w:rsidRPr="00465D05">
        <w:rPr>
          <w:rFonts w:ascii="Times New Roman" w:hAnsi="Times New Roman" w:cs="Times New Roman"/>
          <w:sz w:val="24"/>
          <w:szCs w:val="24"/>
        </w:rPr>
        <w:lastRenderedPageBreak/>
        <w:t>Timothy, D.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J. and </w:t>
      </w:r>
      <w:proofErr w:type="spellStart"/>
      <w:r w:rsidR="00D578C7" w:rsidRPr="00465D05">
        <w:rPr>
          <w:rFonts w:ascii="Times New Roman" w:hAnsi="Times New Roman" w:cs="Times New Roman"/>
          <w:sz w:val="24"/>
          <w:szCs w:val="24"/>
        </w:rPr>
        <w:t>Tosun</w:t>
      </w:r>
      <w:proofErr w:type="spellEnd"/>
      <w:r w:rsidR="00D578C7" w:rsidRPr="00465D05">
        <w:rPr>
          <w:rFonts w:ascii="Times New Roman" w:hAnsi="Times New Roman" w:cs="Times New Roman"/>
          <w:sz w:val="24"/>
          <w:szCs w:val="24"/>
        </w:rPr>
        <w:t xml:space="preserve">. C. </w:t>
      </w:r>
      <w:r w:rsidR="00AB4479" w:rsidRPr="00465D05">
        <w:rPr>
          <w:rFonts w:ascii="Times New Roman" w:hAnsi="Times New Roman" w:cs="Times New Roman"/>
          <w:sz w:val="24"/>
          <w:szCs w:val="24"/>
        </w:rPr>
        <w:t>(</w:t>
      </w:r>
      <w:r w:rsidR="00D578C7" w:rsidRPr="00465D05">
        <w:rPr>
          <w:rFonts w:ascii="Times New Roman" w:hAnsi="Times New Roman" w:cs="Times New Roman"/>
          <w:sz w:val="24"/>
          <w:szCs w:val="24"/>
        </w:rPr>
        <w:t>2003</w:t>
      </w:r>
      <w:r w:rsidR="00AB4479" w:rsidRPr="00465D05">
        <w:rPr>
          <w:rFonts w:ascii="Times New Roman" w:hAnsi="Times New Roman" w:cs="Times New Roman"/>
          <w:sz w:val="24"/>
          <w:szCs w:val="24"/>
        </w:rPr>
        <w:t>)</w:t>
      </w:r>
      <w:r w:rsidRPr="00465D05">
        <w:rPr>
          <w:rFonts w:ascii="Times New Roman" w:hAnsi="Times New Roman" w:cs="Times New Roman"/>
          <w:sz w:val="24"/>
          <w:szCs w:val="24"/>
        </w:rPr>
        <w:t>,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sz w:val="24"/>
          <w:szCs w:val="24"/>
        </w:rPr>
        <w:t>“</w:t>
      </w:r>
      <w:r w:rsidR="00D578C7" w:rsidRPr="00465D05">
        <w:rPr>
          <w:rFonts w:ascii="Times New Roman" w:hAnsi="Times New Roman" w:cs="Times New Roman"/>
          <w:sz w:val="24"/>
          <w:szCs w:val="24"/>
        </w:rPr>
        <w:t>Appropriate planning for tou</w:t>
      </w:r>
      <w:r w:rsidR="005C1B0F" w:rsidRPr="00465D05">
        <w:rPr>
          <w:rFonts w:ascii="Times New Roman" w:hAnsi="Times New Roman" w:cs="Times New Roman"/>
          <w:sz w:val="24"/>
          <w:szCs w:val="24"/>
        </w:rPr>
        <w:t>rism in destination communities</w:t>
      </w:r>
      <w:r w:rsidR="001B458A" w:rsidRPr="00465D05">
        <w:rPr>
          <w:rFonts w:ascii="Times New Roman" w:hAnsi="Times New Roman" w:cs="Times New Roman"/>
          <w:sz w:val="24"/>
          <w:szCs w:val="24"/>
        </w:rPr>
        <w:t>”, i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n </w:t>
      </w:r>
      <w:r w:rsidR="001B458A" w:rsidRPr="00465D05">
        <w:rPr>
          <w:rFonts w:ascii="Times New Roman" w:hAnsi="Times New Roman" w:cs="Times New Roman"/>
          <w:sz w:val="24"/>
          <w:szCs w:val="24"/>
        </w:rPr>
        <w:t>Singh, S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, </w:t>
      </w:r>
      <w:r w:rsidR="001B458A" w:rsidRPr="00465D05">
        <w:rPr>
          <w:rFonts w:ascii="Times New Roman" w:hAnsi="Times New Roman" w:cs="Times New Roman"/>
          <w:sz w:val="24"/>
          <w:szCs w:val="24"/>
        </w:rPr>
        <w:t xml:space="preserve">Timothy, 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D.J. </w:t>
      </w:r>
      <w:r w:rsidR="001B458A" w:rsidRPr="00465D05">
        <w:rPr>
          <w:rFonts w:ascii="Times New Roman" w:hAnsi="Times New Roman" w:cs="Times New Roman"/>
          <w:sz w:val="24"/>
          <w:szCs w:val="24"/>
        </w:rPr>
        <w:t>and Dowling, R.K. (</w:t>
      </w:r>
      <w:proofErr w:type="spellStart"/>
      <w:r w:rsidR="001B458A" w:rsidRPr="00465D05">
        <w:rPr>
          <w:rFonts w:ascii="Times New Roman" w:hAnsi="Times New Roman" w:cs="Times New Roman"/>
          <w:sz w:val="24"/>
          <w:szCs w:val="24"/>
        </w:rPr>
        <w:t>E</w:t>
      </w:r>
      <w:r w:rsidR="00D578C7" w:rsidRPr="00465D05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D578C7" w:rsidRPr="00465D05">
        <w:rPr>
          <w:rFonts w:ascii="Times New Roman" w:hAnsi="Times New Roman" w:cs="Times New Roman"/>
          <w:sz w:val="24"/>
          <w:szCs w:val="24"/>
        </w:rPr>
        <w:t>)</w:t>
      </w:r>
      <w:r w:rsidR="001B458A" w:rsidRPr="00465D05">
        <w:rPr>
          <w:rFonts w:ascii="Times New Roman" w:hAnsi="Times New Roman" w:cs="Times New Roman"/>
          <w:sz w:val="24"/>
          <w:szCs w:val="24"/>
        </w:rPr>
        <w:t>,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 xml:space="preserve">Tourism in </w:t>
      </w:r>
      <w:r w:rsidR="001B458A" w:rsidRPr="00465D05">
        <w:rPr>
          <w:rFonts w:ascii="Times New Roman" w:hAnsi="Times New Roman" w:cs="Times New Roman"/>
          <w:i/>
          <w:sz w:val="24"/>
          <w:szCs w:val="24"/>
        </w:rPr>
        <w:t>D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 xml:space="preserve">estination </w:t>
      </w:r>
      <w:r w:rsidR="001B458A" w:rsidRPr="00465D05">
        <w:rPr>
          <w:rFonts w:ascii="Times New Roman" w:hAnsi="Times New Roman" w:cs="Times New Roman"/>
          <w:i/>
          <w:sz w:val="24"/>
          <w:szCs w:val="24"/>
        </w:rPr>
        <w:t>C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>ommunities</w:t>
      </w:r>
      <w:r w:rsidR="000C354B" w:rsidRPr="00465D05">
        <w:rPr>
          <w:rFonts w:ascii="Times New Roman" w:hAnsi="Times New Roman" w:cs="Times New Roman"/>
          <w:sz w:val="24"/>
          <w:szCs w:val="24"/>
        </w:rPr>
        <w:t xml:space="preserve">. </w:t>
      </w:r>
      <w:r w:rsidR="001B458A" w:rsidRPr="00465D05">
        <w:rPr>
          <w:rFonts w:ascii="Times New Roman" w:hAnsi="Times New Roman" w:cs="Times New Roman"/>
          <w:sz w:val="24"/>
          <w:szCs w:val="24"/>
        </w:rPr>
        <w:t>CABI Publishing, Wallingford, UK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1EB" w:rsidRDefault="00B311EB" w:rsidP="00B311EB">
      <w:pPr>
        <w:pStyle w:val="CommentText"/>
        <w:ind w:left="739" w:hangingChars="308" w:hanging="739"/>
        <w:rPr>
          <w:sz w:val="24"/>
          <w:szCs w:val="24"/>
          <w:lang w:eastAsia="ko-KR"/>
        </w:rPr>
      </w:pPr>
      <w:proofErr w:type="gramStart"/>
      <w:r w:rsidRPr="002E7192">
        <w:rPr>
          <w:sz w:val="24"/>
          <w:szCs w:val="24"/>
        </w:rPr>
        <w:t>UNESCO.</w:t>
      </w:r>
      <w:proofErr w:type="gramEnd"/>
      <w:r w:rsidRPr="002E7192">
        <w:rPr>
          <w:sz w:val="24"/>
          <w:szCs w:val="24"/>
        </w:rPr>
        <w:t xml:space="preserve"> (2006). </w:t>
      </w:r>
      <w:proofErr w:type="gramStart"/>
      <w:r w:rsidRPr="002E7192">
        <w:rPr>
          <w:i/>
          <w:iCs/>
          <w:sz w:val="24"/>
          <w:szCs w:val="24"/>
        </w:rPr>
        <w:t>Towards</w:t>
      </w:r>
      <w:proofErr w:type="gramEnd"/>
      <w:r w:rsidRPr="002E7192">
        <w:rPr>
          <w:i/>
          <w:iCs/>
          <w:sz w:val="24"/>
          <w:szCs w:val="24"/>
        </w:rPr>
        <w:t xml:space="preserve"> sustainable strategies for creative tourism. </w:t>
      </w:r>
      <w:r w:rsidRPr="002E7192">
        <w:rPr>
          <w:sz w:val="24"/>
          <w:szCs w:val="24"/>
        </w:rPr>
        <w:t xml:space="preserve">Discussion </w:t>
      </w:r>
      <w:r w:rsidRPr="002E7192">
        <w:rPr>
          <w:sz w:val="24"/>
          <w:szCs w:val="24"/>
          <w:lang w:eastAsia="ko-KR"/>
        </w:rPr>
        <w:t>R</w:t>
      </w:r>
      <w:r w:rsidRPr="002E7192">
        <w:rPr>
          <w:sz w:val="24"/>
          <w:szCs w:val="24"/>
        </w:rPr>
        <w:t xml:space="preserve">eport of the </w:t>
      </w:r>
      <w:r w:rsidRPr="002E7192">
        <w:rPr>
          <w:sz w:val="24"/>
          <w:szCs w:val="24"/>
          <w:lang w:eastAsia="ko-KR"/>
        </w:rPr>
        <w:t>P</w:t>
      </w:r>
      <w:r w:rsidRPr="002E7192">
        <w:rPr>
          <w:sz w:val="24"/>
          <w:szCs w:val="24"/>
        </w:rPr>
        <w:t xml:space="preserve">lanning </w:t>
      </w:r>
      <w:r w:rsidRPr="002E7192">
        <w:rPr>
          <w:sz w:val="24"/>
          <w:szCs w:val="24"/>
          <w:lang w:eastAsia="ko-KR"/>
        </w:rPr>
        <w:t>M</w:t>
      </w:r>
      <w:r w:rsidRPr="002E7192">
        <w:rPr>
          <w:sz w:val="24"/>
          <w:szCs w:val="24"/>
        </w:rPr>
        <w:t xml:space="preserve">eeting for 2008 </w:t>
      </w:r>
      <w:r w:rsidRPr="002E7192">
        <w:rPr>
          <w:sz w:val="24"/>
          <w:szCs w:val="24"/>
          <w:lang w:eastAsia="ko-KR"/>
        </w:rPr>
        <w:t>I</w:t>
      </w:r>
      <w:r w:rsidRPr="002E7192">
        <w:rPr>
          <w:sz w:val="24"/>
          <w:szCs w:val="24"/>
        </w:rPr>
        <w:t xml:space="preserve">nternational </w:t>
      </w:r>
      <w:r w:rsidRPr="002E7192">
        <w:rPr>
          <w:sz w:val="24"/>
          <w:szCs w:val="24"/>
          <w:lang w:eastAsia="ko-KR"/>
        </w:rPr>
        <w:t>C</w:t>
      </w:r>
      <w:r w:rsidRPr="002E7192">
        <w:rPr>
          <w:sz w:val="24"/>
          <w:szCs w:val="24"/>
        </w:rPr>
        <w:t xml:space="preserve">onference on </w:t>
      </w:r>
      <w:r w:rsidRPr="002E7192">
        <w:rPr>
          <w:sz w:val="24"/>
          <w:szCs w:val="24"/>
          <w:lang w:eastAsia="ko-KR"/>
        </w:rPr>
        <w:t>C</w:t>
      </w:r>
      <w:r w:rsidRPr="002E7192">
        <w:rPr>
          <w:sz w:val="24"/>
          <w:szCs w:val="24"/>
        </w:rPr>
        <w:t xml:space="preserve">reative </w:t>
      </w:r>
      <w:r w:rsidRPr="002E7192">
        <w:rPr>
          <w:sz w:val="24"/>
          <w:szCs w:val="24"/>
          <w:lang w:eastAsia="ko-KR"/>
        </w:rPr>
        <w:t>T</w:t>
      </w:r>
      <w:r w:rsidRPr="002E7192">
        <w:rPr>
          <w:sz w:val="24"/>
          <w:szCs w:val="24"/>
        </w:rPr>
        <w:t>ourism</w:t>
      </w:r>
      <w:r w:rsidRPr="002E7192">
        <w:rPr>
          <w:sz w:val="24"/>
          <w:szCs w:val="24"/>
          <w:lang w:eastAsia="ko-KR"/>
        </w:rPr>
        <w:t>,</w:t>
      </w:r>
      <w:r w:rsidRPr="002E7192">
        <w:rPr>
          <w:sz w:val="24"/>
          <w:szCs w:val="24"/>
        </w:rPr>
        <w:t xml:space="preserve"> </w:t>
      </w:r>
      <w:proofErr w:type="spellStart"/>
      <w:r w:rsidRPr="002E7192">
        <w:rPr>
          <w:sz w:val="24"/>
          <w:szCs w:val="24"/>
        </w:rPr>
        <w:t>Sanata</w:t>
      </w:r>
      <w:proofErr w:type="spellEnd"/>
      <w:r w:rsidRPr="002E7192">
        <w:rPr>
          <w:sz w:val="24"/>
          <w:szCs w:val="24"/>
        </w:rPr>
        <w:t xml:space="preserve"> Fe</w:t>
      </w:r>
      <w:r w:rsidRPr="002E7192">
        <w:rPr>
          <w:sz w:val="24"/>
          <w:szCs w:val="24"/>
          <w:lang w:eastAsia="ko-KR"/>
        </w:rPr>
        <w:t>,</w:t>
      </w:r>
      <w:r w:rsidRPr="002E7192">
        <w:rPr>
          <w:sz w:val="24"/>
          <w:szCs w:val="24"/>
        </w:rPr>
        <w:t xml:space="preserve"> New Mexico</w:t>
      </w:r>
      <w:r w:rsidRPr="002E7192">
        <w:rPr>
          <w:sz w:val="24"/>
          <w:szCs w:val="24"/>
          <w:lang w:eastAsia="ko-KR"/>
        </w:rPr>
        <w:t xml:space="preserve">, USA, 25-27 October. </w:t>
      </w:r>
    </w:p>
    <w:p w:rsidR="00AC54E1" w:rsidRPr="00465D05" w:rsidRDefault="00425E12" w:rsidP="00990487">
      <w:pPr>
        <w:spacing w:after="0"/>
        <w:ind w:left="720" w:right="-334" w:hanging="72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465D05">
        <w:rPr>
          <w:rFonts w:ascii="Times New Roman" w:hAnsi="Times New Roman" w:cs="Times New Roman"/>
          <w:sz w:val="24"/>
          <w:szCs w:val="24"/>
        </w:rPr>
        <w:t>Vanhove</w:t>
      </w:r>
      <w:proofErr w:type="spellEnd"/>
      <w:r w:rsidRPr="00465D05">
        <w:rPr>
          <w:rFonts w:ascii="Times New Roman" w:hAnsi="Times New Roman" w:cs="Times New Roman"/>
          <w:sz w:val="24"/>
          <w:szCs w:val="24"/>
        </w:rPr>
        <w:t xml:space="preserve">, N. </w:t>
      </w:r>
      <w:r w:rsidR="00AB4479" w:rsidRPr="00465D05">
        <w:rPr>
          <w:rFonts w:ascii="Times New Roman" w:hAnsi="Times New Roman" w:cs="Times New Roman"/>
          <w:sz w:val="24"/>
          <w:szCs w:val="24"/>
        </w:rPr>
        <w:t>(</w:t>
      </w:r>
      <w:r w:rsidR="00D578C7" w:rsidRPr="00465D05">
        <w:rPr>
          <w:rFonts w:ascii="Times New Roman" w:hAnsi="Times New Roman" w:cs="Times New Roman"/>
          <w:sz w:val="24"/>
          <w:szCs w:val="24"/>
        </w:rPr>
        <w:t>2005</w:t>
      </w:r>
      <w:r w:rsidR="00AB4479" w:rsidRPr="00465D05">
        <w:rPr>
          <w:rFonts w:ascii="Times New Roman" w:hAnsi="Times New Roman" w:cs="Times New Roman"/>
          <w:sz w:val="24"/>
          <w:szCs w:val="24"/>
        </w:rPr>
        <w:t>)</w:t>
      </w:r>
      <w:r w:rsidRPr="00465D05">
        <w:rPr>
          <w:rFonts w:ascii="Times New Roman" w:hAnsi="Times New Roman" w:cs="Times New Roman"/>
          <w:sz w:val="24"/>
          <w:szCs w:val="24"/>
        </w:rPr>
        <w:t>,</w:t>
      </w:r>
      <w:r w:rsidR="000C354B" w:rsidRPr="00465D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78C7" w:rsidRPr="00465D05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D578C7" w:rsidRPr="00465D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sz w:val="24"/>
          <w:szCs w:val="24"/>
        </w:rPr>
        <w:t>E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 xml:space="preserve">conomics of </w:t>
      </w:r>
      <w:r w:rsidRPr="00465D05">
        <w:rPr>
          <w:rFonts w:ascii="Times New Roman" w:hAnsi="Times New Roman" w:cs="Times New Roman"/>
          <w:i/>
          <w:sz w:val="24"/>
          <w:szCs w:val="24"/>
        </w:rPr>
        <w:t>T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 xml:space="preserve">ourism </w:t>
      </w:r>
      <w:r w:rsidRPr="00465D05">
        <w:rPr>
          <w:rFonts w:ascii="Times New Roman" w:hAnsi="Times New Roman" w:cs="Times New Roman"/>
          <w:i/>
          <w:sz w:val="24"/>
          <w:szCs w:val="24"/>
        </w:rPr>
        <w:t>D</w:t>
      </w:r>
      <w:r w:rsidR="00D578C7" w:rsidRPr="00465D05">
        <w:rPr>
          <w:rFonts w:ascii="Times New Roman" w:hAnsi="Times New Roman" w:cs="Times New Roman"/>
          <w:i/>
          <w:sz w:val="24"/>
          <w:szCs w:val="24"/>
        </w:rPr>
        <w:t>estinations</w:t>
      </w:r>
      <w:r w:rsidRPr="00465D05">
        <w:rPr>
          <w:rFonts w:ascii="Times New Roman" w:hAnsi="Times New Roman" w:cs="Times New Roman"/>
          <w:sz w:val="24"/>
          <w:szCs w:val="24"/>
        </w:rPr>
        <w:t>, Elsevier,</w:t>
      </w:r>
      <w:r w:rsidR="00D578C7" w:rsidRPr="00465D05">
        <w:rPr>
          <w:rFonts w:ascii="Times New Roman" w:hAnsi="Times New Roman" w:cs="Times New Roman"/>
          <w:bCs/>
          <w:iCs/>
          <w:sz w:val="24"/>
          <w:szCs w:val="24"/>
        </w:rPr>
        <w:t xml:space="preserve"> Oxford</w:t>
      </w:r>
      <w:r w:rsidR="00D578C7" w:rsidRPr="00465D05">
        <w:rPr>
          <w:rFonts w:ascii="Times New Roman" w:hAnsi="Times New Roman" w:cs="Times New Roman"/>
          <w:sz w:val="24"/>
          <w:szCs w:val="24"/>
        </w:rPr>
        <w:t>.</w:t>
      </w:r>
      <w:r w:rsidR="000C354B" w:rsidRPr="00465D05">
        <w:rPr>
          <w:rFonts w:ascii="Times New Roman" w:hAnsi="Times New Roman" w:cs="Times New Roman"/>
          <w:sz w:val="24"/>
          <w:szCs w:val="24"/>
        </w:rPr>
        <w:tab/>
      </w:r>
    </w:p>
    <w:p w:rsidR="00A64151" w:rsidRDefault="00904DA3" w:rsidP="00A64151">
      <w:pPr>
        <w:spacing w:after="0"/>
        <w:ind w:left="720" w:right="-334" w:hanging="720"/>
        <w:rPr>
          <w:rFonts w:ascii="Times New Roman" w:hAnsi="Times New Roman" w:cs="Times New Roman"/>
          <w:sz w:val="24"/>
          <w:szCs w:val="24"/>
        </w:rPr>
      </w:pPr>
      <w:r w:rsidRPr="00465D05">
        <w:rPr>
          <w:rFonts w:ascii="Times New Roman" w:hAnsi="Times New Roman" w:cs="Times New Roman"/>
          <w:sz w:val="24"/>
          <w:szCs w:val="24"/>
        </w:rPr>
        <w:t>Yin, R.K.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="00AB4479" w:rsidRPr="00465D05">
        <w:rPr>
          <w:rFonts w:ascii="Times New Roman" w:hAnsi="Times New Roman" w:cs="Times New Roman"/>
          <w:sz w:val="24"/>
          <w:szCs w:val="24"/>
        </w:rPr>
        <w:t>(</w:t>
      </w:r>
      <w:r w:rsidR="00D578C7" w:rsidRPr="00465D05">
        <w:rPr>
          <w:rFonts w:ascii="Times New Roman" w:hAnsi="Times New Roman" w:cs="Times New Roman"/>
          <w:sz w:val="24"/>
          <w:szCs w:val="24"/>
        </w:rPr>
        <w:t>2009</w:t>
      </w:r>
      <w:r w:rsidR="00AB4479" w:rsidRPr="00465D05">
        <w:rPr>
          <w:rFonts w:ascii="Times New Roman" w:hAnsi="Times New Roman" w:cs="Times New Roman"/>
          <w:sz w:val="24"/>
          <w:szCs w:val="24"/>
        </w:rPr>
        <w:t>)</w:t>
      </w:r>
      <w:r w:rsidRPr="00465D05">
        <w:rPr>
          <w:rFonts w:ascii="Times New Roman" w:hAnsi="Times New Roman" w:cs="Times New Roman"/>
          <w:sz w:val="24"/>
          <w:szCs w:val="24"/>
        </w:rPr>
        <w:t>,</w:t>
      </w:r>
      <w:r w:rsidR="00D578C7" w:rsidRPr="00465D05">
        <w:rPr>
          <w:rFonts w:ascii="Times New Roman" w:hAnsi="Times New Roman" w:cs="Times New Roman"/>
          <w:sz w:val="24"/>
          <w:szCs w:val="24"/>
        </w:rPr>
        <w:t xml:space="preserve"> </w:t>
      </w:r>
      <w:r w:rsidRPr="00465D05">
        <w:rPr>
          <w:rFonts w:ascii="Times New Roman" w:hAnsi="Times New Roman" w:cs="Times New Roman"/>
          <w:i/>
          <w:sz w:val="24"/>
          <w:szCs w:val="24"/>
        </w:rPr>
        <w:t>Case Study Research</w:t>
      </w:r>
      <w:r w:rsidR="005C1B0F" w:rsidRPr="00465D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EEB" w:rsidRPr="00465D05">
        <w:rPr>
          <w:rFonts w:ascii="Times New Roman" w:hAnsi="Times New Roman" w:cs="Times New Roman"/>
          <w:sz w:val="24"/>
          <w:szCs w:val="24"/>
        </w:rPr>
        <w:t>(4</w:t>
      </w:r>
      <w:r w:rsidR="004B1EEB" w:rsidRPr="00465D0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B1EEB" w:rsidRPr="00465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1EEB" w:rsidRPr="00465D05">
        <w:rPr>
          <w:rFonts w:ascii="Times New Roman" w:hAnsi="Times New Roman" w:cs="Times New Roman"/>
          <w:sz w:val="24"/>
          <w:szCs w:val="24"/>
        </w:rPr>
        <w:t>ed</w:t>
      </w:r>
      <w:proofErr w:type="spellEnd"/>
      <w:proofErr w:type="gramEnd"/>
      <w:r w:rsidR="004B1EEB" w:rsidRPr="00465D05">
        <w:rPr>
          <w:rFonts w:ascii="Times New Roman" w:hAnsi="Times New Roman" w:cs="Times New Roman"/>
          <w:sz w:val="24"/>
          <w:szCs w:val="24"/>
        </w:rPr>
        <w:t>),</w:t>
      </w:r>
      <w:r w:rsidRPr="00465D05">
        <w:rPr>
          <w:rFonts w:ascii="Times New Roman" w:hAnsi="Times New Roman" w:cs="Times New Roman"/>
          <w:sz w:val="24"/>
          <w:szCs w:val="24"/>
        </w:rPr>
        <w:t xml:space="preserve"> S</w:t>
      </w:r>
      <w:r w:rsidR="004B1EEB" w:rsidRPr="00465D05">
        <w:rPr>
          <w:rFonts w:ascii="Times New Roman" w:hAnsi="Times New Roman" w:cs="Times New Roman"/>
          <w:sz w:val="24"/>
          <w:szCs w:val="24"/>
        </w:rPr>
        <w:t>AGE</w:t>
      </w:r>
      <w:r w:rsidRPr="00465D05">
        <w:rPr>
          <w:rFonts w:ascii="Times New Roman" w:hAnsi="Times New Roman" w:cs="Times New Roman"/>
          <w:sz w:val="24"/>
          <w:szCs w:val="24"/>
        </w:rPr>
        <w:t>, Thousand Oaks, Ca</w:t>
      </w:r>
      <w:r w:rsidR="004B1EEB" w:rsidRPr="00465D05">
        <w:rPr>
          <w:rFonts w:ascii="Times New Roman" w:hAnsi="Times New Roman" w:cs="Times New Roman"/>
          <w:sz w:val="24"/>
          <w:szCs w:val="24"/>
        </w:rPr>
        <w:t>lifornia</w:t>
      </w:r>
      <w:r w:rsidR="00D578C7" w:rsidRPr="00465D05">
        <w:rPr>
          <w:rFonts w:ascii="Times New Roman" w:hAnsi="Times New Roman" w:cs="Times New Roman"/>
          <w:sz w:val="24"/>
          <w:szCs w:val="24"/>
        </w:rPr>
        <w:t>.</w:t>
      </w:r>
    </w:p>
    <w:sectPr w:rsidR="00A64151" w:rsidSect="00AA2CD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4D" w:rsidRDefault="00C4394D" w:rsidP="00DD79E6">
      <w:pPr>
        <w:spacing w:after="0" w:line="240" w:lineRule="auto"/>
      </w:pPr>
      <w:r>
        <w:separator/>
      </w:r>
    </w:p>
  </w:endnote>
  <w:endnote w:type="continuationSeparator" w:id="0">
    <w:p w:rsidR="00C4394D" w:rsidRDefault="00C4394D" w:rsidP="00DD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0535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567E" w:rsidRPr="00B4776A" w:rsidRDefault="0030567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7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7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7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660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47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0567E" w:rsidRDefault="003056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4D" w:rsidRDefault="00C4394D" w:rsidP="00DD79E6">
      <w:pPr>
        <w:spacing w:after="0" w:line="240" w:lineRule="auto"/>
      </w:pPr>
      <w:r>
        <w:separator/>
      </w:r>
    </w:p>
  </w:footnote>
  <w:footnote w:type="continuationSeparator" w:id="0">
    <w:p w:rsidR="00C4394D" w:rsidRDefault="00C4394D" w:rsidP="00DD7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1015"/>
    <w:multiLevelType w:val="hybridMultilevel"/>
    <w:tmpl w:val="9F680504"/>
    <w:lvl w:ilvl="0" w:tplc="E39C63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42F60"/>
    <w:multiLevelType w:val="hybridMultilevel"/>
    <w:tmpl w:val="4DE4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33C24"/>
    <w:multiLevelType w:val="hybridMultilevel"/>
    <w:tmpl w:val="C2EE9F0A"/>
    <w:lvl w:ilvl="0" w:tplc="E39C63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56124"/>
    <w:multiLevelType w:val="hybridMultilevel"/>
    <w:tmpl w:val="CBDAE0A4"/>
    <w:lvl w:ilvl="0" w:tplc="E39C63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50310"/>
    <w:multiLevelType w:val="hybridMultilevel"/>
    <w:tmpl w:val="4AD676F0"/>
    <w:lvl w:ilvl="0" w:tplc="E39C63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43158"/>
    <w:multiLevelType w:val="multilevel"/>
    <w:tmpl w:val="304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theme="minorBidi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eastAsiaTheme="minorEastAsia" w:cs="Arial Narrow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700" w:hanging="360"/>
      </w:pPr>
      <w:rPr>
        <w:rFonts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D525F"/>
    <w:multiLevelType w:val="multilevel"/>
    <w:tmpl w:val="87A8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74462D"/>
    <w:multiLevelType w:val="multilevel"/>
    <w:tmpl w:val="FBFC8D4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BC7062C"/>
    <w:multiLevelType w:val="multilevel"/>
    <w:tmpl w:val="F8848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B5E1589"/>
    <w:multiLevelType w:val="multilevel"/>
    <w:tmpl w:val="FBFC8D4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C3F2C07"/>
    <w:multiLevelType w:val="multilevel"/>
    <w:tmpl w:val="F894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Arial Narrow" w:eastAsiaTheme="minorEastAsia" w:hAnsi="Arial Narrow" w:cs="Arial Narrow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23610"/>
    <w:multiLevelType w:val="hybridMultilevel"/>
    <w:tmpl w:val="7A6AB7D0"/>
    <w:lvl w:ilvl="0" w:tplc="E39C63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1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78D6"/>
    <w:rsid w:val="00001432"/>
    <w:rsid w:val="0000146F"/>
    <w:rsid w:val="00001849"/>
    <w:rsid w:val="00002A29"/>
    <w:rsid w:val="00003B85"/>
    <w:rsid w:val="00003F25"/>
    <w:rsid w:val="0001115D"/>
    <w:rsid w:val="00012BFD"/>
    <w:rsid w:val="00014EFD"/>
    <w:rsid w:val="00015363"/>
    <w:rsid w:val="00015CC7"/>
    <w:rsid w:val="000166B1"/>
    <w:rsid w:val="00016AB3"/>
    <w:rsid w:val="00016F6F"/>
    <w:rsid w:val="000219AA"/>
    <w:rsid w:val="000239CC"/>
    <w:rsid w:val="00023BDB"/>
    <w:rsid w:val="000332E3"/>
    <w:rsid w:val="00033A19"/>
    <w:rsid w:val="0003440C"/>
    <w:rsid w:val="00040212"/>
    <w:rsid w:val="000474CB"/>
    <w:rsid w:val="00050444"/>
    <w:rsid w:val="00055674"/>
    <w:rsid w:val="00057026"/>
    <w:rsid w:val="0006277F"/>
    <w:rsid w:val="00064B81"/>
    <w:rsid w:val="00066126"/>
    <w:rsid w:val="000669A4"/>
    <w:rsid w:val="0007080B"/>
    <w:rsid w:val="000713F5"/>
    <w:rsid w:val="00074133"/>
    <w:rsid w:val="000756C0"/>
    <w:rsid w:val="0008100F"/>
    <w:rsid w:val="00083AF6"/>
    <w:rsid w:val="000843E1"/>
    <w:rsid w:val="00084958"/>
    <w:rsid w:val="00084AA9"/>
    <w:rsid w:val="00084F2F"/>
    <w:rsid w:val="0008667B"/>
    <w:rsid w:val="000871AB"/>
    <w:rsid w:val="00087CD0"/>
    <w:rsid w:val="00090F82"/>
    <w:rsid w:val="00091044"/>
    <w:rsid w:val="0009361A"/>
    <w:rsid w:val="000941EA"/>
    <w:rsid w:val="000A0012"/>
    <w:rsid w:val="000A1DCA"/>
    <w:rsid w:val="000A5931"/>
    <w:rsid w:val="000A6187"/>
    <w:rsid w:val="000B0F18"/>
    <w:rsid w:val="000B4CE4"/>
    <w:rsid w:val="000C2960"/>
    <w:rsid w:val="000C3508"/>
    <w:rsid w:val="000C354B"/>
    <w:rsid w:val="000C3593"/>
    <w:rsid w:val="000C3CF1"/>
    <w:rsid w:val="000C4AF7"/>
    <w:rsid w:val="000C6C65"/>
    <w:rsid w:val="000C74A7"/>
    <w:rsid w:val="000E3056"/>
    <w:rsid w:val="000E4EBD"/>
    <w:rsid w:val="000E6D4A"/>
    <w:rsid w:val="000F1716"/>
    <w:rsid w:val="000F283D"/>
    <w:rsid w:val="000F4DFD"/>
    <w:rsid w:val="000F5532"/>
    <w:rsid w:val="000F71CA"/>
    <w:rsid w:val="001039A8"/>
    <w:rsid w:val="001040DD"/>
    <w:rsid w:val="001063C1"/>
    <w:rsid w:val="00107D62"/>
    <w:rsid w:val="001100F0"/>
    <w:rsid w:val="00110D0A"/>
    <w:rsid w:val="001127F8"/>
    <w:rsid w:val="001143C1"/>
    <w:rsid w:val="0011508A"/>
    <w:rsid w:val="0011551B"/>
    <w:rsid w:val="00115EBF"/>
    <w:rsid w:val="0012147A"/>
    <w:rsid w:val="00126682"/>
    <w:rsid w:val="00135593"/>
    <w:rsid w:val="00136DDE"/>
    <w:rsid w:val="00140C49"/>
    <w:rsid w:val="00145C5C"/>
    <w:rsid w:val="001541BA"/>
    <w:rsid w:val="00160B9C"/>
    <w:rsid w:val="00166CE3"/>
    <w:rsid w:val="00172D14"/>
    <w:rsid w:val="00173B5D"/>
    <w:rsid w:val="00174E7E"/>
    <w:rsid w:val="00176052"/>
    <w:rsid w:val="00180548"/>
    <w:rsid w:val="00180AFF"/>
    <w:rsid w:val="0018151A"/>
    <w:rsid w:val="00182A7C"/>
    <w:rsid w:val="001835E9"/>
    <w:rsid w:val="00184E72"/>
    <w:rsid w:val="00185A62"/>
    <w:rsid w:val="00195DEB"/>
    <w:rsid w:val="001A0B4F"/>
    <w:rsid w:val="001A3535"/>
    <w:rsid w:val="001A3553"/>
    <w:rsid w:val="001A4C4E"/>
    <w:rsid w:val="001B458A"/>
    <w:rsid w:val="001B5270"/>
    <w:rsid w:val="001B53A3"/>
    <w:rsid w:val="001B55FE"/>
    <w:rsid w:val="001B5885"/>
    <w:rsid w:val="001B7398"/>
    <w:rsid w:val="001C1030"/>
    <w:rsid w:val="001C1C13"/>
    <w:rsid w:val="001C27C7"/>
    <w:rsid w:val="001C4C45"/>
    <w:rsid w:val="001D41DE"/>
    <w:rsid w:val="001D5F47"/>
    <w:rsid w:val="001D7FD6"/>
    <w:rsid w:val="001E3D72"/>
    <w:rsid w:val="001E7610"/>
    <w:rsid w:val="001E77D4"/>
    <w:rsid w:val="001F327E"/>
    <w:rsid w:val="001F6212"/>
    <w:rsid w:val="001F6C02"/>
    <w:rsid w:val="00205A98"/>
    <w:rsid w:val="00206EB8"/>
    <w:rsid w:val="00211A0C"/>
    <w:rsid w:val="00216F11"/>
    <w:rsid w:val="0021706F"/>
    <w:rsid w:val="0022277F"/>
    <w:rsid w:val="00223A1E"/>
    <w:rsid w:val="002242AD"/>
    <w:rsid w:val="00225C42"/>
    <w:rsid w:val="00226DF6"/>
    <w:rsid w:val="00230563"/>
    <w:rsid w:val="00230B31"/>
    <w:rsid w:val="0023665C"/>
    <w:rsid w:val="00236947"/>
    <w:rsid w:val="00236F34"/>
    <w:rsid w:val="00237FD3"/>
    <w:rsid w:val="002407C2"/>
    <w:rsid w:val="00242F70"/>
    <w:rsid w:val="00245491"/>
    <w:rsid w:val="0025225F"/>
    <w:rsid w:val="0025339D"/>
    <w:rsid w:val="002633A1"/>
    <w:rsid w:val="00271433"/>
    <w:rsid w:val="002729C9"/>
    <w:rsid w:val="00274CB0"/>
    <w:rsid w:val="002778CB"/>
    <w:rsid w:val="0028061B"/>
    <w:rsid w:val="00280AD8"/>
    <w:rsid w:val="0028339B"/>
    <w:rsid w:val="00283984"/>
    <w:rsid w:val="00284CCF"/>
    <w:rsid w:val="002869C8"/>
    <w:rsid w:val="00287F09"/>
    <w:rsid w:val="00292548"/>
    <w:rsid w:val="0029662B"/>
    <w:rsid w:val="00296E06"/>
    <w:rsid w:val="002976A7"/>
    <w:rsid w:val="002A3368"/>
    <w:rsid w:val="002A3DF4"/>
    <w:rsid w:val="002A62DF"/>
    <w:rsid w:val="002B17B0"/>
    <w:rsid w:val="002B2E11"/>
    <w:rsid w:val="002B35A1"/>
    <w:rsid w:val="002B4E26"/>
    <w:rsid w:val="002B6200"/>
    <w:rsid w:val="002C1946"/>
    <w:rsid w:val="002C352D"/>
    <w:rsid w:val="002C7B4A"/>
    <w:rsid w:val="002D1EEA"/>
    <w:rsid w:val="002D297C"/>
    <w:rsid w:val="002D3BB0"/>
    <w:rsid w:val="002D4363"/>
    <w:rsid w:val="002F020C"/>
    <w:rsid w:val="002F3506"/>
    <w:rsid w:val="002F63CD"/>
    <w:rsid w:val="002F745F"/>
    <w:rsid w:val="00300DCD"/>
    <w:rsid w:val="00300DF0"/>
    <w:rsid w:val="0030233F"/>
    <w:rsid w:val="0030247D"/>
    <w:rsid w:val="00304A82"/>
    <w:rsid w:val="0030567E"/>
    <w:rsid w:val="00305FBF"/>
    <w:rsid w:val="00310300"/>
    <w:rsid w:val="003168EF"/>
    <w:rsid w:val="00335464"/>
    <w:rsid w:val="00341158"/>
    <w:rsid w:val="00344582"/>
    <w:rsid w:val="00352B44"/>
    <w:rsid w:val="003550E7"/>
    <w:rsid w:val="00355A97"/>
    <w:rsid w:val="00355CE7"/>
    <w:rsid w:val="003613A7"/>
    <w:rsid w:val="00363470"/>
    <w:rsid w:val="00365536"/>
    <w:rsid w:val="003743BF"/>
    <w:rsid w:val="00383727"/>
    <w:rsid w:val="00383B4B"/>
    <w:rsid w:val="003854A9"/>
    <w:rsid w:val="0039349F"/>
    <w:rsid w:val="003954DF"/>
    <w:rsid w:val="003A0056"/>
    <w:rsid w:val="003A3CCF"/>
    <w:rsid w:val="003A43C4"/>
    <w:rsid w:val="003A4E78"/>
    <w:rsid w:val="003A5247"/>
    <w:rsid w:val="003A6C26"/>
    <w:rsid w:val="003B46B5"/>
    <w:rsid w:val="003B5859"/>
    <w:rsid w:val="003C3E2D"/>
    <w:rsid w:val="003D02F9"/>
    <w:rsid w:val="003D052E"/>
    <w:rsid w:val="003D15D4"/>
    <w:rsid w:val="003D3459"/>
    <w:rsid w:val="003D52BF"/>
    <w:rsid w:val="003D6802"/>
    <w:rsid w:val="003E3BCC"/>
    <w:rsid w:val="003E6CA4"/>
    <w:rsid w:val="003E7C58"/>
    <w:rsid w:val="003F0F34"/>
    <w:rsid w:val="003F4E98"/>
    <w:rsid w:val="00401B78"/>
    <w:rsid w:val="00402419"/>
    <w:rsid w:val="00402BF4"/>
    <w:rsid w:val="004064BB"/>
    <w:rsid w:val="004069ED"/>
    <w:rsid w:val="004110FD"/>
    <w:rsid w:val="00414F76"/>
    <w:rsid w:val="0041677E"/>
    <w:rsid w:val="00422F56"/>
    <w:rsid w:val="0042577F"/>
    <w:rsid w:val="00425E12"/>
    <w:rsid w:val="0042600F"/>
    <w:rsid w:val="00433DE4"/>
    <w:rsid w:val="004354FA"/>
    <w:rsid w:val="004364B4"/>
    <w:rsid w:val="00436B01"/>
    <w:rsid w:val="004406BC"/>
    <w:rsid w:val="004457E2"/>
    <w:rsid w:val="0044742B"/>
    <w:rsid w:val="00447AC5"/>
    <w:rsid w:val="00455A0C"/>
    <w:rsid w:val="0046178E"/>
    <w:rsid w:val="004645C8"/>
    <w:rsid w:val="00464CBC"/>
    <w:rsid w:val="00465D05"/>
    <w:rsid w:val="004669B7"/>
    <w:rsid w:val="00467DB0"/>
    <w:rsid w:val="00472C30"/>
    <w:rsid w:val="00474B8E"/>
    <w:rsid w:val="004768C2"/>
    <w:rsid w:val="00480385"/>
    <w:rsid w:val="00482875"/>
    <w:rsid w:val="004854FA"/>
    <w:rsid w:val="00485C54"/>
    <w:rsid w:val="00492F3D"/>
    <w:rsid w:val="00493D80"/>
    <w:rsid w:val="004966E2"/>
    <w:rsid w:val="004A1232"/>
    <w:rsid w:val="004A2450"/>
    <w:rsid w:val="004A5397"/>
    <w:rsid w:val="004A59D7"/>
    <w:rsid w:val="004A5A1D"/>
    <w:rsid w:val="004A67EE"/>
    <w:rsid w:val="004A7EF6"/>
    <w:rsid w:val="004B1EEB"/>
    <w:rsid w:val="004B2382"/>
    <w:rsid w:val="004B76CD"/>
    <w:rsid w:val="004B7F43"/>
    <w:rsid w:val="004C3D51"/>
    <w:rsid w:val="004C491B"/>
    <w:rsid w:val="004D14F6"/>
    <w:rsid w:val="004D7061"/>
    <w:rsid w:val="004E1141"/>
    <w:rsid w:val="004E3063"/>
    <w:rsid w:val="004E57EE"/>
    <w:rsid w:val="004F1BC0"/>
    <w:rsid w:val="004F3FB0"/>
    <w:rsid w:val="004F5A74"/>
    <w:rsid w:val="005017E5"/>
    <w:rsid w:val="005067C7"/>
    <w:rsid w:val="005130B4"/>
    <w:rsid w:val="00516DE7"/>
    <w:rsid w:val="0052183F"/>
    <w:rsid w:val="0052285E"/>
    <w:rsid w:val="005261EF"/>
    <w:rsid w:val="00527857"/>
    <w:rsid w:val="00532BFC"/>
    <w:rsid w:val="00536956"/>
    <w:rsid w:val="005371A7"/>
    <w:rsid w:val="005463FA"/>
    <w:rsid w:val="00547052"/>
    <w:rsid w:val="00550CF3"/>
    <w:rsid w:val="005514A6"/>
    <w:rsid w:val="00562FBF"/>
    <w:rsid w:val="005642D5"/>
    <w:rsid w:val="0057235C"/>
    <w:rsid w:val="00572845"/>
    <w:rsid w:val="005808A7"/>
    <w:rsid w:val="005826D4"/>
    <w:rsid w:val="005849EC"/>
    <w:rsid w:val="0058515E"/>
    <w:rsid w:val="00587FAE"/>
    <w:rsid w:val="00592C00"/>
    <w:rsid w:val="005931E1"/>
    <w:rsid w:val="005A01E4"/>
    <w:rsid w:val="005A0BBA"/>
    <w:rsid w:val="005A2246"/>
    <w:rsid w:val="005A2DE5"/>
    <w:rsid w:val="005B2FD0"/>
    <w:rsid w:val="005B4B7F"/>
    <w:rsid w:val="005C133A"/>
    <w:rsid w:val="005C1B0F"/>
    <w:rsid w:val="005C6B83"/>
    <w:rsid w:val="005C7BD9"/>
    <w:rsid w:val="005D045B"/>
    <w:rsid w:val="005D5A0A"/>
    <w:rsid w:val="005D5CFE"/>
    <w:rsid w:val="005D7B1F"/>
    <w:rsid w:val="005E1286"/>
    <w:rsid w:val="005E24AB"/>
    <w:rsid w:val="005E60AA"/>
    <w:rsid w:val="005E7CAB"/>
    <w:rsid w:val="005F0FE5"/>
    <w:rsid w:val="005F1270"/>
    <w:rsid w:val="005F12C3"/>
    <w:rsid w:val="005F148B"/>
    <w:rsid w:val="005F2815"/>
    <w:rsid w:val="00601C9C"/>
    <w:rsid w:val="00615179"/>
    <w:rsid w:val="006154E2"/>
    <w:rsid w:val="00615B4A"/>
    <w:rsid w:val="00617D37"/>
    <w:rsid w:val="00620266"/>
    <w:rsid w:val="00620540"/>
    <w:rsid w:val="00621342"/>
    <w:rsid w:val="00626404"/>
    <w:rsid w:val="00630EE9"/>
    <w:rsid w:val="00631837"/>
    <w:rsid w:val="00634751"/>
    <w:rsid w:val="006406B0"/>
    <w:rsid w:val="00640C79"/>
    <w:rsid w:val="006430E2"/>
    <w:rsid w:val="00644A62"/>
    <w:rsid w:val="00644F45"/>
    <w:rsid w:val="00646731"/>
    <w:rsid w:val="00647522"/>
    <w:rsid w:val="00647AAF"/>
    <w:rsid w:val="00647C56"/>
    <w:rsid w:val="00650DF6"/>
    <w:rsid w:val="006521B8"/>
    <w:rsid w:val="0065246E"/>
    <w:rsid w:val="00653E8D"/>
    <w:rsid w:val="006553B4"/>
    <w:rsid w:val="00664E0A"/>
    <w:rsid w:val="00665261"/>
    <w:rsid w:val="00670C8F"/>
    <w:rsid w:val="006713FD"/>
    <w:rsid w:val="00675FF1"/>
    <w:rsid w:val="006760D4"/>
    <w:rsid w:val="00677559"/>
    <w:rsid w:val="006815F3"/>
    <w:rsid w:val="00681B19"/>
    <w:rsid w:val="006835EB"/>
    <w:rsid w:val="006837B9"/>
    <w:rsid w:val="006873D6"/>
    <w:rsid w:val="00693ABE"/>
    <w:rsid w:val="006A1A8C"/>
    <w:rsid w:val="006A1EA8"/>
    <w:rsid w:val="006B3DCF"/>
    <w:rsid w:val="006B54B4"/>
    <w:rsid w:val="006C68D3"/>
    <w:rsid w:val="006C733F"/>
    <w:rsid w:val="006D187E"/>
    <w:rsid w:val="006D3B96"/>
    <w:rsid w:val="006D5121"/>
    <w:rsid w:val="006D558C"/>
    <w:rsid w:val="006D634D"/>
    <w:rsid w:val="006E3156"/>
    <w:rsid w:val="006E470A"/>
    <w:rsid w:val="006E6324"/>
    <w:rsid w:val="006F095C"/>
    <w:rsid w:val="006F26B3"/>
    <w:rsid w:val="006F61DF"/>
    <w:rsid w:val="006F69C5"/>
    <w:rsid w:val="0070056C"/>
    <w:rsid w:val="0070233A"/>
    <w:rsid w:val="007044FB"/>
    <w:rsid w:val="0070464B"/>
    <w:rsid w:val="007069CE"/>
    <w:rsid w:val="0071019F"/>
    <w:rsid w:val="007113E6"/>
    <w:rsid w:val="00717575"/>
    <w:rsid w:val="00717841"/>
    <w:rsid w:val="0072183D"/>
    <w:rsid w:val="00724457"/>
    <w:rsid w:val="007245C5"/>
    <w:rsid w:val="00724A22"/>
    <w:rsid w:val="00724B0B"/>
    <w:rsid w:val="00724F35"/>
    <w:rsid w:val="00730B4C"/>
    <w:rsid w:val="00733F6F"/>
    <w:rsid w:val="00743130"/>
    <w:rsid w:val="007439DC"/>
    <w:rsid w:val="007449DF"/>
    <w:rsid w:val="00744BC7"/>
    <w:rsid w:val="007465B9"/>
    <w:rsid w:val="007508EC"/>
    <w:rsid w:val="00750E5E"/>
    <w:rsid w:val="00752C98"/>
    <w:rsid w:val="0075461D"/>
    <w:rsid w:val="00757AF2"/>
    <w:rsid w:val="00763B2A"/>
    <w:rsid w:val="00765C13"/>
    <w:rsid w:val="00781E99"/>
    <w:rsid w:val="00783E9B"/>
    <w:rsid w:val="00786602"/>
    <w:rsid w:val="0079228E"/>
    <w:rsid w:val="00794C09"/>
    <w:rsid w:val="007950DB"/>
    <w:rsid w:val="0079641C"/>
    <w:rsid w:val="007A2CD2"/>
    <w:rsid w:val="007A3A5A"/>
    <w:rsid w:val="007A64B7"/>
    <w:rsid w:val="007B1732"/>
    <w:rsid w:val="007B2463"/>
    <w:rsid w:val="007C1C37"/>
    <w:rsid w:val="007C3181"/>
    <w:rsid w:val="007C5853"/>
    <w:rsid w:val="007D02AB"/>
    <w:rsid w:val="007D6F8D"/>
    <w:rsid w:val="007D7297"/>
    <w:rsid w:val="007E00A2"/>
    <w:rsid w:val="007E2B6E"/>
    <w:rsid w:val="007E3A65"/>
    <w:rsid w:val="007E524E"/>
    <w:rsid w:val="007E628B"/>
    <w:rsid w:val="007F33CC"/>
    <w:rsid w:val="007F4E76"/>
    <w:rsid w:val="00803028"/>
    <w:rsid w:val="00804088"/>
    <w:rsid w:val="008061A8"/>
    <w:rsid w:val="00807603"/>
    <w:rsid w:val="0081626A"/>
    <w:rsid w:val="008163D7"/>
    <w:rsid w:val="00820F1E"/>
    <w:rsid w:val="008229F8"/>
    <w:rsid w:val="00823BCF"/>
    <w:rsid w:val="008371F5"/>
    <w:rsid w:val="00844FE0"/>
    <w:rsid w:val="00855958"/>
    <w:rsid w:val="00856A58"/>
    <w:rsid w:val="0086242E"/>
    <w:rsid w:val="008745B9"/>
    <w:rsid w:val="008767B9"/>
    <w:rsid w:val="00876C6E"/>
    <w:rsid w:val="00883D6C"/>
    <w:rsid w:val="00883DDA"/>
    <w:rsid w:val="008876CD"/>
    <w:rsid w:val="00893194"/>
    <w:rsid w:val="008948CB"/>
    <w:rsid w:val="008967C0"/>
    <w:rsid w:val="008A347E"/>
    <w:rsid w:val="008A3D82"/>
    <w:rsid w:val="008A55DC"/>
    <w:rsid w:val="008A7C8B"/>
    <w:rsid w:val="008C248F"/>
    <w:rsid w:val="008C3281"/>
    <w:rsid w:val="008C3540"/>
    <w:rsid w:val="008C6AF6"/>
    <w:rsid w:val="008C71EC"/>
    <w:rsid w:val="008D11B8"/>
    <w:rsid w:val="008D1BC5"/>
    <w:rsid w:val="008D5472"/>
    <w:rsid w:val="008D67FF"/>
    <w:rsid w:val="008D70E1"/>
    <w:rsid w:val="008D7F98"/>
    <w:rsid w:val="008E372F"/>
    <w:rsid w:val="008E38EA"/>
    <w:rsid w:val="008E3E8E"/>
    <w:rsid w:val="008F1C02"/>
    <w:rsid w:val="008F4C3C"/>
    <w:rsid w:val="008F5DE3"/>
    <w:rsid w:val="008F7DEC"/>
    <w:rsid w:val="00902BFC"/>
    <w:rsid w:val="00904DA3"/>
    <w:rsid w:val="00906B81"/>
    <w:rsid w:val="0091451F"/>
    <w:rsid w:val="009158F0"/>
    <w:rsid w:val="00921434"/>
    <w:rsid w:val="009264B1"/>
    <w:rsid w:val="009268FF"/>
    <w:rsid w:val="00930A33"/>
    <w:rsid w:val="00931468"/>
    <w:rsid w:val="00931561"/>
    <w:rsid w:val="0093159E"/>
    <w:rsid w:val="00931D3C"/>
    <w:rsid w:val="00935600"/>
    <w:rsid w:val="00941C28"/>
    <w:rsid w:val="009428A3"/>
    <w:rsid w:val="00947692"/>
    <w:rsid w:val="009566BE"/>
    <w:rsid w:val="00961238"/>
    <w:rsid w:val="00961845"/>
    <w:rsid w:val="0096335E"/>
    <w:rsid w:val="00970647"/>
    <w:rsid w:val="0097664A"/>
    <w:rsid w:val="00980151"/>
    <w:rsid w:val="00980316"/>
    <w:rsid w:val="00980D2D"/>
    <w:rsid w:val="00981B64"/>
    <w:rsid w:val="00986A60"/>
    <w:rsid w:val="00987552"/>
    <w:rsid w:val="00990487"/>
    <w:rsid w:val="009916EF"/>
    <w:rsid w:val="00991D01"/>
    <w:rsid w:val="0099444E"/>
    <w:rsid w:val="00996EB1"/>
    <w:rsid w:val="00996ED1"/>
    <w:rsid w:val="009975F5"/>
    <w:rsid w:val="009A4D5F"/>
    <w:rsid w:val="009A6A40"/>
    <w:rsid w:val="009A7DA1"/>
    <w:rsid w:val="009B0C9D"/>
    <w:rsid w:val="009B3E85"/>
    <w:rsid w:val="009C0D1B"/>
    <w:rsid w:val="009C324D"/>
    <w:rsid w:val="009C531A"/>
    <w:rsid w:val="009D0038"/>
    <w:rsid w:val="009D16E4"/>
    <w:rsid w:val="009D2F66"/>
    <w:rsid w:val="009E2A0F"/>
    <w:rsid w:val="009E3C26"/>
    <w:rsid w:val="009E42E7"/>
    <w:rsid w:val="009F70F6"/>
    <w:rsid w:val="009F75C4"/>
    <w:rsid w:val="00A024BE"/>
    <w:rsid w:val="00A05E6C"/>
    <w:rsid w:val="00A071E3"/>
    <w:rsid w:val="00A1117A"/>
    <w:rsid w:val="00A23174"/>
    <w:rsid w:val="00A23A68"/>
    <w:rsid w:val="00A25075"/>
    <w:rsid w:val="00A275C6"/>
    <w:rsid w:val="00A33ABF"/>
    <w:rsid w:val="00A33BFB"/>
    <w:rsid w:val="00A3610A"/>
    <w:rsid w:val="00A4020A"/>
    <w:rsid w:val="00A40431"/>
    <w:rsid w:val="00A4122E"/>
    <w:rsid w:val="00A46DAD"/>
    <w:rsid w:val="00A517D6"/>
    <w:rsid w:val="00A569C3"/>
    <w:rsid w:val="00A578B0"/>
    <w:rsid w:val="00A62ACA"/>
    <w:rsid w:val="00A64151"/>
    <w:rsid w:val="00A64554"/>
    <w:rsid w:val="00A66869"/>
    <w:rsid w:val="00A728A5"/>
    <w:rsid w:val="00A733A9"/>
    <w:rsid w:val="00A75CC7"/>
    <w:rsid w:val="00A76AD9"/>
    <w:rsid w:val="00A87EBB"/>
    <w:rsid w:val="00A9233B"/>
    <w:rsid w:val="00A93DEF"/>
    <w:rsid w:val="00A93E26"/>
    <w:rsid w:val="00A94F51"/>
    <w:rsid w:val="00A95463"/>
    <w:rsid w:val="00A9570A"/>
    <w:rsid w:val="00AA0DFB"/>
    <w:rsid w:val="00AA2CDE"/>
    <w:rsid w:val="00AA4378"/>
    <w:rsid w:val="00AA4575"/>
    <w:rsid w:val="00AB2939"/>
    <w:rsid w:val="00AB4479"/>
    <w:rsid w:val="00AC1B73"/>
    <w:rsid w:val="00AC54E1"/>
    <w:rsid w:val="00AC58D5"/>
    <w:rsid w:val="00AD374A"/>
    <w:rsid w:val="00AD38A9"/>
    <w:rsid w:val="00AD3EE1"/>
    <w:rsid w:val="00AD5275"/>
    <w:rsid w:val="00AE0A78"/>
    <w:rsid w:val="00AE7DB8"/>
    <w:rsid w:val="00AF29A0"/>
    <w:rsid w:val="00AF3E3B"/>
    <w:rsid w:val="00AF4E0A"/>
    <w:rsid w:val="00AF7889"/>
    <w:rsid w:val="00B01622"/>
    <w:rsid w:val="00B031FF"/>
    <w:rsid w:val="00B07F6E"/>
    <w:rsid w:val="00B1101C"/>
    <w:rsid w:val="00B12042"/>
    <w:rsid w:val="00B1354F"/>
    <w:rsid w:val="00B15E8A"/>
    <w:rsid w:val="00B174B4"/>
    <w:rsid w:val="00B21587"/>
    <w:rsid w:val="00B21AC5"/>
    <w:rsid w:val="00B2464D"/>
    <w:rsid w:val="00B24C67"/>
    <w:rsid w:val="00B2793F"/>
    <w:rsid w:val="00B311EB"/>
    <w:rsid w:val="00B31CD0"/>
    <w:rsid w:val="00B4097D"/>
    <w:rsid w:val="00B41029"/>
    <w:rsid w:val="00B43FC0"/>
    <w:rsid w:val="00B4776A"/>
    <w:rsid w:val="00B51E04"/>
    <w:rsid w:val="00B5378F"/>
    <w:rsid w:val="00B568A5"/>
    <w:rsid w:val="00B64D26"/>
    <w:rsid w:val="00B702BD"/>
    <w:rsid w:val="00B802D4"/>
    <w:rsid w:val="00B81E38"/>
    <w:rsid w:val="00B8676F"/>
    <w:rsid w:val="00B90666"/>
    <w:rsid w:val="00B965EF"/>
    <w:rsid w:val="00B97A1C"/>
    <w:rsid w:val="00BA10AC"/>
    <w:rsid w:val="00BA31A8"/>
    <w:rsid w:val="00BA6ABA"/>
    <w:rsid w:val="00BB2EF9"/>
    <w:rsid w:val="00BB371B"/>
    <w:rsid w:val="00BC1BCF"/>
    <w:rsid w:val="00BC5FA2"/>
    <w:rsid w:val="00BD297C"/>
    <w:rsid w:val="00BD2E5C"/>
    <w:rsid w:val="00BD3603"/>
    <w:rsid w:val="00BE01FB"/>
    <w:rsid w:val="00BE5A75"/>
    <w:rsid w:val="00BE5E9A"/>
    <w:rsid w:val="00BF6E9E"/>
    <w:rsid w:val="00BF7555"/>
    <w:rsid w:val="00BF77B1"/>
    <w:rsid w:val="00C008E9"/>
    <w:rsid w:val="00C018B2"/>
    <w:rsid w:val="00C039FE"/>
    <w:rsid w:val="00C04C7C"/>
    <w:rsid w:val="00C0578E"/>
    <w:rsid w:val="00C109D6"/>
    <w:rsid w:val="00C122AF"/>
    <w:rsid w:val="00C12365"/>
    <w:rsid w:val="00C14DAE"/>
    <w:rsid w:val="00C14F1F"/>
    <w:rsid w:val="00C16A59"/>
    <w:rsid w:val="00C21352"/>
    <w:rsid w:val="00C24AD0"/>
    <w:rsid w:val="00C2593C"/>
    <w:rsid w:val="00C3217E"/>
    <w:rsid w:val="00C34335"/>
    <w:rsid w:val="00C3520A"/>
    <w:rsid w:val="00C352C2"/>
    <w:rsid w:val="00C40494"/>
    <w:rsid w:val="00C429B5"/>
    <w:rsid w:val="00C4394D"/>
    <w:rsid w:val="00C5130A"/>
    <w:rsid w:val="00C5268A"/>
    <w:rsid w:val="00C529D5"/>
    <w:rsid w:val="00C5396F"/>
    <w:rsid w:val="00C7157F"/>
    <w:rsid w:val="00C715D6"/>
    <w:rsid w:val="00C727C4"/>
    <w:rsid w:val="00C773E2"/>
    <w:rsid w:val="00C778D6"/>
    <w:rsid w:val="00C82015"/>
    <w:rsid w:val="00C843B1"/>
    <w:rsid w:val="00C85A4C"/>
    <w:rsid w:val="00C9291A"/>
    <w:rsid w:val="00C9389D"/>
    <w:rsid w:val="00C93BC4"/>
    <w:rsid w:val="00C9630A"/>
    <w:rsid w:val="00CB1770"/>
    <w:rsid w:val="00CB442A"/>
    <w:rsid w:val="00CB5436"/>
    <w:rsid w:val="00CB714E"/>
    <w:rsid w:val="00CB791E"/>
    <w:rsid w:val="00CC3BB6"/>
    <w:rsid w:val="00CC4872"/>
    <w:rsid w:val="00CC50F1"/>
    <w:rsid w:val="00CC604C"/>
    <w:rsid w:val="00CC7F8F"/>
    <w:rsid w:val="00CD0779"/>
    <w:rsid w:val="00CD2D3F"/>
    <w:rsid w:val="00CD2D91"/>
    <w:rsid w:val="00CD5982"/>
    <w:rsid w:val="00CD7998"/>
    <w:rsid w:val="00CE056C"/>
    <w:rsid w:val="00CE403F"/>
    <w:rsid w:val="00CE44CF"/>
    <w:rsid w:val="00CE6330"/>
    <w:rsid w:val="00CF114A"/>
    <w:rsid w:val="00CF30E8"/>
    <w:rsid w:val="00CF48A0"/>
    <w:rsid w:val="00CF4E28"/>
    <w:rsid w:val="00CF66D2"/>
    <w:rsid w:val="00D00AF1"/>
    <w:rsid w:val="00D02968"/>
    <w:rsid w:val="00D067B0"/>
    <w:rsid w:val="00D141A8"/>
    <w:rsid w:val="00D2038E"/>
    <w:rsid w:val="00D21FB8"/>
    <w:rsid w:val="00D22587"/>
    <w:rsid w:val="00D24194"/>
    <w:rsid w:val="00D249DF"/>
    <w:rsid w:val="00D3179A"/>
    <w:rsid w:val="00D31C04"/>
    <w:rsid w:val="00D31CE1"/>
    <w:rsid w:val="00D33EDE"/>
    <w:rsid w:val="00D365EF"/>
    <w:rsid w:val="00D36EA5"/>
    <w:rsid w:val="00D40CE7"/>
    <w:rsid w:val="00D41981"/>
    <w:rsid w:val="00D426C6"/>
    <w:rsid w:val="00D4308A"/>
    <w:rsid w:val="00D447B8"/>
    <w:rsid w:val="00D451E0"/>
    <w:rsid w:val="00D46E5A"/>
    <w:rsid w:val="00D518B4"/>
    <w:rsid w:val="00D5566B"/>
    <w:rsid w:val="00D557B0"/>
    <w:rsid w:val="00D578C7"/>
    <w:rsid w:val="00D63584"/>
    <w:rsid w:val="00D63764"/>
    <w:rsid w:val="00D64889"/>
    <w:rsid w:val="00D663C7"/>
    <w:rsid w:val="00D7106B"/>
    <w:rsid w:val="00D76B85"/>
    <w:rsid w:val="00D76E56"/>
    <w:rsid w:val="00D80DAE"/>
    <w:rsid w:val="00D82979"/>
    <w:rsid w:val="00D852A7"/>
    <w:rsid w:val="00D852F1"/>
    <w:rsid w:val="00D85933"/>
    <w:rsid w:val="00D87C8C"/>
    <w:rsid w:val="00D87E22"/>
    <w:rsid w:val="00D90B68"/>
    <w:rsid w:val="00D91583"/>
    <w:rsid w:val="00DA4D6E"/>
    <w:rsid w:val="00DB5F14"/>
    <w:rsid w:val="00DB7157"/>
    <w:rsid w:val="00DB7FF4"/>
    <w:rsid w:val="00DC655B"/>
    <w:rsid w:val="00DD1430"/>
    <w:rsid w:val="00DD522D"/>
    <w:rsid w:val="00DD56EC"/>
    <w:rsid w:val="00DD66F4"/>
    <w:rsid w:val="00DD79E6"/>
    <w:rsid w:val="00DD7C48"/>
    <w:rsid w:val="00DE0273"/>
    <w:rsid w:val="00DE0ABB"/>
    <w:rsid w:val="00DE1158"/>
    <w:rsid w:val="00DE278B"/>
    <w:rsid w:val="00DE4BC2"/>
    <w:rsid w:val="00DF0EDB"/>
    <w:rsid w:val="00DF1751"/>
    <w:rsid w:val="00DF364E"/>
    <w:rsid w:val="00DF67F4"/>
    <w:rsid w:val="00DF6AED"/>
    <w:rsid w:val="00E03D7D"/>
    <w:rsid w:val="00E03D81"/>
    <w:rsid w:val="00E110D9"/>
    <w:rsid w:val="00E1232E"/>
    <w:rsid w:val="00E12432"/>
    <w:rsid w:val="00E13980"/>
    <w:rsid w:val="00E13F53"/>
    <w:rsid w:val="00E2001D"/>
    <w:rsid w:val="00E2266B"/>
    <w:rsid w:val="00E26814"/>
    <w:rsid w:val="00E276A6"/>
    <w:rsid w:val="00E279F1"/>
    <w:rsid w:val="00E3221E"/>
    <w:rsid w:val="00E3251C"/>
    <w:rsid w:val="00E326E3"/>
    <w:rsid w:val="00E369DF"/>
    <w:rsid w:val="00E36A76"/>
    <w:rsid w:val="00E46149"/>
    <w:rsid w:val="00E5001B"/>
    <w:rsid w:val="00E528D1"/>
    <w:rsid w:val="00E6054C"/>
    <w:rsid w:val="00E60C0D"/>
    <w:rsid w:val="00E613A4"/>
    <w:rsid w:val="00E641FE"/>
    <w:rsid w:val="00E749D7"/>
    <w:rsid w:val="00E7795D"/>
    <w:rsid w:val="00E86C0C"/>
    <w:rsid w:val="00E87EE5"/>
    <w:rsid w:val="00E905B5"/>
    <w:rsid w:val="00E95E29"/>
    <w:rsid w:val="00EB5228"/>
    <w:rsid w:val="00EB697C"/>
    <w:rsid w:val="00EB7BDF"/>
    <w:rsid w:val="00EC48AD"/>
    <w:rsid w:val="00EC505C"/>
    <w:rsid w:val="00EC595F"/>
    <w:rsid w:val="00EC5B46"/>
    <w:rsid w:val="00EC5E3C"/>
    <w:rsid w:val="00EC62C2"/>
    <w:rsid w:val="00EC77D8"/>
    <w:rsid w:val="00ED63A1"/>
    <w:rsid w:val="00ED7771"/>
    <w:rsid w:val="00EE0ECF"/>
    <w:rsid w:val="00EE307D"/>
    <w:rsid w:val="00EE3515"/>
    <w:rsid w:val="00EE4D76"/>
    <w:rsid w:val="00EE4E04"/>
    <w:rsid w:val="00EE62E9"/>
    <w:rsid w:val="00EF10F1"/>
    <w:rsid w:val="00EF34FD"/>
    <w:rsid w:val="00EF49E7"/>
    <w:rsid w:val="00EF4A52"/>
    <w:rsid w:val="00EF7BD2"/>
    <w:rsid w:val="00F03AFA"/>
    <w:rsid w:val="00F05320"/>
    <w:rsid w:val="00F11046"/>
    <w:rsid w:val="00F11A28"/>
    <w:rsid w:val="00F12F0A"/>
    <w:rsid w:val="00F14014"/>
    <w:rsid w:val="00F212AA"/>
    <w:rsid w:val="00F21704"/>
    <w:rsid w:val="00F21EAE"/>
    <w:rsid w:val="00F233D0"/>
    <w:rsid w:val="00F2444B"/>
    <w:rsid w:val="00F26182"/>
    <w:rsid w:val="00F263C9"/>
    <w:rsid w:val="00F266DD"/>
    <w:rsid w:val="00F26A1C"/>
    <w:rsid w:val="00F26CF6"/>
    <w:rsid w:val="00F27975"/>
    <w:rsid w:val="00F27E7E"/>
    <w:rsid w:val="00F328A8"/>
    <w:rsid w:val="00F33A2D"/>
    <w:rsid w:val="00F35334"/>
    <w:rsid w:val="00F367DA"/>
    <w:rsid w:val="00F44CC9"/>
    <w:rsid w:val="00F4591C"/>
    <w:rsid w:val="00F55EC0"/>
    <w:rsid w:val="00F62BC4"/>
    <w:rsid w:val="00F715C2"/>
    <w:rsid w:val="00F72234"/>
    <w:rsid w:val="00F7525E"/>
    <w:rsid w:val="00F75896"/>
    <w:rsid w:val="00F76CB3"/>
    <w:rsid w:val="00F838C8"/>
    <w:rsid w:val="00F91594"/>
    <w:rsid w:val="00F92E6D"/>
    <w:rsid w:val="00F964E2"/>
    <w:rsid w:val="00FA61D0"/>
    <w:rsid w:val="00FA7B40"/>
    <w:rsid w:val="00FB03C5"/>
    <w:rsid w:val="00FB0B1C"/>
    <w:rsid w:val="00FB102A"/>
    <w:rsid w:val="00FB10F0"/>
    <w:rsid w:val="00FC328E"/>
    <w:rsid w:val="00FC44B6"/>
    <w:rsid w:val="00FC6866"/>
    <w:rsid w:val="00FF43EF"/>
    <w:rsid w:val="00FF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D6"/>
    <w:rPr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50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D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D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D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0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50DF6"/>
    <w:rPr>
      <w:rFonts w:asciiTheme="majorHAnsi" w:eastAsiaTheme="majorEastAsia" w:hAnsiTheme="majorHAnsi" w:cstheme="majorBidi"/>
      <w:b/>
      <w:bCs/>
      <w:color w:val="4F81BD" w:themeColor="accent1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DF6"/>
    <w:rPr>
      <w:rFonts w:asciiTheme="majorHAnsi" w:eastAsiaTheme="majorEastAsia" w:hAnsiTheme="majorHAnsi" w:cstheme="majorBidi"/>
      <w:b/>
      <w:bCs/>
      <w:i/>
      <w:iCs/>
      <w:color w:val="4F81BD" w:themeColor="accent1"/>
      <w:lang w:eastAsia="ko-KR"/>
    </w:rPr>
  </w:style>
  <w:style w:type="paragraph" w:styleId="ListParagraph">
    <w:name w:val="List Paragraph"/>
    <w:basedOn w:val="Normal"/>
    <w:uiPriority w:val="34"/>
    <w:qFormat/>
    <w:rsid w:val="00C778D6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C778D6"/>
    <w:rPr>
      <w:rFonts w:cs="Times New Roman"/>
    </w:rPr>
  </w:style>
  <w:style w:type="character" w:customStyle="1" w:styleId="f1">
    <w:name w:val="f1"/>
    <w:basedOn w:val="DefaultParagraphFont"/>
    <w:rsid w:val="00C778D6"/>
    <w:rPr>
      <w:color w:val="767676"/>
    </w:rPr>
  </w:style>
  <w:style w:type="paragraph" w:styleId="CommentText">
    <w:name w:val="annotation text"/>
    <w:basedOn w:val="Normal"/>
    <w:link w:val="CommentTextChar"/>
    <w:uiPriority w:val="99"/>
    <w:rsid w:val="00C77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8D6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NormalWeb">
    <w:name w:val="Normal (Web)"/>
    <w:basedOn w:val="Normal"/>
    <w:unhideWhenUsed/>
    <w:rsid w:val="00C778D6"/>
    <w:pPr>
      <w:spacing w:before="100" w:beforeAutospacing="1" w:after="80" w:line="280" w:lineRule="atLeast"/>
    </w:pPr>
    <w:rPr>
      <w:rFonts w:ascii="Arial" w:eastAsia="Times New Roman" w:hAnsi="Arial" w:cs="Arial"/>
      <w:sz w:val="20"/>
      <w:szCs w:val="20"/>
    </w:rPr>
  </w:style>
  <w:style w:type="table" w:customStyle="1" w:styleId="LightShading1">
    <w:name w:val="Light Shading1"/>
    <w:basedOn w:val="TableNormal"/>
    <w:uiPriority w:val="60"/>
    <w:rsid w:val="00C778D6"/>
    <w:pPr>
      <w:spacing w:after="0" w:line="240" w:lineRule="auto"/>
    </w:pPr>
    <w:rPr>
      <w:color w:val="000000" w:themeColor="text1" w:themeShade="BF"/>
      <w:lang w:eastAsia="ko-K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C77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C778D6"/>
    <w:pPr>
      <w:spacing w:after="0" w:line="240" w:lineRule="auto"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630EE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2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277F"/>
    <w:rPr>
      <w:rFonts w:ascii="Tahoma" w:eastAsiaTheme="minorEastAsia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unhideWhenUsed/>
    <w:rsid w:val="00300DCD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300DCD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DF6"/>
    <w:rPr>
      <w:rFonts w:asciiTheme="majorHAnsi" w:eastAsiaTheme="majorEastAsia" w:hAnsiTheme="majorHAnsi" w:cstheme="majorBidi"/>
      <w:color w:val="243F60" w:themeColor="accent1" w:themeShade="7F"/>
      <w:lang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DF6"/>
    <w:rPr>
      <w:rFonts w:asciiTheme="majorHAnsi" w:eastAsiaTheme="majorEastAsia" w:hAnsiTheme="majorHAnsi" w:cstheme="majorBidi"/>
      <w:i/>
      <w:iCs/>
      <w:color w:val="404040" w:themeColor="text1" w:themeTint="BF"/>
      <w:lang w:eastAsia="ko-KR"/>
    </w:rPr>
  </w:style>
  <w:style w:type="character" w:customStyle="1" w:styleId="mw-headline">
    <w:name w:val="mw-headline"/>
    <w:basedOn w:val="DefaultParagraphFont"/>
    <w:rsid w:val="00650DF6"/>
  </w:style>
  <w:style w:type="paragraph" w:styleId="Header">
    <w:name w:val="header"/>
    <w:basedOn w:val="Normal"/>
    <w:link w:val="HeaderChar"/>
    <w:uiPriority w:val="99"/>
    <w:unhideWhenUsed/>
    <w:rsid w:val="0065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DF6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5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DF6"/>
    <w:rPr>
      <w:rFonts w:eastAsiaTheme="minorEastAsia"/>
      <w:lang w:eastAsia="ko-KR"/>
    </w:rPr>
  </w:style>
  <w:style w:type="character" w:customStyle="1" w:styleId="wdheads1">
    <w:name w:val="wdheads1"/>
    <w:basedOn w:val="DefaultParagraphFont"/>
    <w:rsid w:val="00650DF6"/>
    <w:rPr>
      <w:rFonts w:ascii="Arial" w:hAnsi="Arial" w:cs="Arial" w:hint="default"/>
      <w:b/>
      <w:bCs/>
      <w:color w:val="990000"/>
      <w:sz w:val="18"/>
      <w:szCs w:val="18"/>
    </w:rPr>
  </w:style>
  <w:style w:type="paragraph" w:customStyle="1" w:styleId="altrow1">
    <w:name w:val="altrow1"/>
    <w:basedOn w:val="Normal"/>
    <w:rsid w:val="00650DF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cotitle1">
    <w:name w:val="cotitle1"/>
    <w:basedOn w:val="DefaultParagraphFont"/>
    <w:rsid w:val="00650DF6"/>
    <w:rPr>
      <w:rFonts w:ascii="Arial" w:hAnsi="Arial" w:cs="Arial" w:hint="default"/>
      <w:b/>
      <w:bCs/>
      <w:color w:val="333333"/>
      <w:sz w:val="20"/>
      <w:szCs w:val="20"/>
    </w:rPr>
  </w:style>
  <w:style w:type="character" w:customStyle="1" w:styleId="cositetitle1">
    <w:name w:val="cositetitle1"/>
    <w:basedOn w:val="DefaultParagraphFont"/>
    <w:rsid w:val="00650DF6"/>
    <w:rPr>
      <w:rFonts w:ascii="Arial" w:hAnsi="Arial" w:cs="Arial" w:hint="default"/>
      <w:i/>
      <w:iCs/>
      <w:color w:val="333333"/>
      <w:sz w:val="17"/>
      <w:szCs w:val="17"/>
    </w:rPr>
  </w:style>
  <w:style w:type="paragraph" w:customStyle="1" w:styleId="altrow2">
    <w:name w:val="altrow2"/>
    <w:basedOn w:val="Normal"/>
    <w:rsid w:val="00650DF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650DF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0DF6"/>
    <w:rPr>
      <w:rFonts w:ascii="Calibri" w:eastAsia="Times New Roman" w:hAnsi="Calibri" w:cs="Calibri"/>
      <w:sz w:val="20"/>
      <w:szCs w:val="20"/>
    </w:rPr>
  </w:style>
  <w:style w:type="character" w:customStyle="1" w:styleId="author">
    <w:name w:val="author"/>
    <w:basedOn w:val="DefaultParagraphFont"/>
    <w:uiPriority w:val="99"/>
    <w:rsid w:val="00650DF6"/>
    <w:rPr>
      <w:rFonts w:cs="Times New Roman"/>
    </w:rPr>
  </w:style>
  <w:style w:type="paragraph" w:styleId="BodyTextIndent">
    <w:name w:val="Body Text Indent"/>
    <w:basedOn w:val="Normal"/>
    <w:link w:val="BodyTextIndentChar"/>
    <w:unhideWhenUsed/>
    <w:rsid w:val="00650DF6"/>
    <w:pPr>
      <w:spacing w:after="120"/>
      <w:ind w:left="360"/>
    </w:pPr>
    <w:rPr>
      <w:rFonts w:ascii="Calibri" w:eastAsia="Calibri" w:hAnsi="Calibri" w:cs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50DF6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DF6"/>
    <w:rPr>
      <w:rFonts w:eastAsiaTheme="minorEastAsia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DF6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DF6"/>
    <w:rPr>
      <w:rFonts w:eastAsiaTheme="minorEastAsia"/>
      <w:lang w:eastAsia="ko-K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DF6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DF6"/>
    <w:rPr>
      <w:rFonts w:eastAsiaTheme="minorEastAsia"/>
      <w:lang w:eastAsia="ko-K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DF6"/>
    <w:pPr>
      <w:spacing w:after="120" w:line="480" w:lineRule="auto"/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DF6"/>
    <w:rPr>
      <w:rFonts w:eastAsiaTheme="minorEastAsia"/>
      <w:sz w:val="16"/>
      <w:szCs w:val="16"/>
      <w:lang w:eastAsia="ko-K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DF6"/>
    <w:pPr>
      <w:spacing w:after="120"/>
      <w:ind w:left="360"/>
    </w:pPr>
    <w:rPr>
      <w:sz w:val="16"/>
      <w:szCs w:val="16"/>
    </w:rPr>
  </w:style>
  <w:style w:type="paragraph" w:styleId="HTMLAddress">
    <w:name w:val="HTML Address"/>
    <w:basedOn w:val="Normal"/>
    <w:link w:val="HTMLAddressChar"/>
    <w:uiPriority w:val="99"/>
    <w:unhideWhenUsed/>
    <w:rsid w:val="00650DF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650DF6"/>
    <w:rPr>
      <w:rFonts w:ascii="Times New Roman" w:eastAsia="Times New Roman" w:hAnsi="Times New Roman" w:cs="Times New Roman"/>
      <w:i/>
      <w:iCs/>
      <w:sz w:val="24"/>
      <w:szCs w:val="24"/>
      <w:lang w:eastAsia="ko-KR"/>
    </w:rPr>
  </w:style>
  <w:style w:type="paragraph" w:customStyle="1" w:styleId="altrow11">
    <w:name w:val="altrow11"/>
    <w:basedOn w:val="Normal"/>
    <w:rsid w:val="00650DF6"/>
    <w:pPr>
      <w:pBdr>
        <w:bottom w:val="single" w:sz="6" w:space="3" w:color="DFDFDF"/>
      </w:pBdr>
      <w:spacing w:before="68" w:after="4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codesc1">
    <w:name w:val="codesc1"/>
    <w:basedOn w:val="DefaultParagraphFont"/>
    <w:rsid w:val="00650DF6"/>
    <w:rPr>
      <w:rFonts w:ascii="Verdana" w:hAnsi="Verdana" w:hint="default"/>
      <w:b w:val="0"/>
      <w:bCs w:val="0"/>
      <w:color w:val="000000"/>
      <w:sz w:val="18"/>
      <w:szCs w:val="18"/>
    </w:rPr>
  </w:style>
  <w:style w:type="character" w:customStyle="1" w:styleId="coregion1">
    <w:name w:val="coregion1"/>
    <w:basedOn w:val="DefaultParagraphFont"/>
    <w:rsid w:val="00650DF6"/>
    <w:rPr>
      <w:rFonts w:ascii="Verdana" w:hAnsi="Verdana" w:hint="default"/>
      <w:i w:val="0"/>
      <w:iCs w:val="0"/>
      <w:color w:val="666666"/>
      <w:sz w:val="15"/>
      <w:szCs w:val="15"/>
    </w:rPr>
  </w:style>
  <w:style w:type="paragraph" w:customStyle="1" w:styleId="altrow21">
    <w:name w:val="altrow21"/>
    <w:basedOn w:val="Normal"/>
    <w:rsid w:val="00650DF6"/>
    <w:pPr>
      <w:pBdr>
        <w:bottom w:val="single" w:sz="6" w:space="3" w:color="DFDFDF"/>
      </w:pBdr>
      <w:spacing w:before="68" w:after="4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eatured1">
    <w:name w:val="featured1"/>
    <w:basedOn w:val="Normal"/>
    <w:rsid w:val="00650DF6"/>
    <w:pPr>
      <w:shd w:val="clear" w:color="auto" w:fill="FFFFFF"/>
      <w:spacing w:before="109" w:after="82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siteurl1">
    <w:name w:val="siteurl1"/>
    <w:basedOn w:val="DefaultParagraphFont"/>
    <w:rsid w:val="00650DF6"/>
    <w:rPr>
      <w:rFonts w:ascii="Verdana" w:hAnsi="Verdana" w:hint="default"/>
      <w:i w:val="0"/>
      <w:iCs w:val="0"/>
      <w:color w:val="666666"/>
      <w:sz w:val="15"/>
      <w:szCs w:val="15"/>
    </w:rPr>
  </w:style>
  <w:style w:type="character" w:customStyle="1" w:styleId="indent1">
    <w:name w:val="indent1"/>
    <w:basedOn w:val="DefaultParagraphFont"/>
    <w:rsid w:val="00650DF6"/>
  </w:style>
  <w:style w:type="character" w:customStyle="1" w:styleId="lablel11">
    <w:name w:val="lablel_11"/>
    <w:basedOn w:val="DefaultParagraphFont"/>
    <w:rsid w:val="00650DF6"/>
    <w:rPr>
      <w:b/>
      <w:bCs/>
      <w:vanish w:val="0"/>
      <w:webHidden w:val="0"/>
      <w:specVanish w:val="0"/>
    </w:rPr>
  </w:style>
  <w:style w:type="character" w:customStyle="1" w:styleId="lablel01">
    <w:name w:val="lablel_01"/>
    <w:basedOn w:val="DefaultParagraphFont"/>
    <w:rsid w:val="00650DF6"/>
    <w:rPr>
      <w:vanish w:val="0"/>
      <w:webHidden w:val="0"/>
      <w:specVanish w:val="0"/>
    </w:rPr>
  </w:style>
  <w:style w:type="character" w:customStyle="1" w:styleId="lablel41">
    <w:name w:val="lablel_41"/>
    <w:basedOn w:val="DefaultParagraphFont"/>
    <w:rsid w:val="00650DF6"/>
    <w:rPr>
      <w:b/>
      <w:bCs/>
      <w:vanish w:val="0"/>
      <w:webHidden w:val="0"/>
      <w:specVanish w:val="0"/>
    </w:rPr>
  </w:style>
  <w:style w:type="character" w:customStyle="1" w:styleId="lablel21">
    <w:name w:val="lablel_21"/>
    <w:basedOn w:val="DefaultParagraphFont"/>
    <w:rsid w:val="00650DF6"/>
    <w:rPr>
      <w:vanish w:val="0"/>
      <w:webHidden w:val="0"/>
      <w:specVanish w:val="0"/>
    </w:rPr>
  </w:style>
  <w:style w:type="character" w:customStyle="1" w:styleId="geohead">
    <w:name w:val="geohead"/>
    <w:basedOn w:val="DefaultParagraphFont"/>
    <w:rsid w:val="00650DF6"/>
  </w:style>
  <w:style w:type="character" w:customStyle="1" w:styleId="geoheadcd1">
    <w:name w:val="geohead_cd1"/>
    <w:basedOn w:val="DefaultParagraphFont"/>
    <w:rsid w:val="00650DF6"/>
    <w:rPr>
      <w:bdr w:val="none" w:sz="0" w:space="0" w:color="auto" w:frame="1"/>
    </w:rPr>
  </w:style>
  <w:style w:type="character" w:customStyle="1" w:styleId="boldheader">
    <w:name w:val="boldheader"/>
    <w:basedOn w:val="DefaultParagraphFont"/>
    <w:rsid w:val="00650DF6"/>
  </w:style>
  <w:style w:type="character" w:customStyle="1" w:styleId="itemauthor">
    <w:name w:val="itemauthor"/>
    <w:basedOn w:val="DefaultParagraphFont"/>
    <w:rsid w:val="00650DF6"/>
  </w:style>
  <w:style w:type="character" w:customStyle="1" w:styleId="smaller1">
    <w:name w:val="smaller1"/>
    <w:basedOn w:val="DefaultParagraphFont"/>
    <w:rsid w:val="00650DF6"/>
    <w:rPr>
      <w:rFonts w:ascii="Arial" w:hAnsi="Arial" w:cs="Arial" w:hint="default"/>
      <w:b w:val="0"/>
      <w:bCs w:val="0"/>
      <w:sz w:val="13"/>
      <w:szCs w:val="13"/>
    </w:rPr>
  </w:style>
  <w:style w:type="character" w:customStyle="1" w:styleId="addmd1">
    <w:name w:val="addmd1"/>
    <w:basedOn w:val="DefaultParagraphFont"/>
    <w:rsid w:val="00650DF6"/>
    <w:rPr>
      <w:sz w:val="20"/>
      <w:szCs w:val="20"/>
    </w:rPr>
  </w:style>
  <w:style w:type="paragraph" w:styleId="NoSpacing">
    <w:name w:val="No Spacing"/>
    <w:uiPriority w:val="99"/>
    <w:qFormat/>
    <w:rsid w:val="00650DF6"/>
    <w:pPr>
      <w:spacing w:after="0" w:line="240" w:lineRule="auto"/>
    </w:pPr>
    <w:rPr>
      <w:rFonts w:ascii="Calibri" w:eastAsia="Times New Roman" w:hAnsi="Calibri" w:cs="Calibri"/>
      <w:lang w:val="en-CA"/>
    </w:rPr>
  </w:style>
  <w:style w:type="paragraph" w:styleId="HTMLPreformatted">
    <w:name w:val="HTML Preformatted"/>
    <w:basedOn w:val="Normal"/>
    <w:link w:val="HTMLPreformattedChar"/>
    <w:uiPriority w:val="99"/>
    <w:rsid w:val="00650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0DF6"/>
    <w:rPr>
      <w:rFonts w:ascii="Courier New" w:eastAsia="Times New Roman" w:hAnsi="Courier New" w:cs="Courier New"/>
      <w:sz w:val="20"/>
      <w:szCs w:val="20"/>
    </w:rPr>
  </w:style>
  <w:style w:type="character" w:customStyle="1" w:styleId="scaps">
    <w:name w:val="scaps"/>
    <w:basedOn w:val="DefaultParagraphFont"/>
    <w:uiPriority w:val="99"/>
    <w:rsid w:val="00650DF6"/>
  </w:style>
  <w:style w:type="character" w:customStyle="1" w:styleId="apple-converted-space">
    <w:name w:val="apple-converted-space"/>
    <w:basedOn w:val="DefaultParagraphFont"/>
    <w:rsid w:val="00650DF6"/>
    <w:rPr>
      <w:rFonts w:cs="Times New Roman"/>
    </w:rPr>
  </w:style>
  <w:style w:type="paragraph" w:customStyle="1" w:styleId="formparam">
    <w:name w:val="formparam"/>
    <w:basedOn w:val="Normal"/>
    <w:rsid w:val="0065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QuickS">
    <w:name w:val="Quick S"/>
    <w:rsid w:val="00650DF6"/>
    <w:pPr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DF6"/>
    <w:rPr>
      <w:rFonts w:ascii="Calibri" w:eastAsia="Calibri" w:hAnsi="Calibri" w:cs="Calibr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DF6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desc">
    <w:name w:val="codesc"/>
    <w:basedOn w:val="DefaultParagraphFont"/>
    <w:rsid w:val="00650DF6"/>
  </w:style>
  <w:style w:type="character" w:styleId="HTMLCite">
    <w:name w:val="HTML Cite"/>
    <w:basedOn w:val="DefaultParagraphFont"/>
    <w:rsid w:val="00650DF6"/>
    <w:rPr>
      <w:i w:val="0"/>
      <w:iCs w:val="0"/>
      <w:color w:val="008000"/>
    </w:rPr>
  </w:style>
  <w:style w:type="character" w:customStyle="1" w:styleId="corrected1">
    <w:name w:val="corrected1"/>
    <w:basedOn w:val="DefaultParagraphFont"/>
    <w:rsid w:val="00650DF6"/>
    <w:rPr>
      <w:color w:val="009900"/>
      <w:u w:val="single"/>
    </w:rPr>
  </w:style>
  <w:style w:type="character" w:styleId="CommentReference">
    <w:name w:val="annotation reference"/>
    <w:basedOn w:val="DefaultParagraphFont"/>
    <w:semiHidden/>
    <w:rsid w:val="00ED63A1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162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4776A"/>
    <w:pPr>
      <w:spacing w:after="0" w:line="240" w:lineRule="auto"/>
    </w:pPr>
    <w:rPr>
      <w:lang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D6"/>
    <w:rPr>
      <w:rFonts w:eastAsiaTheme="minorEastAsia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50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D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D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D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0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50DF6"/>
    <w:rPr>
      <w:rFonts w:asciiTheme="majorHAnsi" w:eastAsiaTheme="majorEastAsia" w:hAnsiTheme="majorHAnsi" w:cstheme="majorBidi"/>
      <w:b/>
      <w:bCs/>
      <w:color w:val="4F81BD" w:themeColor="accent1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DF6"/>
    <w:rPr>
      <w:rFonts w:asciiTheme="majorHAnsi" w:eastAsiaTheme="majorEastAsia" w:hAnsiTheme="majorHAnsi" w:cstheme="majorBidi"/>
      <w:b/>
      <w:bCs/>
      <w:i/>
      <w:iCs/>
      <w:color w:val="4F81BD" w:themeColor="accent1"/>
      <w:lang w:eastAsia="ko-KR"/>
    </w:rPr>
  </w:style>
  <w:style w:type="paragraph" w:styleId="ListParagraph">
    <w:name w:val="List Paragraph"/>
    <w:basedOn w:val="Normal"/>
    <w:uiPriority w:val="99"/>
    <w:qFormat/>
    <w:rsid w:val="00C778D6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C778D6"/>
    <w:rPr>
      <w:rFonts w:cs="Times New Roman"/>
    </w:rPr>
  </w:style>
  <w:style w:type="character" w:customStyle="1" w:styleId="f1">
    <w:name w:val="f1"/>
    <w:basedOn w:val="DefaultParagraphFont"/>
    <w:rsid w:val="00C778D6"/>
    <w:rPr>
      <w:color w:val="767676"/>
    </w:rPr>
  </w:style>
  <w:style w:type="paragraph" w:styleId="CommentText">
    <w:name w:val="annotation text"/>
    <w:basedOn w:val="Normal"/>
    <w:link w:val="CommentTextChar"/>
    <w:uiPriority w:val="99"/>
    <w:rsid w:val="00C77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8D6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NormalWeb">
    <w:name w:val="Normal (Web)"/>
    <w:basedOn w:val="Normal"/>
    <w:unhideWhenUsed/>
    <w:rsid w:val="00C778D6"/>
    <w:pPr>
      <w:spacing w:before="100" w:beforeAutospacing="1" w:after="80" w:line="280" w:lineRule="atLeast"/>
    </w:pPr>
    <w:rPr>
      <w:rFonts w:ascii="Arial" w:eastAsia="Times New Roman" w:hAnsi="Arial" w:cs="Arial"/>
      <w:sz w:val="20"/>
      <w:szCs w:val="20"/>
    </w:rPr>
  </w:style>
  <w:style w:type="table" w:customStyle="1" w:styleId="LightShading1">
    <w:name w:val="Light Shading1"/>
    <w:basedOn w:val="TableNormal"/>
    <w:uiPriority w:val="60"/>
    <w:rsid w:val="00C778D6"/>
    <w:pPr>
      <w:spacing w:after="0" w:line="240" w:lineRule="auto"/>
    </w:pPr>
    <w:rPr>
      <w:rFonts w:eastAsiaTheme="minorEastAsia"/>
      <w:color w:val="000000" w:themeColor="text1" w:themeShade="BF"/>
      <w:lang w:eastAsia="ko-K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C778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C778D6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630E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77F"/>
    <w:rPr>
      <w:rFonts w:ascii="Tahoma" w:eastAsiaTheme="minorEastAsia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unhideWhenUsed/>
    <w:rsid w:val="00300DCD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300DCD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DF6"/>
    <w:rPr>
      <w:rFonts w:asciiTheme="majorHAnsi" w:eastAsiaTheme="majorEastAsia" w:hAnsiTheme="majorHAnsi" w:cstheme="majorBidi"/>
      <w:color w:val="243F60" w:themeColor="accent1" w:themeShade="7F"/>
      <w:lang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DF6"/>
    <w:rPr>
      <w:rFonts w:asciiTheme="majorHAnsi" w:eastAsiaTheme="majorEastAsia" w:hAnsiTheme="majorHAnsi" w:cstheme="majorBidi"/>
      <w:i/>
      <w:iCs/>
      <w:color w:val="404040" w:themeColor="text1" w:themeTint="BF"/>
      <w:lang w:eastAsia="ko-KR"/>
    </w:rPr>
  </w:style>
  <w:style w:type="character" w:customStyle="1" w:styleId="mw-headline">
    <w:name w:val="mw-headline"/>
    <w:basedOn w:val="DefaultParagraphFont"/>
    <w:rsid w:val="00650DF6"/>
  </w:style>
  <w:style w:type="paragraph" w:styleId="Header">
    <w:name w:val="header"/>
    <w:basedOn w:val="Normal"/>
    <w:link w:val="HeaderChar"/>
    <w:uiPriority w:val="99"/>
    <w:unhideWhenUsed/>
    <w:rsid w:val="0065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DF6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50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DF6"/>
    <w:rPr>
      <w:rFonts w:eastAsiaTheme="minorEastAsia"/>
      <w:lang w:eastAsia="ko-KR"/>
    </w:rPr>
  </w:style>
  <w:style w:type="character" w:customStyle="1" w:styleId="wdheads1">
    <w:name w:val="wdheads1"/>
    <w:basedOn w:val="DefaultParagraphFont"/>
    <w:rsid w:val="00650DF6"/>
    <w:rPr>
      <w:rFonts w:ascii="Arial" w:hAnsi="Arial" w:cs="Arial" w:hint="default"/>
      <w:b/>
      <w:bCs/>
      <w:color w:val="990000"/>
      <w:sz w:val="18"/>
      <w:szCs w:val="18"/>
    </w:rPr>
  </w:style>
  <w:style w:type="paragraph" w:customStyle="1" w:styleId="altrow1">
    <w:name w:val="altrow1"/>
    <w:basedOn w:val="Normal"/>
    <w:rsid w:val="00650DF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cotitle1">
    <w:name w:val="cotitle1"/>
    <w:basedOn w:val="DefaultParagraphFont"/>
    <w:rsid w:val="00650DF6"/>
    <w:rPr>
      <w:rFonts w:ascii="Arial" w:hAnsi="Arial" w:cs="Arial" w:hint="default"/>
      <w:b/>
      <w:bCs/>
      <w:color w:val="333333"/>
      <w:sz w:val="20"/>
      <w:szCs w:val="20"/>
    </w:rPr>
  </w:style>
  <w:style w:type="character" w:customStyle="1" w:styleId="cositetitle1">
    <w:name w:val="cositetitle1"/>
    <w:basedOn w:val="DefaultParagraphFont"/>
    <w:rsid w:val="00650DF6"/>
    <w:rPr>
      <w:rFonts w:ascii="Arial" w:hAnsi="Arial" w:cs="Arial" w:hint="default"/>
      <w:i/>
      <w:iCs/>
      <w:color w:val="333333"/>
      <w:sz w:val="17"/>
      <w:szCs w:val="17"/>
    </w:rPr>
  </w:style>
  <w:style w:type="paragraph" w:customStyle="1" w:styleId="altrow2">
    <w:name w:val="altrow2"/>
    <w:basedOn w:val="Normal"/>
    <w:rsid w:val="00650DF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650DF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0DF6"/>
    <w:rPr>
      <w:rFonts w:ascii="Calibri" w:eastAsia="Times New Roman" w:hAnsi="Calibri" w:cs="Calibri"/>
      <w:sz w:val="20"/>
      <w:szCs w:val="20"/>
    </w:rPr>
  </w:style>
  <w:style w:type="character" w:customStyle="1" w:styleId="author">
    <w:name w:val="author"/>
    <w:basedOn w:val="DefaultParagraphFont"/>
    <w:uiPriority w:val="99"/>
    <w:rsid w:val="00650DF6"/>
    <w:rPr>
      <w:rFonts w:cs="Times New Roman"/>
    </w:rPr>
  </w:style>
  <w:style w:type="paragraph" w:styleId="BodyTextIndent">
    <w:name w:val="Body Text Indent"/>
    <w:basedOn w:val="Normal"/>
    <w:link w:val="BodyTextIndentChar"/>
    <w:unhideWhenUsed/>
    <w:rsid w:val="00650DF6"/>
    <w:pPr>
      <w:spacing w:after="120"/>
      <w:ind w:left="360"/>
    </w:pPr>
    <w:rPr>
      <w:rFonts w:ascii="Calibri" w:eastAsia="Calibri" w:hAnsi="Calibri" w:cs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50DF6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DF6"/>
    <w:rPr>
      <w:rFonts w:eastAsiaTheme="minorEastAsia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DF6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DF6"/>
    <w:rPr>
      <w:rFonts w:eastAsiaTheme="minorEastAsia"/>
      <w:lang w:eastAsia="ko-K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DF6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DF6"/>
    <w:rPr>
      <w:rFonts w:eastAsiaTheme="minorEastAsia"/>
      <w:lang w:eastAsia="ko-K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DF6"/>
    <w:pPr>
      <w:spacing w:after="120" w:line="480" w:lineRule="auto"/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DF6"/>
    <w:rPr>
      <w:rFonts w:eastAsiaTheme="minorEastAsia"/>
      <w:sz w:val="16"/>
      <w:szCs w:val="16"/>
      <w:lang w:eastAsia="ko-K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DF6"/>
    <w:pPr>
      <w:spacing w:after="120"/>
      <w:ind w:left="360"/>
    </w:pPr>
    <w:rPr>
      <w:sz w:val="16"/>
      <w:szCs w:val="16"/>
    </w:rPr>
  </w:style>
  <w:style w:type="paragraph" w:styleId="HTMLAddress">
    <w:name w:val="HTML Address"/>
    <w:basedOn w:val="Normal"/>
    <w:link w:val="HTMLAddressChar"/>
    <w:uiPriority w:val="99"/>
    <w:unhideWhenUsed/>
    <w:rsid w:val="00650DF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650DF6"/>
    <w:rPr>
      <w:rFonts w:ascii="Times New Roman" w:eastAsia="Times New Roman" w:hAnsi="Times New Roman" w:cs="Times New Roman"/>
      <w:i/>
      <w:iCs/>
      <w:sz w:val="24"/>
      <w:szCs w:val="24"/>
      <w:lang w:eastAsia="ko-KR"/>
    </w:rPr>
  </w:style>
  <w:style w:type="paragraph" w:customStyle="1" w:styleId="altrow11">
    <w:name w:val="altrow11"/>
    <w:basedOn w:val="Normal"/>
    <w:rsid w:val="00650DF6"/>
    <w:pPr>
      <w:pBdr>
        <w:bottom w:val="single" w:sz="6" w:space="3" w:color="DFDFDF"/>
      </w:pBdr>
      <w:spacing w:before="68" w:after="4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codesc1">
    <w:name w:val="codesc1"/>
    <w:basedOn w:val="DefaultParagraphFont"/>
    <w:rsid w:val="00650DF6"/>
    <w:rPr>
      <w:rFonts w:ascii="Verdana" w:hAnsi="Verdana" w:hint="default"/>
      <w:b w:val="0"/>
      <w:bCs w:val="0"/>
      <w:color w:val="000000"/>
      <w:sz w:val="18"/>
      <w:szCs w:val="18"/>
    </w:rPr>
  </w:style>
  <w:style w:type="character" w:customStyle="1" w:styleId="coregion1">
    <w:name w:val="coregion1"/>
    <w:basedOn w:val="DefaultParagraphFont"/>
    <w:rsid w:val="00650DF6"/>
    <w:rPr>
      <w:rFonts w:ascii="Verdana" w:hAnsi="Verdana" w:hint="default"/>
      <w:i w:val="0"/>
      <w:iCs w:val="0"/>
      <w:color w:val="666666"/>
      <w:sz w:val="15"/>
      <w:szCs w:val="15"/>
    </w:rPr>
  </w:style>
  <w:style w:type="paragraph" w:customStyle="1" w:styleId="altrow21">
    <w:name w:val="altrow21"/>
    <w:basedOn w:val="Normal"/>
    <w:rsid w:val="00650DF6"/>
    <w:pPr>
      <w:pBdr>
        <w:bottom w:val="single" w:sz="6" w:space="3" w:color="DFDFDF"/>
      </w:pBdr>
      <w:spacing w:before="68" w:after="4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eatured1">
    <w:name w:val="featured1"/>
    <w:basedOn w:val="Normal"/>
    <w:rsid w:val="00650DF6"/>
    <w:pPr>
      <w:shd w:val="clear" w:color="auto" w:fill="FFFFFF"/>
      <w:spacing w:before="109" w:after="82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siteurl1">
    <w:name w:val="siteurl1"/>
    <w:basedOn w:val="DefaultParagraphFont"/>
    <w:rsid w:val="00650DF6"/>
    <w:rPr>
      <w:rFonts w:ascii="Verdana" w:hAnsi="Verdana" w:hint="default"/>
      <w:i w:val="0"/>
      <w:iCs w:val="0"/>
      <w:color w:val="666666"/>
      <w:sz w:val="15"/>
      <w:szCs w:val="15"/>
    </w:rPr>
  </w:style>
  <w:style w:type="character" w:customStyle="1" w:styleId="indent1">
    <w:name w:val="indent1"/>
    <w:basedOn w:val="DefaultParagraphFont"/>
    <w:rsid w:val="00650DF6"/>
  </w:style>
  <w:style w:type="character" w:customStyle="1" w:styleId="lablel11">
    <w:name w:val="lablel_11"/>
    <w:basedOn w:val="DefaultParagraphFont"/>
    <w:rsid w:val="00650DF6"/>
    <w:rPr>
      <w:b/>
      <w:bCs/>
      <w:vanish w:val="0"/>
      <w:webHidden w:val="0"/>
      <w:specVanish w:val="0"/>
    </w:rPr>
  </w:style>
  <w:style w:type="character" w:customStyle="1" w:styleId="lablel01">
    <w:name w:val="lablel_01"/>
    <w:basedOn w:val="DefaultParagraphFont"/>
    <w:rsid w:val="00650DF6"/>
    <w:rPr>
      <w:vanish w:val="0"/>
      <w:webHidden w:val="0"/>
      <w:specVanish w:val="0"/>
    </w:rPr>
  </w:style>
  <w:style w:type="character" w:customStyle="1" w:styleId="lablel41">
    <w:name w:val="lablel_41"/>
    <w:basedOn w:val="DefaultParagraphFont"/>
    <w:rsid w:val="00650DF6"/>
    <w:rPr>
      <w:b/>
      <w:bCs/>
      <w:vanish w:val="0"/>
      <w:webHidden w:val="0"/>
      <w:specVanish w:val="0"/>
    </w:rPr>
  </w:style>
  <w:style w:type="character" w:customStyle="1" w:styleId="lablel21">
    <w:name w:val="lablel_21"/>
    <w:basedOn w:val="DefaultParagraphFont"/>
    <w:rsid w:val="00650DF6"/>
    <w:rPr>
      <w:vanish w:val="0"/>
      <w:webHidden w:val="0"/>
      <w:specVanish w:val="0"/>
    </w:rPr>
  </w:style>
  <w:style w:type="character" w:customStyle="1" w:styleId="geohead">
    <w:name w:val="geohead"/>
    <w:basedOn w:val="DefaultParagraphFont"/>
    <w:rsid w:val="00650DF6"/>
  </w:style>
  <w:style w:type="character" w:customStyle="1" w:styleId="geoheadcd1">
    <w:name w:val="geohead_cd1"/>
    <w:basedOn w:val="DefaultParagraphFont"/>
    <w:rsid w:val="00650DF6"/>
    <w:rPr>
      <w:bdr w:val="none" w:sz="0" w:space="0" w:color="auto" w:frame="1"/>
    </w:rPr>
  </w:style>
  <w:style w:type="character" w:customStyle="1" w:styleId="boldheader">
    <w:name w:val="boldheader"/>
    <w:basedOn w:val="DefaultParagraphFont"/>
    <w:rsid w:val="00650DF6"/>
  </w:style>
  <w:style w:type="character" w:customStyle="1" w:styleId="itemauthor">
    <w:name w:val="itemauthor"/>
    <w:basedOn w:val="DefaultParagraphFont"/>
    <w:rsid w:val="00650DF6"/>
  </w:style>
  <w:style w:type="character" w:customStyle="1" w:styleId="smaller1">
    <w:name w:val="smaller1"/>
    <w:basedOn w:val="DefaultParagraphFont"/>
    <w:rsid w:val="00650DF6"/>
    <w:rPr>
      <w:rFonts w:ascii="Arial" w:hAnsi="Arial" w:cs="Arial" w:hint="default"/>
      <w:b w:val="0"/>
      <w:bCs w:val="0"/>
      <w:sz w:val="13"/>
      <w:szCs w:val="13"/>
    </w:rPr>
  </w:style>
  <w:style w:type="character" w:customStyle="1" w:styleId="addmd1">
    <w:name w:val="addmd1"/>
    <w:basedOn w:val="DefaultParagraphFont"/>
    <w:rsid w:val="00650DF6"/>
    <w:rPr>
      <w:sz w:val="20"/>
      <w:szCs w:val="20"/>
    </w:rPr>
  </w:style>
  <w:style w:type="paragraph" w:styleId="NoSpacing">
    <w:name w:val="No Spacing"/>
    <w:uiPriority w:val="99"/>
    <w:qFormat/>
    <w:rsid w:val="00650DF6"/>
    <w:pPr>
      <w:spacing w:after="0" w:line="240" w:lineRule="auto"/>
    </w:pPr>
    <w:rPr>
      <w:rFonts w:ascii="Calibri" w:eastAsia="Times New Roman" w:hAnsi="Calibri" w:cs="Calibri"/>
      <w:lang w:val="en-CA"/>
    </w:rPr>
  </w:style>
  <w:style w:type="paragraph" w:styleId="HTMLPreformatted">
    <w:name w:val="HTML Preformatted"/>
    <w:basedOn w:val="Normal"/>
    <w:link w:val="HTMLPreformattedChar"/>
    <w:uiPriority w:val="99"/>
    <w:rsid w:val="00650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0DF6"/>
    <w:rPr>
      <w:rFonts w:ascii="Courier New" w:eastAsia="Times New Roman" w:hAnsi="Courier New" w:cs="Courier New"/>
      <w:sz w:val="20"/>
      <w:szCs w:val="20"/>
    </w:rPr>
  </w:style>
  <w:style w:type="character" w:customStyle="1" w:styleId="scaps">
    <w:name w:val="scaps"/>
    <w:basedOn w:val="DefaultParagraphFont"/>
    <w:uiPriority w:val="99"/>
    <w:rsid w:val="00650DF6"/>
  </w:style>
  <w:style w:type="character" w:customStyle="1" w:styleId="apple-converted-space">
    <w:name w:val="apple-converted-space"/>
    <w:basedOn w:val="DefaultParagraphFont"/>
    <w:rsid w:val="00650DF6"/>
    <w:rPr>
      <w:rFonts w:cs="Times New Roman"/>
    </w:rPr>
  </w:style>
  <w:style w:type="paragraph" w:customStyle="1" w:styleId="formparam">
    <w:name w:val="formparam"/>
    <w:basedOn w:val="Normal"/>
    <w:rsid w:val="0065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QuickS">
    <w:name w:val="Quick S"/>
    <w:rsid w:val="00650DF6"/>
    <w:pPr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DF6"/>
    <w:rPr>
      <w:rFonts w:ascii="Calibri" w:eastAsia="Calibri" w:hAnsi="Calibri" w:cs="Calibr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DF6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desc">
    <w:name w:val="codesc"/>
    <w:basedOn w:val="DefaultParagraphFont"/>
    <w:rsid w:val="00650DF6"/>
  </w:style>
  <w:style w:type="character" w:styleId="HTMLCite">
    <w:name w:val="HTML Cite"/>
    <w:basedOn w:val="DefaultParagraphFont"/>
    <w:rsid w:val="00650DF6"/>
    <w:rPr>
      <w:i w:val="0"/>
      <w:iCs w:val="0"/>
      <w:color w:val="008000"/>
    </w:rPr>
  </w:style>
  <w:style w:type="character" w:customStyle="1" w:styleId="corrected1">
    <w:name w:val="corrected1"/>
    <w:basedOn w:val="DefaultParagraphFont"/>
    <w:rsid w:val="00650DF6"/>
    <w:rPr>
      <w:color w:val="009900"/>
      <w:u w:val="single"/>
    </w:rPr>
  </w:style>
  <w:style w:type="character" w:styleId="CommentReference">
    <w:name w:val="annotation reference"/>
    <w:basedOn w:val="DefaultParagraphFont"/>
    <w:semiHidden/>
    <w:rsid w:val="00ED63A1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162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4776A"/>
    <w:pPr>
      <w:spacing w:after="0" w:line="240" w:lineRule="auto"/>
    </w:pPr>
    <w:rPr>
      <w:rFonts w:eastAsiaTheme="minorEastAsia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jrurstud.2015.05.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787/9789264207875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01B3-CC3B-4329-AF52-8E351927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5794</Words>
  <Characters>33031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cp:lastPrinted>2015-03-08T23:26:00Z</cp:lastPrinted>
  <dcterms:created xsi:type="dcterms:W3CDTF">2016-01-03T07:51:00Z</dcterms:created>
  <dcterms:modified xsi:type="dcterms:W3CDTF">2016-01-03T07:51:00Z</dcterms:modified>
</cp:coreProperties>
</file>