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Pr="00277879" w:rsidRDefault="009C02F5" w:rsidP="009C02F5">
      <w:pPr>
        <w:pStyle w:val="-0"/>
        <w:spacing w:line="276" w:lineRule="auto"/>
        <w:jc w:val="center"/>
        <w:rPr>
          <w:b/>
          <w:bCs/>
          <w:sz w:val="24"/>
          <w:szCs w:val="24"/>
        </w:rPr>
      </w:pPr>
      <w:r w:rsidRPr="00277879">
        <w:rPr>
          <w:rFonts w:hint="eastAsia"/>
          <w:b/>
          <w:bCs/>
          <w:sz w:val="24"/>
          <w:szCs w:val="24"/>
        </w:rPr>
        <w:t>Tra</w:t>
      </w:r>
      <w:r>
        <w:rPr>
          <w:rFonts w:hint="eastAsia"/>
          <w:b/>
          <w:bCs/>
          <w:sz w:val="24"/>
          <w:szCs w:val="24"/>
        </w:rPr>
        <w:t>ditional Cultural Accommodation</w:t>
      </w:r>
      <w:r>
        <w:rPr>
          <w:b/>
          <w:bCs/>
          <w:sz w:val="24"/>
          <w:szCs w:val="24"/>
        </w:rPr>
        <w:t>s and Community Development in the Creative Tourism Perspective</w:t>
      </w:r>
      <w:r w:rsidR="000B2A5F" w:rsidRPr="00277879">
        <w:rPr>
          <w:rFonts w:hint="eastAsia"/>
          <w:b/>
          <w:bCs/>
          <w:sz w:val="24"/>
          <w:szCs w:val="24"/>
        </w:rPr>
        <w:t xml:space="preserve">: </w:t>
      </w:r>
      <w:r w:rsidR="000B2A5F">
        <w:rPr>
          <w:b/>
          <w:bCs/>
          <w:sz w:val="24"/>
          <w:szCs w:val="24"/>
        </w:rPr>
        <w:t xml:space="preserve">The Case of </w:t>
      </w:r>
      <w:r w:rsidR="000B2A5F">
        <w:rPr>
          <w:b/>
          <w:bCs/>
          <w:i/>
          <w:sz w:val="24"/>
          <w:szCs w:val="24"/>
        </w:rPr>
        <w:t>‘</w:t>
      </w:r>
      <w:proofErr w:type="spellStart"/>
      <w:r w:rsidR="000B2A5F">
        <w:rPr>
          <w:b/>
          <w:bCs/>
          <w:i/>
          <w:sz w:val="24"/>
          <w:szCs w:val="24"/>
        </w:rPr>
        <w:t>Hanokstay</w:t>
      </w:r>
      <w:proofErr w:type="spellEnd"/>
      <w:r w:rsidR="000B2A5F">
        <w:rPr>
          <w:b/>
          <w:bCs/>
          <w:i/>
          <w:sz w:val="24"/>
          <w:szCs w:val="24"/>
        </w:rPr>
        <w:t xml:space="preserve">’ </w:t>
      </w:r>
      <w:r w:rsidR="000079EF" w:rsidRPr="000079EF">
        <w:rPr>
          <w:b/>
          <w:bCs/>
          <w:sz w:val="24"/>
          <w:szCs w:val="24"/>
        </w:rPr>
        <w:t>Program</w:t>
      </w:r>
      <w:r w:rsidR="000079EF">
        <w:rPr>
          <w:b/>
          <w:bCs/>
          <w:i/>
          <w:sz w:val="24"/>
          <w:szCs w:val="24"/>
        </w:rPr>
        <w:t xml:space="preserve"> </w:t>
      </w:r>
      <w:r w:rsidR="000B2A5F" w:rsidRPr="00605792">
        <w:rPr>
          <w:b/>
          <w:bCs/>
          <w:sz w:val="24"/>
          <w:szCs w:val="24"/>
        </w:rPr>
        <w:t>in</w:t>
      </w:r>
      <w:r w:rsidR="000B2A5F" w:rsidRPr="00605792">
        <w:rPr>
          <w:rFonts w:hint="eastAsia"/>
          <w:b/>
          <w:bCs/>
          <w:sz w:val="24"/>
          <w:szCs w:val="24"/>
        </w:rPr>
        <w:t xml:space="preserve"> South </w:t>
      </w:r>
      <w:r w:rsidR="000B2A5F" w:rsidRPr="00605792">
        <w:rPr>
          <w:b/>
          <w:bCs/>
          <w:sz w:val="24"/>
          <w:szCs w:val="24"/>
        </w:rPr>
        <w:t>Korea</w:t>
      </w:r>
    </w:p>
    <w:p w:rsidR="000B2A5F" w:rsidRDefault="000B2A5F" w:rsidP="000B2A5F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0B2A5F" w:rsidRDefault="000B2A5F" w:rsidP="000B2A5F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0B2A5F" w:rsidRDefault="000B2A5F" w:rsidP="000B2A5F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Review Paper</w:t>
      </w: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0B2A5F" w:rsidRDefault="000B2A5F" w:rsidP="000B2A5F">
      <w:pPr>
        <w:pStyle w:val="-0"/>
        <w:spacing w:line="276" w:lineRule="auto"/>
        <w:jc w:val="center"/>
        <w:rPr>
          <w:b/>
          <w:bCs/>
          <w:sz w:val="24"/>
          <w:szCs w:val="24"/>
        </w:rPr>
      </w:pPr>
    </w:p>
    <w:p w:rsidR="00277879" w:rsidRDefault="00277879" w:rsidP="00277879">
      <w:pPr>
        <w:pStyle w:val="-0"/>
        <w:spacing w:line="276" w:lineRule="auto"/>
        <w:rPr>
          <w:b/>
          <w:bCs/>
          <w:sz w:val="24"/>
          <w:szCs w:val="24"/>
        </w:rPr>
      </w:pPr>
    </w:p>
    <w:p w:rsidR="009C02F5" w:rsidRDefault="009C02F5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9C02F5" w:rsidRPr="00277879" w:rsidRDefault="009C02F5" w:rsidP="009C02F5">
      <w:pPr>
        <w:pStyle w:val="-0"/>
        <w:spacing w:line="276" w:lineRule="auto"/>
        <w:jc w:val="center"/>
        <w:rPr>
          <w:b/>
          <w:bCs/>
          <w:sz w:val="24"/>
          <w:szCs w:val="24"/>
        </w:rPr>
      </w:pPr>
      <w:r w:rsidRPr="00277879">
        <w:rPr>
          <w:rFonts w:hint="eastAsia"/>
          <w:b/>
          <w:bCs/>
          <w:sz w:val="24"/>
          <w:szCs w:val="24"/>
        </w:rPr>
        <w:t>Tra</w:t>
      </w:r>
      <w:r>
        <w:rPr>
          <w:rFonts w:hint="eastAsia"/>
          <w:b/>
          <w:bCs/>
          <w:sz w:val="24"/>
          <w:szCs w:val="24"/>
        </w:rPr>
        <w:t>ditional Cultural Accommodation</w:t>
      </w:r>
      <w:r>
        <w:rPr>
          <w:b/>
          <w:bCs/>
          <w:sz w:val="24"/>
          <w:szCs w:val="24"/>
        </w:rPr>
        <w:t>s and Community Development in the Creative Tourism Perspective</w:t>
      </w:r>
      <w:r w:rsidRPr="00277879">
        <w:rPr>
          <w:rFonts w:hint="eastAsia"/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The Case of </w:t>
      </w:r>
      <w:r>
        <w:rPr>
          <w:b/>
          <w:bCs/>
          <w:i/>
          <w:sz w:val="24"/>
          <w:szCs w:val="24"/>
        </w:rPr>
        <w:t>‘</w:t>
      </w:r>
      <w:proofErr w:type="spellStart"/>
      <w:r>
        <w:rPr>
          <w:b/>
          <w:bCs/>
          <w:i/>
          <w:sz w:val="24"/>
          <w:szCs w:val="24"/>
        </w:rPr>
        <w:t>Hanokstay</w:t>
      </w:r>
      <w:proofErr w:type="spellEnd"/>
      <w:r>
        <w:rPr>
          <w:b/>
          <w:bCs/>
          <w:i/>
          <w:sz w:val="24"/>
          <w:szCs w:val="24"/>
        </w:rPr>
        <w:t xml:space="preserve">’ </w:t>
      </w:r>
      <w:r w:rsidR="000079EF" w:rsidRPr="000079EF">
        <w:rPr>
          <w:b/>
          <w:bCs/>
          <w:sz w:val="24"/>
          <w:szCs w:val="24"/>
        </w:rPr>
        <w:t>Program</w:t>
      </w:r>
      <w:r w:rsidR="000079EF" w:rsidRPr="00605792">
        <w:rPr>
          <w:b/>
          <w:bCs/>
          <w:sz w:val="24"/>
          <w:szCs w:val="24"/>
        </w:rPr>
        <w:t xml:space="preserve"> </w:t>
      </w:r>
      <w:r w:rsidRPr="00605792">
        <w:rPr>
          <w:b/>
          <w:bCs/>
          <w:sz w:val="24"/>
          <w:szCs w:val="24"/>
        </w:rPr>
        <w:t>in</w:t>
      </w:r>
      <w:r w:rsidRPr="00605792">
        <w:rPr>
          <w:rFonts w:hint="eastAsia"/>
          <w:b/>
          <w:bCs/>
          <w:sz w:val="24"/>
          <w:szCs w:val="24"/>
        </w:rPr>
        <w:t xml:space="preserve"> South </w:t>
      </w:r>
      <w:r w:rsidRPr="00605792">
        <w:rPr>
          <w:b/>
          <w:bCs/>
          <w:sz w:val="24"/>
          <w:szCs w:val="24"/>
        </w:rPr>
        <w:t>Korea</w:t>
      </w:r>
    </w:p>
    <w:p w:rsidR="009C02F5" w:rsidRDefault="009C02F5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9C02F5" w:rsidRDefault="009C02F5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9C02F5" w:rsidRDefault="009C02F5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277879" w:rsidRDefault="00277879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F61B22" w:rsidRDefault="0032625D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Review Paper</w:t>
      </w:r>
    </w:p>
    <w:p w:rsidR="00C63D1F" w:rsidRDefault="00C63D1F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C63D1F" w:rsidRDefault="00C63D1F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:rsidR="00277879" w:rsidRDefault="00277879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b/>
          <w:sz w:val="24"/>
          <w:szCs w:val="24"/>
        </w:rPr>
      </w:pPr>
    </w:p>
    <w:p w:rsidR="00675D60" w:rsidRPr="00B43134" w:rsidRDefault="00675D60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b/>
          <w:sz w:val="24"/>
          <w:szCs w:val="24"/>
        </w:rPr>
      </w:pPr>
    </w:p>
    <w:p w:rsidR="00277879" w:rsidRDefault="00277879" w:rsidP="00CC6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134">
        <w:rPr>
          <w:rFonts w:ascii="Times New Roman" w:hAnsi="Times New Roman" w:cs="Times New Roman"/>
          <w:b/>
          <w:sz w:val="24"/>
          <w:szCs w:val="24"/>
        </w:rPr>
        <w:t>Abstract</w:t>
      </w:r>
      <w:r w:rsidR="00675D60">
        <w:rPr>
          <w:rFonts w:ascii="Times New Roman" w:hAnsi="Times New Roman" w:cs="Times New Roman"/>
          <w:sz w:val="24"/>
          <w:szCs w:val="24"/>
        </w:rPr>
        <w:t>:  This paper review</w:t>
      </w:r>
      <w:r w:rsidR="00B43134">
        <w:rPr>
          <w:rFonts w:ascii="Times New Roman" w:hAnsi="Times New Roman" w:cs="Times New Roman"/>
          <w:sz w:val="24"/>
          <w:szCs w:val="24"/>
        </w:rPr>
        <w:t xml:space="preserve">s the </w:t>
      </w:r>
      <w:r w:rsidR="00E37A13">
        <w:rPr>
          <w:rFonts w:ascii="Times New Roman" w:hAnsi="Times New Roman" w:cs="Times New Roman"/>
          <w:sz w:val="24"/>
          <w:szCs w:val="24"/>
        </w:rPr>
        <w:t xml:space="preserve">development policies </w:t>
      </w:r>
      <w:r w:rsidR="00B43134" w:rsidRPr="00480A3F">
        <w:rPr>
          <w:rFonts w:ascii="Times New Roman" w:hAnsi="Times New Roman" w:cs="Times New Roman"/>
          <w:sz w:val="24"/>
          <w:szCs w:val="24"/>
        </w:rPr>
        <w:t xml:space="preserve">of </w:t>
      </w:r>
      <w:r w:rsidR="00B43134">
        <w:rPr>
          <w:rFonts w:ascii="Times New Roman" w:hAnsi="Times New Roman" w:cs="Times New Roman"/>
          <w:sz w:val="24"/>
          <w:szCs w:val="24"/>
        </w:rPr>
        <w:t>traditional cu</w:t>
      </w:r>
      <w:r w:rsidR="00E37A13">
        <w:rPr>
          <w:rFonts w:ascii="Times New Roman" w:hAnsi="Times New Roman" w:cs="Times New Roman"/>
          <w:sz w:val="24"/>
          <w:szCs w:val="24"/>
        </w:rPr>
        <w:t>ltural accommodations as community development</w:t>
      </w:r>
      <w:r w:rsidR="00B43134">
        <w:rPr>
          <w:rFonts w:ascii="Times New Roman" w:hAnsi="Times New Roman" w:cs="Times New Roman"/>
          <w:sz w:val="24"/>
          <w:szCs w:val="24"/>
        </w:rPr>
        <w:t xml:space="preserve"> </w:t>
      </w:r>
      <w:r w:rsidR="00EF0CC1">
        <w:rPr>
          <w:rFonts w:ascii="Times New Roman" w:hAnsi="Times New Roman" w:cs="Times New Roman"/>
          <w:sz w:val="24"/>
          <w:szCs w:val="24"/>
        </w:rPr>
        <w:t>from</w:t>
      </w:r>
      <w:r w:rsidR="00B43134">
        <w:rPr>
          <w:rFonts w:ascii="Times New Roman" w:hAnsi="Times New Roman" w:cs="Times New Roman"/>
          <w:sz w:val="24"/>
          <w:szCs w:val="24"/>
        </w:rPr>
        <w:t xml:space="preserve"> the per</w:t>
      </w:r>
      <w:r w:rsidR="00243E97">
        <w:rPr>
          <w:rFonts w:ascii="Times New Roman" w:hAnsi="Times New Roman" w:cs="Times New Roman"/>
          <w:sz w:val="24"/>
          <w:szCs w:val="24"/>
        </w:rPr>
        <w:t xml:space="preserve">spective of creative tourism. </w:t>
      </w:r>
      <w:r w:rsidR="00A03E9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05792" w:rsidRPr="00605792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A03E9C">
        <w:rPr>
          <w:rFonts w:ascii="Times New Roman" w:hAnsi="Times New Roman" w:cs="Times New Roman"/>
          <w:sz w:val="24"/>
          <w:szCs w:val="24"/>
        </w:rPr>
        <w:t xml:space="preserve"> program</w:t>
      </w:r>
      <w:r w:rsidR="00243E97">
        <w:rPr>
          <w:rFonts w:ascii="Times New Roman" w:hAnsi="Times New Roman" w:cs="Times New Roman"/>
          <w:sz w:val="24"/>
          <w:szCs w:val="24"/>
        </w:rPr>
        <w:t xml:space="preserve"> in South Korea is</w:t>
      </w:r>
      <w:r w:rsidR="00B43134">
        <w:rPr>
          <w:rFonts w:ascii="Times New Roman" w:hAnsi="Times New Roman" w:cs="Times New Roman"/>
          <w:sz w:val="24"/>
          <w:szCs w:val="24"/>
        </w:rPr>
        <w:t xml:space="preserve"> chosen to examine the challenges and opportunities posed by the process</w:t>
      </w:r>
      <w:r w:rsidR="00B43134" w:rsidRPr="00480A3F">
        <w:rPr>
          <w:rFonts w:ascii="Times New Roman" w:hAnsi="Times New Roman" w:cs="Times New Roman"/>
          <w:sz w:val="24"/>
          <w:szCs w:val="24"/>
        </w:rPr>
        <w:t xml:space="preserve"> </w:t>
      </w:r>
      <w:r w:rsidR="00EF0CC1">
        <w:rPr>
          <w:rFonts w:ascii="Times New Roman" w:hAnsi="Times New Roman" w:cs="Times New Roman"/>
          <w:sz w:val="24"/>
          <w:szCs w:val="24"/>
        </w:rPr>
        <w:t>of developing and</w:t>
      </w:r>
      <w:r w:rsidR="00504173">
        <w:rPr>
          <w:rFonts w:ascii="Times New Roman" w:hAnsi="Times New Roman" w:cs="Times New Roman"/>
          <w:sz w:val="24"/>
          <w:szCs w:val="24"/>
        </w:rPr>
        <w:t xml:space="preserve"> promoting the </w:t>
      </w:r>
      <w:r w:rsidR="00675D60">
        <w:rPr>
          <w:rFonts w:ascii="Times New Roman" w:hAnsi="Times New Roman" w:cs="Times New Roman"/>
          <w:sz w:val="24"/>
          <w:szCs w:val="24"/>
        </w:rPr>
        <w:t>place-based cultura</w:t>
      </w:r>
      <w:r w:rsidR="00504173">
        <w:rPr>
          <w:rFonts w:ascii="Times New Roman" w:hAnsi="Times New Roman" w:cs="Times New Roman"/>
          <w:sz w:val="24"/>
          <w:szCs w:val="24"/>
        </w:rPr>
        <w:t xml:space="preserve">l accommodation </w:t>
      </w:r>
      <w:r w:rsidR="00EF0CC1">
        <w:rPr>
          <w:rFonts w:ascii="Times New Roman" w:hAnsi="Times New Roman" w:cs="Times New Roman"/>
          <w:sz w:val="24"/>
          <w:szCs w:val="24"/>
        </w:rPr>
        <w:t>sector</w:t>
      </w:r>
      <w:r w:rsidR="00D03401">
        <w:rPr>
          <w:rFonts w:ascii="Times New Roman" w:hAnsi="Times New Roman" w:cs="Times New Roman"/>
          <w:sz w:val="24"/>
          <w:szCs w:val="24"/>
        </w:rPr>
        <w:t xml:space="preserve">. </w:t>
      </w:r>
      <w:r w:rsidR="00EF0CC1">
        <w:rPr>
          <w:rFonts w:ascii="Times New Roman" w:hAnsi="Times New Roman" w:cs="Times New Roman"/>
          <w:sz w:val="24"/>
          <w:szCs w:val="24"/>
        </w:rPr>
        <w:t>The s</w:t>
      </w:r>
      <w:r w:rsidR="00EF0CC1">
        <w:rPr>
          <w:rFonts w:ascii="Times New Roman"/>
          <w:sz w:val="24"/>
        </w:rPr>
        <w:t>elected case</w:t>
      </w:r>
      <w:r w:rsidR="00E37A13">
        <w:rPr>
          <w:rFonts w:ascii="Times New Roman"/>
          <w:sz w:val="24"/>
        </w:rPr>
        <w:t xml:space="preserve"> sites are </w:t>
      </w:r>
      <w:r w:rsidR="00675D60">
        <w:rPr>
          <w:rFonts w:ascii="Times New Roman"/>
          <w:sz w:val="24"/>
        </w:rPr>
        <w:t>review</w:t>
      </w:r>
      <w:r w:rsidR="00EF0CC1">
        <w:rPr>
          <w:rFonts w:ascii="Times New Roman"/>
          <w:sz w:val="24"/>
        </w:rPr>
        <w:t xml:space="preserve">ed through </w:t>
      </w:r>
      <w:r w:rsidR="00D03401" w:rsidRPr="00D03401">
        <w:rPr>
          <w:rFonts w:ascii="Times New Roman"/>
          <w:sz w:val="24"/>
        </w:rPr>
        <w:t xml:space="preserve">the related themes of </w:t>
      </w:r>
      <w:r w:rsidR="00675D60">
        <w:rPr>
          <w:rFonts w:ascii="Times New Roman"/>
          <w:sz w:val="24"/>
        </w:rPr>
        <w:t>‘</w:t>
      </w:r>
      <w:r w:rsidR="00D03401" w:rsidRPr="00D03401">
        <w:rPr>
          <w:rFonts w:ascii="Times New Roman"/>
          <w:sz w:val="24"/>
        </w:rPr>
        <w:t xml:space="preserve">service and </w:t>
      </w:r>
      <w:r w:rsidR="00D03401">
        <w:rPr>
          <w:rFonts w:ascii="Times New Roman"/>
          <w:sz w:val="24"/>
        </w:rPr>
        <w:t>product</w:t>
      </w:r>
      <w:r w:rsidR="00675D60">
        <w:rPr>
          <w:rFonts w:ascii="Times New Roman"/>
          <w:sz w:val="24"/>
        </w:rPr>
        <w:t>’</w:t>
      </w:r>
      <w:r w:rsidR="00D03401">
        <w:rPr>
          <w:rFonts w:ascii="Times New Roman"/>
          <w:sz w:val="24"/>
        </w:rPr>
        <w:t xml:space="preserve">; </w:t>
      </w:r>
      <w:r w:rsidR="00675D60">
        <w:rPr>
          <w:rFonts w:ascii="Times New Roman"/>
          <w:sz w:val="24"/>
        </w:rPr>
        <w:t>‘</w:t>
      </w:r>
      <w:r w:rsidR="00D03401">
        <w:rPr>
          <w:rFonts w:ascii="Times New Roman"/>
          <w:sz w:val="24"/>
        </w:rPr>
        <w:t>sale</w:t>
      </w:r>
      <w:r w:rsidR="00F61B22">
        <w:rPr>
          <w:rFonts w:ascii="Times New Roman"/>
          <w:sz w:val="24"/>
        </w:rPr>
        <w:t>s</w:t>
      </w:r>
      <w:r w:rsidR="00D03401">
        <w:rPr>
          <w:rFonts w:ascii="Times New Roman"/>
          <w:sz w:val="24"/>
        </w:rPr>
        <w:t xml:space="preserve"> and marketing</w:t>
      </w:r>
      <w:r w:rsidR="00675D60">
        <w:rPr>
          <w:rFonts w:ascii="Times New Roman"/>
          <w:sz w:val="24"/>
        </w:rPr>
        <w:t>’</w:t>
      </w:r>
      <w:r w:rsidR="00D03401">
        <w:rPr>
          <w:rFonts w:ascii="Times New Roman"/>
          <w:sz w:val="24"/>
        </w:rPr>
        <w:t xml:space="preserve">; </w:t>
      </w:r>
      <w:r w:rsidR="00675D60">
        <w:rPr>
          <w:rFonts w:ascii="Times New Roman"/>
          <w:sz w:val="24"/>
        </w:rPr>
        <w:t>‘</w:t>
      </w:r>
      <w:r w:rsidR="00D03401" w:rsidRPr="00D03401">
        <w:rPr>
          <w:rFonts w:ascii="Times New Roman"/>
          <w:sz w:val="24"/>
        </w:rPr>
        <w:t>planning and development</w:t>
      </w:r>
      <w:r w:rsidR="00675D60">
        <w:rPr>
          <w:rFonts w:ascii="Times New Roman"/>
          <w:sz w:val="24"/>
        </w:rPr>
        <w:t>’</w:t>
      </w:r>
      <w:r w:rsidR="00D03401">
        <w:rPr>
          <w:rFonts w:ascii="Times New Roman"/>
          <w:sz w:val="24"/>
        </w:rPr>
        <w:t xml:space="preserve">; and </w:t>
      </w:r>
      <w:r w:rsidR="00675D60">
        <w:rPr>
          <w:rFonts w:ascii="Times New Roman"/>
          <w:sz w:val="24"/>
        </w:rPr>
        <w:t>‘</w:t>
      </w:r>
      <w:r w:rsidR="00D03401">
        <w:rPr>
          <w:rFonts w:ascii="Times New Roman"/>
          <w:sz w:val="24"/>
        </w:rPr>
        <w:t>policy</w:t>
      </w:r>
      <w:r w:rsidR="00675D60">
        <w:rPr>
          <w:rFonts w:ascii="Times New Roman"/>
          <w:sz w:val="24"/>
        </w:rPr>
        <w:t>’</w:t>
      </w:r>
      <w:r w:rsidR="00B43134" w:rsidRPr="00D03401">
        <w:rPr>
          <w:rFonts w:ascii="Times New Roman"/>
          <w:sz w:val="24"/>
        </w:rPr>
        <w:t>.</w:t>
      </w:r>
      <w:r w:rsidR="00243E97">
        <w:rPr>
          <w:rFonts w:ascii="Times New Roman"/>
          <w:sz w:val="24"/>
        </w:rPr>
        <w:t xml:space="preserve"> The</w:t>
      </w:r>
      <w:r w:rsidR="00E37A13">
        <w:rPr>
          <w:rFonts w:ascii="Times New Roman"/>
          <w:sz w:val="24"/>
        </w:rPr>
        <w:t xml:space="preserve"> result of the review</w:t>
      </w:r>
      <w:r w:rsidR="00D03401" w:rsidRPr="00D03401">
        <w:rPr>
          <w:rFonts w:ascii="Times New Roman"/>
          <w:sz w:val="24"/>
        </w:rPr>
        <w:t xml:space="preserve"> </w:t>
      </w:r>
      <w:r w:rsidR="00B43134" w:rsidRPr="00D03401">
        <w:rPr>
          <w:rFonts w:ascii="Times New Roman"/>
          <w:sz w:val="24"/>
        </w:rPr>
        <w:t>illustrate</w:t>
      </w:r>
      <w:r w:rsidR="00EF0CC1">
        <w:rPr>
          <w:rFonts w:ascii="Times New Roman"/>
          <w:sz w:val="24"/>
        </w:rPr>
        <w:t>s</w:t>
      </w:r>
      <w:r w:rsidR="00B43134" w:rsidRPr="00D03401">
        <w:rPr>
          <w:rFonts w:ascii="Times New Roman"/>
          <w:sz w:val="24"/>
        </w:rPr>
        <w:t xml:space="preserve"> </w:t>
      </w:r>
      <w:r w:rsidR="00D03401" w:rsidRPr="00D03401">
        <w:rPr>
          <w:rFonts w:ascii="Times New Roman"/>
          <w:sz w:val="24"/>
        </w:rPr>
        <w:t xml:space="preserve">the evolution of </w:t>
      </w:r>
      <w:r w:rsidR="00A03E9C">
        <w:rPr>
          <w:rFonts w:ascii="Times New Roman"/>
          <w:sz w:val="24"/>
        </w:rPr>
        <w:t xml:space="preserve">the </w:t>
      </w:r>
      <w:r w:rsidR="00D03401" w:rsidRPr="00D03401">
        <w:rPr>
          <w:rFonts w:ascii="Times New Roman"/>
          <w:sz w:val="24"/>
        </w:rPr>
        <w:t>traditional cultu</w:t>
      </w:r>
      <w:r w:rsidR="00243E97">
        <w:rPr>
          <w:rFonts w:ascii="Times New Roman"/>
          <w:sz w:val="24"/>
        </w:rPr>
        <w:t>ral accommodation</w:t>
      </w:r>
      <w:r w:rsidR="00A03E9C">
        <w:rPr>
          <w:rFonts w:ascii="Times New Roman"/>
          <w:sz w:val="24"/>
        </w:rPr>
        <w:t xml:space="preserve"> </w:t>
      </w:r>
      <w:r w:rsidR="00243E97">
        <w:rPr>
          <w:rFonts w:ascii="Times New Roman"/>
          <w:sz w:val="24"/>
        </w:rPr>
        <w:t>s</w:t>
      </w:r>
      <w:r w:rsidR="00A03E9C">
        <w:rPr>
          <w:rFonts w:ascii="Times New Roman"/>
          <w:sz w:val="24"/>
        </w:rPr>
        <w:t>ector</w:t>
      </w:r>
      <w:r w:rsidR="00243E97">
        <w:rPr>
          <w:rFonts w:ascii="Times New Roman"/>
          <w:sz w:val="24"/>
        </w:rPr>
        <w:t xml:space="preserve"> in </w:t>
      </w:r>
      <w:r w:rsidR="00A03E9C">
        <w:rPr>
          <w:rFonts w:ascii="Times New Roman"/>
          <w:sz w:val="24"/>
        </w:rPr>
        <w:t xml:space="preserve">the context of </w:t>
      </w:r>
      <w:r w:rsidR="00E37A13">
        <w:rPr>
          <w:rFonts w:ascii="Times New Roman"/>
          <w:sz w:val="24"/>
        </w:rPr>
        <w:t>creative tourism and</w:t>
      </w:r>
      <w:r w:rsidR="00CC6F79">
        <w:rPr>
          <w:rFonts w:ascii="Times New Roman"/>
          <w:sz w:val="24"/>
        </w:rPr>
        <w:t xml:space="preserve"> highlights the tension that exists between the </w:t>
      </w:r>
      <w:proofErr w:type="gramStart"/>
      <w:r w:rsidR="00CC6F79">
        <w:rPr>
          <w:rFonts w:ascii="Times New Roman"/>
          <w:sz w:val="24"/>
        </w:rPr>
        <w:t>provision</w:t>
      </w:r>
      <w:proofErr w:type="gramEnd"/>
      <w:r w:rsidR="00CC6F79">
        <w:rPr>
          <w:rFonts w:ascii="Times New Roman"/>
          <w:sz w:val="24"/>
        </w:rPr>
        <w:t xml:space="preserve"> of traditional experiences through the use of modern technologies.</w:t>
      </w:r>
    </w:p>
    <w:p w:rsidR="00277879" w:rsidRPr="00277879" w:rsidRDefault="00277879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b/>
          <w:sz w:val="24"/>
          <w:szCs w:val="24"/>
        </w:rPr>
      </w:pPr>
    </w:p>
    <w:p w:rsidR="00277879" w:rsidRPr="00277879" w:rsidRDefault="00277879" w:rsidP="004628AC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  <w:r w:rsidRPr="00277879">
        <w:rPr>
          <w:rFonts w:ascii="Times New Roman" w:hAnsi="Times New Roman" w:cs="Times New Roman"/>
          <w:b/>
          <w:sz w:val="24"/>
          <w:szCs w:val="24"/>
        </w:rPr>
        <w:t>Keywords</w:t>
      </w:r>
      <w:r w:rsidRPr="00277879">
        <w:rPr>
          <w:rFonts w:ascii="Times New Roman" w:hAnsi="Times New Roman" w:cs="Times New Roman"/>
          <w:sz w:val="24"/>
          <w:szCs w:val="24"/>
        </w:rPr>
        <w:t xml:space="preserve">:  Creative tourism; </w:t>
      </w:r>
      <w:r w:rsidRPr="00277879">
        <w:rPr>
          <w:rFonts w:ascii="Times New Roman" w:hAnsi="Times New Roman" w:cs="Times New Roman"/>
          <w:bCs/>
          <w:sz w:val="24"/>
          <w:szCs w:val="24"/>
        </w:rPr>
        <w:t>traditional a</w:t>
      </w:r>
      <w:r>
        <w:rPr>
          <w:rFonts w:ascii="Times New Roman" w:hAnsi="Times New Roman" w:cs="Times New Roman"/>
          <w:bCs/>
          <w:sz w:val="24"/>
          <w:szCs w:val="24"/>
        </w:rPr>
        <w:t>ccommodation</w:t>
      </w:r>
      <w:r w:rsidRPr="00277879">
        <w:rPr>
          <w:rFonts w:ascii="Times New Roman" w:hAnsi="Times New Roman" w:cs="Times New Roman"/>
          <w:bCs/>
          <w:sz w:val="24"/>
          <w:szCs w:val="24"/>
        </w:rPr>
        <w:t>; place brand</w:t>
      </w:r>
      <w:r w:rsidR="00E71DF5">
        <w:rPr>
          <w:rFonts w:ascii="Times New Roman" w:hAnsi="Times New Roman" w:cs="Times New Roman"/>
          <w:bCs/>
          <w:sz w:val="24"/>
          <w:szCs w:val="24"/>
        </w:rPr>
        <w:t>ing; product development; cultural asset</w:t>
      </w:r>
      <w:r w:rsidRPr="00277879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605792">
        <w:rPr>
          <w:rFonts w:ascii="Times New Roman" w:hAnsi="Times New Roman" w:cs="Times New Roman"/>
          <w:bCs/>
          <w:i/>
          <w:sz w:val="24"/>
          <w:szCs w:val="24"/>
        </w:rPr>
        <w:t>Hanokstay</w:t>
      </w:r>
      <w:proofErr w:type="spellEnd"/>
      <w:r w:rsidRPr="002778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308D" w:rsidRDefault="00A7308D">
      <w:pPr>
        <w:rPr>
          <w:rFonts w:ascii="Times New Roman" w:eastAsia="Batang" w:hAnsi="Times New Roman" w:cs="Times New Roman"/>
          <w:b/>
          <w:kern w:val="2"/>
          <w:sz w:val="24"/>
          <w:szCs w:val="24"/>
        </w:rPr>
      </w:pPr>
    </w:p>
    <w:p w:rsidR="00CD55B8" w:rsidRDefault="00CD55B8">
      <w:pPr>
        <w:rPr>
          <w:rFonts w:ascii="Times New Roman" w:eastAsia="Batang" w:hAnsi="Times New Roman" w:cs="Times New Roman"/>
          <w:b/>
          <w:kern w:val="2"/>
          <w:sz w:val="24"/>
          <w:szCs w:val="24"/>
        </w:rPr>
      </w:pPr>
    </w:p>
    <w:p w:rsidR="00CD55B8" w:rsidRDefault="00CD55B8">
      <w:pPr>
        <w:rPr>
          <w:rFonts w:ascii="Times New Roman" w:eastAsia="Batang" w:hAnsi="Times New Roman" w:cs="Times New Roman"/>
          <w:b/>
          <w:kern w:val="2"/>
          <w:sz w:val="24"/>
          <w:szCs w:val="24"/>
        </w:rPr>
      </w:pPr>
    </w:p>
    <w:p w:rsidR="00CC017E" w:rsidRDefault="00CC017E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675D60" w:rsidRDefault="00675D60" w:rsidP="00C5456B">
      <w:pPr>
        <w:pStyle w:val="-0"/>
        <w:spacing w:line="276" w:lineRule="auto"/>
        <w:rPr>
          <w:b/>
          <w:sz w:val="24"/>
          <w:szCs w:val="24"/>
        </w:rPr>
      </w:pPr>
    </w:p>
    <w:p w:rsidR="005D0641" w:rsidRPr="00C5456B" w:rsidRDefault="00B64740" w:rsidP="00C5456B">
      <w:pPr>
        <w:pStyle w:val="-0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44355">
        <w:rPr>
          <w:b/>
          <w:bCs/>
          <w:sz w:val="24"/>
          <w:szCs w:val="24"/>
        </w:rPr>
        <w:t xml:space="preserve"> </w:t>
      </w:r>
    </w:p>
    <w:p w:rsidR="00F10DDD" w:rsidRPr="004628AC" w:rsidRDefault="004628AC" w:rsidP="004628AC">
      <w:pPr>
        <w:pStyle w:val="ListParagraph"/>
        <w:numPr>
          <w:ilvl w:val="0"/>
          <w:numId w:val="9"/>
        </w:numPr>
        <w:spacing w:line="480" w:lineRule="auto"/>
        <w:ind w:leftChars="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 </w:t>
      </w:r>
      <w:r w:rsidR="00F10DDD" w:rsidRPr="004628AC">
        <w:rPr>
          <w:rFonts w:ascii="Times New Roman"/>
          <w:b/>
          <w:sz w:val="24"/>
        </w:rPr>
        <w:t>INTRODUCTION</w:t>
      </w:r>
      <w:r w:rsidR="00F179CB" w:rsidRPr="004628AC">
        <w:rPr>
          <w:rFonts w:ascii="Times New Roman"/>
          <w:b/>
          <w:sz w:val="24"/>
        </w:rPr>
        <w:t xml:space="preserve"> </w:t>
      </w:r>
    </w:p>
    <w:p w:rsidR="00D1662E" w:rsidRPr="00FA377A" w:rsidRDefault="00F10DDD" w:rsidP="00D1662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 w:hAnsi="Times New Roman" w:cs="Times New Roman"/>
          <w:sz w:val="24"/>
          <w:szCs w:val="24"/>
        </w:rPr>
        <w:t>In the knowledge</w:t>
      </w:r>
      <w:r w:rsidR="00F179CB" w:rsidRPr="00FA377A">
        <w:rPr>
          <w:rFonts w:ascii="Times New Roman" w:hAnsi="Times New Roman" w:cs="Times New Roman"/>
          <w:sz w:val="24"/>
          <w:szCs w:val="24"/>
        </w:rPr>
        <w:t xml:space="preserve">-based economy, </w:t>
      </w:r>
      <w:r w:rsidRPr="00FA377A">
        <w:rPr>
          <w:rFonts w:ascii="Times New Roman" w:hAnsi="Times New Roman" w:cs="Times New Roman"/>
          <w:sz w:val="24"/>
          <w:szCs w:val="24"/>
        </w:rPr>
        <w:t xml:space="preserve">creative skills </w:t>
      </w:r>
      <w:r w:rsidR="00EF0CC1" w:rsidRPr="00FA377A">
        <w:rPr>
          <w:rFonts w:ascii="Times New Roman" w:hAnsi="Times New Roman" w:cs="Times New Roman"/>
          <w:sz w:val="24"/>
          <w:szCs w:val="24"/>
        </w:rPr>
        <w:t>are</w:t>
      </w:r>
      <w:r w:rsidRPr="00FA377A">
        <w:rPr>
          <w:rFonts w:ascii="Times New Roman" w:hAnsi="Times New Roman" w:cs="Times New Roman"/>
          <w:sz w:val="24"/>
          <w:szCs w:val="24"/>
        </w:rPr>
        <w:t xml:space="preserve"> key factor</w:t>
      </w:r>
      <w:r w:rsidR="00EF0CC1" w:rsidRPr="00FA377A">
        <w:rPr>
          <w:rFonts w:ascii="Times New Roman" w:hAnsi="Times New Roman" w:cs="Times New Roman"/>
          <w:sz w:val="24"/>
          <w:szCs w:val="24"/>
        </w:rPr>
        <w:t>s</w:t>
      </w:r>
      <w:r w:rsidRPr="00FA377A">
        <w:rPr>
          <w:rFonts w:ascii="Times New Roman" w:hAnsi="Times New Roman" w:cs="Times New Roman"/>
          <w:sz w:val="24"/>
          <w:szCs w:val="24"/>
        </w:rPr>
        <w:t xml:space="preserve"> in fostering</w:t>
      </w:r>
      <w:r w:rsidR="00F179CB" w:rsidRPr="00FA377A">
        <w:rPr>
          <w:rFonts w:ascii="Times New Roman" w:hAnsi="Times New Roman" w:cs="Times New Roman"/>
          <w:sz w:val="24"/>
          <w:szCs w:val="24"/>
        </w:rPr>
        <w:t xml:space="preserve"> national economic prosperity</w:t>
      </w:r>
      <w:r w:rsidR="00D1662E" w:rsidRPr="00FA377A">
        <w:rPr>
          <w:rFonts w:ascii="Times New Roman" w:hAnsi="Times New Roman" w:cs="Times New Roman"/>
          <w:sz w:val="24"/>
          <w:szCs w:val="24"/>
        </w:rPr>
        <w:t xml:space="preserve"> by </w:t>
      </w:r>
      <w:r w:rsidR="00EF0CC1" w:rsidRPr="00FA377A">
        <w:rPr>
          <w:rFonts w:ascii="Times New Roman" w:hAnsi="Times New Roman" w:cs="Times New Roman"/>
          <w:sz w:val="24"/>
          <w:szCs w:val="24"/>
        </w:rPr>
        <w:t xml:space="preserve">both the private and public sectors by </w:t>
      </w:r>
      <w:r w:rsidR="00D1662E" w:rsidRPr="00FA377A">
        <w:rPr>
          <w:rFonts w:ascii="Times New Roman" w:hAnsi="Times New Roman" w:cs="Times New Roman"/>
          <w:sz w:val="24"/>
          <w:szCs w:val="24"/>
        </w:rPr>
        <w:t>differentiating</w:t>
      </w:r>
      <w:r w:rsidRPr="00FA377A">
        <w:rPr>
          <w:rFonts w:ascii="Times New Roman" w:hAnsi="Times New Roman" w:cs="Times New Roman"/>
          <w:sz w:val="24"/>
          <w:szCs w:val="24"/>
        </w:rPr>
        <w:t xml:space="preserve"> diverse fields</w:t>
      </w:r>
      <w:r w:rsidR="00EF0CC1" w:rsidRPr="00FA377A">
        <w:rPr>
          <w:rFonts w:ascii="Times New Roman" w:hAnsi="Times New Roman" w:cs="Times New Roman"/>
          <w:sz w:val="24"/>
          <w:szCs w:val="24"/>
        </w:rPr>
        <w:t xml:space="preserve"> producing tangible products and intangible services</w:t>
      </w:r>
      <w:r w:rsidRPr="00FA377A">
        <w:rPr>
          <w:rFonts w:ascii="Times New Roman" w:hAnsi="Times New Roman" w:cs="Times New Roman"/>
          <w:sz w:val="24"/>
          <w:szCs w:val="24"/>
        </w:rPr>
        <w:t xml:space="preserve"> (</w:t>
      </w:r>
      <w:r w:rsidR="00F179CB" w:rsidRPr="00FA377A">
        <w:rPr>
          <w:rFonts w:ascii="Times New Roman" w:hAnsi="Times New Roman" w:cs="Times New Roman"/>
          <w:sz w:val="24"/>
          <w:szCs w:val="24"/>
        </w:rPr>
        <w:t xml:space="preserve">Florida, 2003; </w:t>
      </w:r>
      <w:r w:rsidRPr="00FA377A">
        <w:rPr>
          <w:rFonts w:ascii="Times New Roman" w:hAnsi="Times New Roman" w:cs="Times New Roman"/>
          <w:sz w:val="24"/>
          <w:szCs w:val="24"/>
        </w:rPr>
        <w:t>OECD, 1</w:t>
      </w:r>
      <w:r w:rsidR="00F179CB" w:rsidRPr="00FA377A">
        <w:rPr>
          <w:rFonts w:ascii="Times New Roman" w:hAnsi="Times New Roman" w:cs="Times New Roman"/>
          <w:sz w:val="24"/>
          <w:szCs w:val="24"/>
        </w:rPr>
        <w:t xml:space="preserve">996; </w:t>
      </w:r>
      <w:proofErr w:type="spellStart"/>
      <w:r w:rsidR="007944AA" w:rsidRPr="00FA377A">
        <w:rPr>
          <w:rFonts w:ascii="Times New Roman" w:hAnsi="Times New Roman" w:cs="Times New Roman"/>
          <w:sz w:val="24"/>
          <w:szCs w:val="24"/>
        </w:rPr>
        <w:t>Shy</w:t>
      </w:r>
      <w:r w:rsidR="00F179CB" w:rsidRPr="00FA377A">
        <w:rPr>
          <w:rFonts w:ascii="Times New Roman" w:hAnsi="Times New Roman" w:cs="Times New Roman"/>
          <w:sz w:val="24"/>
          <w:szCs w:val="24"/>
        </w:rPr>
        <w:t>llit</w:t>
      </w:r>
      <w:proofErr w:type="spellEnd"/>
      <w:r w:rsidR="00F179CB" w:rsidRPr="00FA377A">
        <w:rPr>
          <w:rFonts w:ascii="Times New Roman" w:hAnsi="Times New Roman" w:cs="Times New Roman"/>
          <w:sz w:val="24"/>
          <w:szCs w:val="24"/>
        </w:rPr>
        <w:t xml:space="preserve"> &amp; Spencer, 2011). </w:t>
      </w:r>
      <w:r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896562" w:rsidRPr="00FA377A">
        <w:rPr>
          <w:rFonts w:ascii="Times New Roman" w:hAnsi="Times New Roman" w:cs="Times New Roman"/>
          <w:sz w:val="24"/>
          <w:szCs w:val="24"/>
        </w:rPr>
        <w:t>‘</w:t>
      </w:r>
      <w:r w:rsidR="00EF0CC1" w:rsidRPr="00FA377A">
        <w:rPr>
          <w:rFonts w:ascii="Times New Roman" w:hAnsi="Times New Roman" w:cs="Times New Roman"/>
          <w:sz w:val="24"/>
          <w:szCs w:val="24"/>
        </w:rPr>
        <w:t>Creative economies</w:t>
      </w:r>
      <w:r w:rsidR="00896562" w:rsidRPr="00FA377A">
        <w:rPr>
          <w:rFonts w:ascii="Times New Roman" w:hAnsi="Times New Roman" w:cs="Times New Roman"/>
          <w:sz w:val="24"/>
          <w:szCs w:val="24"/>
        </w:rPr>
        <w:t>’</w:t>
      </w:r>
      <w:r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EF0CC1" w:rsidRPr="00FA377A">
        <w:rPr>
          <w:rFonts w:ascii="Times New Roman" w:hAnsi="Times New Roman" w:cs="Times New Roman"/>
          <w:sz w:val="24"/>
          <w:szCs w:val="24"/>
        </w:rPr>
        <w:t xml:space="preserve">provide </w:t>
      </w:r>
      <w:r w:rsidR="00F179CB" w:rsidRPr="00FA377A">
        <w:rPr>
          <w:rFonts w:ascii="Times New Roman" w:hAnsi="Times New Roman" w:cs="Times New Roman"/>
          <w:sz w:val="24"/>
          <w:szCs w:val="24"/>
        </w:rPr>
        <w:t xml:space="preserve">new impetus for </w:t>
      </w:r>
      <w:r w:rsidRPr="00FA377A">
        <w:rPr>
          <w:rFonts w:ascii="Times New Roman" w:hAnsi="Times New Roman" w:cs="Times New Roman"/>
          <w:sz w:val="24"/>
          <w:szCs w:val="24"/>
        </w:rPr>
        <w:t>global economic growth (</w:t>
      </w:r>
      <w:r w:rsidR="00F179CB" w:rsidRPr="00FA377A">
        <w:rPr>
          <w:rFonts w:ascii="Times New Roman" w:hAnsi="Times New Roman" w:cs="Times New Roman"/>
          <w:sz w:val="24"/>
          <w:szCs w:val="24"/>
        </w:rPr>
        <w:t>OECD, 1996</w:t>
      </w:r>
      <w:r w:rsidRPr="00FA377A">
        <w:rPr>
          <w:rFonts w:ascii="Times New Roman" w:hAnsi="Times New Roman" w:cs="Times New Roman"/>
          <w:sz w:val="24"/>
          <w:szCs w:val="24"/>
        </w:rPr>
        <w:t>). The</w:t>
      </w:r>
      <w:r w:rsidR="00EF0CC1" w:rsidRPr="00FA377A">
        <w:rPr>
          <w:rFonts w:ascii="Times New Roman" w:hAnsi="Times New Roman" w:cs="Times New Roman"/>
          <w:sz w:val="24"/>
          <w:szCs w:val="24"/>
        </w:rPr>
        <w:t xml:space="preserve"> notion of individual creativity </w:t>
      </w:r>
      <w:r w:rsidRPr="00FA377A">
        <w:rPr>
          <w:rFonts w:ascii="Times New Roman" w:hAnsi="Times New Roman" w:cs="Times New Roman"/>
          <w:sz w:val="24"/>
          <w:szCs w:val="24"/>
        </w:rPr>
        <w:t xml:space="preserve">underlines </w:t>
      </w:r>
      <w:r w:rsidR="00E57B03" w:rsidRPr="00FA377A">
        <w:rPr>
          <w:rFonts w:ascii="Times New Roman" w:hAnsi="Times New Roman" w:cs="Times New Roman"/>
          <w:sz w:val="24"/>
          <w:szCs w:val="24"/>
        </w:rPr>
        <w:t>the concept</w:t>
      </w:r>
      <w:r w:rsidR="002030BF" w:rsidRPr="00FA377A">
        <w:rPr>
          <w:rFonts w:ascii="Times New Roman" w:hAnsi="Times New Roman" w:cs="Times New Roman"/>
          <w:sz w:val="24"/>
          <w:szCs w:val="24"/>
        </w:rPr>
        <w:t xml:space="preserve"> that</w:t>
      </w:r>
      <w:r w:rsidR="00E57B03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D1662E" w:rsidRPr="00FA377A">
        <w:rPr>
          <w:rFonts w:ascii="Times New Roman" w:hAnsi="Times New Roman" w:cs="Times New Roman"/>
          <w:sz w:val="24"/>
          <w:szCs w:val="24"/>
        </w:rPr>
        <w:t xml:space="preserve">has </w:t>
      </w:r>
      <w:r w:rsidR="00F179CB" w:rsidRPr="00FA377A">
        <w:rPr>
          <w:rFonts w:ascii="Times New Roman" w:hAnsi="Times New Roman" w:cs="Times New Roman"/>
          <w:sz w:val="24"/>
          <w:szCs w:val="24"/>
        </w:rPr>
        <w:t xml:space="preserve">great </w:t>
      </w:r>
      <w:r w:rsidR="00D1662E" w:rsidRPr="00FA377A">
        <w:rPr>
          <w:rFonts w:ascii="Times New Roman" w:hAnsi="Times New Roman" w:cs="Times New Roman"/>
          <w:sz w:val="24"/>
          <w:szCs w:val="24"/>
        </w:rPr>
        <w:t xml:space="preserve">potential to </w:t>
      </w:r>
      <w:r w:rsidR="00F179CB" w:rsidRPr="00FA377A">
        <w:rPr>
          <w:rFonts w:ascii="Times New Roman" w:hAnsi="Times New Roman" w:cs="Times New Roman"/>
          <w:sz w:val="24"/>
          <w:szCs w:val="24"/>
        </w:rPr>
        <w:t>improve economic conditions</w:t>
      </w:r>
      <w:r w:rsidRPr="00FA377A">
        <w:rPr>
          <w:rFonts w:ascii="Times New Roman" w:hAnsi="Times New Roman" w:cs="Times New Roman"/>
          <w:sz w:val="24"/>
          <w:szCs w:val="24"/>
        </w:rPr>
        <w:t xml:space="preserve"> through the production and consumption of knowledge (Department for Culture, Media and Sport, 2001). </w:t>
      </w:r>
    </w:p>
    <w:p w:rsidR="00F10DDD" w:rsidRPr="00FA377A" w:rsidRDefault="00E57B03" w:rsidP="00D1662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 w:hAnsi="Times New Roman" w:cs="Times New Roman"/>
          <w:sz w:val="24"/>
          <w:szCs w:val="24"/>
        </w:rPr>
        <w:t>M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any governments </w:t>
      </w:r>
      <w:r w:rsidR="00896562" w:rsidRPr="00FA377A">
        <w:rPr>
          <w:rFonts w:ascii="Times New Roman" w:hAnsi="Times New Roman" w:cs="Times New Roman"/>
          <w:sz w:val="24"/>
          <w:szCs w:val="24"/>
        </w:rPr>
        <w:t>around the world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Pr="00FA377A">
        <w:rPr>
          <w:rFonts w:ascii="Times New Roman" w:hAnsi="Times New Roman" w:cs="Times New Roman"/>
          <w:sz w:val="24"/>
          <w:szCs w:val="24"/>
        </w:rPr>
        <w:t xml:space="preserve">have </w:t>
      </w:r>
      <w:r w:rsidR="00F179CB" w:rsidRPr="00FA377A">
        <w:rPr>
          <w:rFonts w:ascii="Times New Roman" w:hAnsi="Times New Roman" w:cs="Times New Roman"/>
          <w:sz w:val="24"/>
          <w:szCs w:val="24"/>
        </w:rPr>
        <w:t>emphas</w:t>
      </w:r>
      <w:r w:rsidRPr="00FA377A">
        <w:rPr>
          <w:rFonts w:ascii="Times New Roman" w:hAnsi="Times New Roman" w:cs="Times New Roman"/>
          <w:sz w:val="24"/>
          <w:szCs w:val="24"/>
        </w:rPr>
        <w:t>ized the</w:t>
      </w:r>
      <w:r w:rsidR="00F179CB" w:rsidRPr="00FA377A">
        <w:rPr>
          <w:rFonts w:ascii="Times New Roman" w:hAnsi="Times New Roman" w:cs="Times New Roman"/>
          <w:sz w:val="24"/>
          <w:szCs w:val="24"/>
        </w:rPr>
        <w:t xml:space="preserve"> promoti</w:t>
      </w:r>
      <w:r w:rsidRPr="00FA377A">
        <w:rPr>
          <w:rFonts w:ascii="Times New Roman" w:hAnsi="Times New Roman" w:cs="Times New Roman"/>
          <w:sz w:val="24"/>
          <w:szCs w:val="24"/>
        </w:rPr>
        <w:t>o</w:t>
      </w:r>
      <w:r w:rsidR="00F179CB" w:rsidRPr="00FA377A">
        <w:rPr>
          <w:rFonts w:ascii="Times New Roman" w:hAnsi="Times New Roman" w:cs="Times New Roman"/>
          <w:sz w:val="24"/>
          <w:szCs w:val="24"/>
        </w:rPr>
        <w:t>n</w:t>
      </w:r>
      <w:r w:rsidRPr="00FA377A">
        <w:rPr>
          <w:rFonts w:ascii="Times New Roman" w:hAnsi="Times New Roman" w:cs="Times New Roman"/>
          <w:sz w:val="24"/>
          <w:szCs w:val="24"/>
        </w:rPr>
        <w:t xml:space="preserve"> of</w:t>
      </w:r>
      <w:r w:rsidR="00F179CB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556A61" w:rsidRPr="00FA377A">
        <w:rPr>
          <w:rFonts w:ascii="Times New Roman" w:hAnsi="Times New Roman" w:cs="Times New Roman"/>
          <w:sz w:val="24"/>
          <w:szCs w:val="24"/>
        </w:rPr>
        <w:t>economic</w:t>
      </w:r>
      <w:r w:rsidR="00F179CB" w:rsidRPr="00FA377A">
        <w:rPr>
          <w:rFonts w:ascii="Times New Roman" w:hAnsi="Times New Roman" w:cs="Times New Roman"/>
          <w:sz w:val="24"/>
          <w:szCs w:val="24"/>
        </w:rPr>
        <w:t xml:space="preserve"> activities </w:t>
      </w:r>
      <w:r w:rsidRPr="00FA377A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F179CB" w:rsidRPr="00FA377A">
        <w:rPr>
          <w:rFonts w:ascii="Times New Roman" w:hAnsi="Times New Roman" w:cs="Times New Roman"/>
          <w:sz w:val="24"/>
          <w:szCs w:val="24"/>
        </w:rPr>
        <w:t>develop</w:t>
      </w:r>
      <w:r w:rsidRPr="00FA377A">
        <w:rPr>
          <w:rFonts w:ascii="Times New Roman" w:hAnsi="Times New Roman" w:cs="Times New Roman"/>
          <w:sz w:val="24"/>
          <w:szCs w:val="24"/>
        </w:rPr>
        <w:t xml:space="preserve">ment of </w:t>
      </w:r>
      <w:r w:rsidR="002030BF" w:rsidRPr="00FA377A">
        <w:rPr>
          <w:rFonts w:ascii="Times New Roman" w:hAnsi="Times New Roman" w:cs="Times New Roman"/>
          <w:sz w:val="24"/>
          <w:szCs w:val="24"/>
        </w:rPr>
        <w:t xml:space="preserve">creative </w:t>
      </w:r>
      <w:r w:rsidR="00F179CB" w:rsidRPr="00FA377A">
        <w:rPr>
          <w:rFonts w:ascii="Times New Roman" w:hAnsi="Times New Roman" w:cs="Times New Roman"/>
          <w:sz w:val="24"/>
          <w:szCs w:val="24"/>
        </w:rPr>
        <w:t>industries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which </w:t>
      </w:r>
      <w:r w:rsidRPr="00FA377A">
        <w:rPr>
          <w:rFonts w:ascii="Times New Roman" w:hAnsi="Times New Roman" w:cs="Times New Roman"/>
          <w:sz w:val="24"/>
          <w:szCs w:val="24"/>
        </w:rPr>
        <w:t>collectively form a</w:t>
      </w:r>
      <w:r w:rsidR="00556A61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creative </w:t>
      </w:r>
      <w:r w:rsidR="00556A61" w:rsidRPr="00FA377A">
        <w:rPr>
          <w:rFonts w:ascii="Times New Roman" w:hAnsi="Times New Roman" w:cs="Times New Roman"/>
          <w:sz w:val="24"/>
          <w:szCs w:val="24"/>
        </w:rPr>
        <w:t>economy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0DDD" w:rsidRPr="00FA377A">
        <w:rPr>
          <w:rFonts w:ascii="Times New Roman" w:hAnsi="Times New Roman" w:cs="Times New Roman"/>
          <w:sz w:val="24"/>
          <w:szCs w:val="24"/>
        </w:rPr>
        <w:t>Hesmondhalgh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</w:rPr>
        <w:t xml:space="preserve">, 2007). </w:t>
      </w:r>
      <w:r w:rsidRPr="00FA377A">
        <w:rPr>
          <w:rFonts w:ascii="Times New Roman" w:hAnsi="Times New Roman" w:cs="Times New Roman"/>
          <w:sz w:val="24"/>
          <w:szCs w:val="24"/>
        </w:rPr>
        <w:t>This term is used to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refer to a range of knowledge-based economic activities that </w:t>
      </w:r>
      <w:r w:rsidR="00D1662E" w:rsidRPr="00FA377A">
        <w:rPr>
          <w:rFonts w:ascii="Times New Roman" w:hAnsi="Times New Roman" w:cs="Times New Roman"/>
          <w:sz w:val="24"/>
          <w:szCs w:val="24"/>
        </w:rPr>
        <w:t xml:space="preserve">make </w:t>
      </w:r>
      <w:r w:rsidR="00F10DDD" w:rsidRPr="00FA377A">
        <w:rPr>
          <w:rFonts w:ascii="Times New Roman" w:hAnsi="Times New Roman" w:cs="Times New Roman"/>
          <w:sz w:val="24"/>
          <w:szCs w:val="24"/>
        </w:rPr>
        <w:t>connect</w:t>
      </w:r>
      <w:r w:rsidR="00D1662E" w:rsidRPr="00FA377A">
        <w:rPr>
          <w:rFonts w:ascii="Times New Roman" w:hAnsi="Times New Roman" w:cs="Times New Roman"/>
          <w:sz w:val="24"/>
          <w:szCs w:val="24"/>
        </w:rPr>
        <w:t>ions between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places and people</w:t>
      </w:r>
      <w:r w:rsidR="00896562" w:rsidRPr="00FA377A">
        <w:rPr>
          <w:rFonts w:ascii="Times New Roman" w:hAnsi="Times New Roman" w:cs="Times New Roman"/>
          <w:sz w:val="24"/>
          <w:szCs w:val="24"/>
        </w:rPr>
        <w:t xml:space="preserve"> through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Pr="00FA377A">
        <w:rPr>
          <w:rFonts w:ascii="Times New Roman" w:hAnsi="Times New Roman" w:cs="Times New Roman"/>
          <w:sz w:val="24"/>
          <w:szCs w:val="24"/>
        </w:rPr>
        <w:t xml:space="preserve">the application of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skills, </w:t>
      </w:r>
      <w:r w:rsidR="00687942" w:rsidRPr="00FA377A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F10DDD" w:rsidRPr="00FA377A">
        <w:rPr>
          <w:rFonts w:ascii="Times New Roman" w:hAnsi="Times New Roman" w:cs="Times New Roman"/>
          <w:sz w:val="24"/>
          <w:szCs w:val="24"/>
        </w:rPr>
        <w:t>or t</w:t>
      </w:r>
      <w:r w:rsidR="00556A61" w:rsidRPr="00FA377A">
        <w:rPr>
          <w:rFonts w:ascii="Times New Roman" w:hAnsi="Times New Roman" w:cs="Times New Roman"/>
          <w:sz w:val="24"/>
          <w:szCs w:val="24"/>
        </w:rPr>
        <w:t xml:space="preserve">alent for the generation of </w:t>
      </w:r>
      <w:r w:rsidR="00F10DDD" w:rsidRPr="00FA377A">
        <w:rPr>
          <w:rFonts w:ascii="Times New Roman" w:hAnsi="Times New Roman" w:cs="Times New Roman"/>
          <w:sz w:val="24"/>
          <w:szCs w:val="24"/>
        </w:rPr>
        <w:t>intangible cultural products</w:t>
      </w:r>
      <w:r w:rsidRPr="00FA377A">
        <w:rPr>
          <w:rFonts w:ascii="Times New Roman" w:hAnsi="Times New Roman" w:cs="Times New Roman"/>
          <w:sz w:val="24"/>
          <w:szCs w:val="24"/>
        </w:rPr>
        <w:t xml:space="preserve"> that incorporate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creative themes and experiences (</w:t>
      </w:r>
      <w:r w:rsidR="002030BF" w:rsidRPr="00FA377A">
        <w:rPr>
          <w:rFonts w:ascii="Times New Roman" w:hAnsi="Times New Roman" w:cs="Times New Roman"/>
          <w:sz w:val="24"/>
          <w:szCs w:val="24"/>
        </w:rPr>
        <w:t>Lee</w:t>
      </w:r>
      <w:r w:rsidR="00B509AC" w:rsidRPr="00FA377A">
        <w:rPr>
          <w:rFonts w:ascii="Times New Roman" w:hAnsi="Times New Roman" w:cs="Times New Roman"/>
          <w:sz w:val="24"/>
          <w:szCs w:val="24"/>
        </w:rPr>
        <w:t xml:space="preserve"> et al., 2015; Lee &amp; Wall, 2014</w:t>
      </w:r>
      <w:r w:rsidR="00E71DF5" w:rsidRPr="00FA377A">
        <w:rPr>
          <w:rFonts w:ascii="Times New Roman" w:hAnsi="Times New Roman" w:cs="Times New Roman"/>
          <w:sz w:val="24"/>
          <w:szCs w:val="24"/>
        </w:rPr>
        <w:t xml:space="preserve">;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OECD, 2014). Although different </w:t>
      </w:r>
      <w:r w:rsidRPr="00FA377A">
        <w:rPr>
          <w:rFonts w:ascii="Times New Roman" w:hAnsi="Times New Roman" w:cs="Times New Roman"/>
          <w:sz w:val="24"/>
          <w:szCs w:val="24"/>
        </w:rPr>
        <w:t xml:space="preserve">definitions and </w:t>
      </w:r>
      <w:r w:rsidR="00F10DDD" w:rsidRPr="00FA377A">
        <w:rPr>
          <w:rFonts w:ascii="Times New Roman" w:hAnsi="Times New Roman" w:cs="Times New Roman"/>
          <w:sz w:val="24"/>
          <w:szCs w:val="24"/>
        </w:rPr>
        <w:t>i</w:t>
      </w:r>
      <w:r w:rsidR="00D1662E" w:rsidRPr="00FA377A">
        <w:rPr>
          <w:rFonts w:ascii="Times New Roman" w:hAnsi="Times New Roman" w:cs="Times New Roman"/>
          <w:sz w:val="24"/>
          <w:szCs w:val="24"/>
        </w:rPr>
        <w:t>nterpretations exist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, there </w:t>
      </w:r>
      <w:r w:rsidRPr="00FA377A">
        <w:rPr>
          <w:rFonts w:ascii="Times New Roman" w:hAnsi="Times New Roman" w:cs="Times New Roman"/>
          <w:sz w:val="24"/>
          <w:szCs w:val="24"/>
        </w:rPr>
        <w:t>i</w:t>
      </w:r>
      <w:r w:rsidR="00F10DDD" w:rsidRPr="00FA377A">
        <w:rPr>
          <w:rFonts w:ascii="Times New Roman" w:hAnsi="Times New Roman" w:cs="Times New Roman"/>
          <w:sz w:val="24"/>
          <w:szCs w:val="24"/>
        </w:rPr>
        <w:t>s</w:t>
      </w:r>
      <w:r w:rsidRPr="00FA377A">
        <w:rPr>
          <w:rFonts w:ascii="Times New Roman" w:hAnsi="Times New Roman" w:cs="Times New Roman"/>
          <w:sz w:val="24"/>
          <w:szCs w:val="24"/>
        </w:rPr>
        <w:t xml:space="preserve"> widespread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agreement that the creative industries </w:t>
      </w:r>
      <w:r w:rsidRPr="00FA377A">
        <w:rPr>
          <w:rFonts w:ascii="Times New Roman" w:hAnsi="Times New Roman" w:cs="Times New Roman"/>
          <w:sz w:val="24"/>
          <w:szCs w:val="24"/>
        </w:rPr>
        <w:t xml:space="preserve">are </w:t>
      </w:r>
      <w:r w:rsidR="00F10DDD" w:rsidRPr="00FA377A">
        <w:rPr>
          <w:rFonts w:ascii="Times New Roman" w:hAnsi="Times New Roman" w:cs="Times New Roman"/>
          <w:sz w:val="24"/>
          <w:szCs w:val="24"/>
        </w:rPr>
        <w:t>compromise</w:t>
      </w:r>
      <w:r w:rsidRPr="00FA377A">
        <w:rPr>
          <w:rFonts w:ascii="Times New Roman" w:hAnsi="Times New Roman" w:cs="Times New Roman"/>
          <w:sz w:val="24"/>
          <w:szCs w:val="24"/>
        </w:rPr>
        <w:t>d of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advertising, architecture, art, crafts, design, fashion, film, music, publishing, and so on (Department of Culture, Media and Sport, 2001; Howkins, 2001) which are strongly linked to</w:t>
      </w:r>
      <w:r w:rsidR="00D1662E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</w:rPr>
        <w:t>culture</w:t>
      </w:r>
      <w:r w:rsidRPr="00FA377A">
        <w:rPr>
          <w:rFonts w:ascii="Times New Roman" w:hAnsi="Times New Roman" w:cs="Times New Roman"/>
          <w:sz w:val="24"/>
          <w:szCs w:val="24"/>
        </w:rPr>
        <w:t xml:space="preserve"> and its </w:t>
      </w:r>
      <w:proofErr w:type="spellStart"/>
      <w:r w:rsidRPr="00FA377A">
        <w:rPr>
          <w:rFonts w:ascii="Times New Roman" w:hAnsi="Times New Roman" w:cs="Times New Roman"/>
          <w:sz w:val="24"/>
          <w:szCs w:val="24"/>
        </w:rPr>
        <w:t>commodification</w:t>
      </w:r>
      <w:proofErr w:type="spellEnd"/>
      <w:r w:rsidRPr="00FA377A">
        <w:rPr>
          <w:rFonts w:ascii="Times New Roman" w:hAnsi="Times New Roman" w:cs="Times New Roman"/>
          <w:sz w:val="24"/>
          <w:szCs w:val="24"/>
        </w:rPr>
        <w:t>.</w:t>
      </w:r>
      <w:r w:rsidR="00687942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2B396C" w:rsidRPr="00FA377A">
        <w:rPr>
          <w:rFonts w:ascii="Times New Roman" w:hAnsi="Times New Roman" w:cs="Times New Roman"/>
          <w:sz w:val="24"/>
          <w:szCs w:val="24"/>
        </w:rPr>
        <w:t>As a result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, policy makers have attempted to foster networking, research and development, </w:t>
      </w:r>
      <w:r w:rsidRPr="00FA377A">
        <w:rPr>
          <w:rFonts w:ascii="Times New Roman" w:hAnsi="Times New Roman" w:cs="Times New Roman"/>
          <w:sz w:val="24"/>
          <w:szCs w:val="24"/>
        </w:rPr>
        <w:t xml:space="preserve">and </w:t>
      </w:r>
      <w:r w:rsidR="00F10DDD" w:rsidRPr="00FA377A">
        <w:rPr>
          <w:rFonts w:ascii="Times New Roman" w:hAnsi="Times New Roman" w:cs="Times New Roman"/>
          <w:sz w:val="24"/>
          <w:szCs w:val="24"/>
        </w:rPr>
        <w:t>entrepreneurial activities</w:t>
      </w:r>
      <w:r w:rsidR="00687942" w:rsidRPr="00FA377A">
        <w:rPr>
          <w:rFonts w:ascii="Times New Roman" w:hAnsi="Times New Roman" w:cs="Times New Roman"/>
          <w:sz w:val="24"/>
          <w:szCs w:val="24"/>
        </w:rPr>
        <w:t xml:space="preserve"> related to </w:t>
      </w:r>
      <w:r w:rsidR="00E71DF5" w:rsidRPr="00FA377A">
        <w:rPr>
          <w:rFonts w:ascii="Times New Roman" w:hAnsi="Times New Roman" w:cs="Times New Roman"/>
          <w:sz w:val="24"/>
          <w:szCs w:val="24"/>
        </w:rPr>
        <w:t>culture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(</w:t>
      </w:r>
      <w:r w:rsidR="00E00DDD" w:rsidRPr="00FA377A">
        <w:rPr>
          <w:rFonts w:ascii="Times New Roman" w:hAnsi="Times New Roman" w:cs="Times New Roman"/>
          <w:sz w:val="24"/>
          <w:szCs w:val="24"/>
        </w:rPr>
        <w:t xml:space="preserve">Evans &amp; </w:t>
      </w:r>
      <w:proofErr w:type="spellStart"/>
      <w:r w:rsidR="00E00DDD" w:rsidRPr="00FA377A">
        <w:rPr>
          <w:rFonts w:ascii="Times New Roman" w:hAnsi="Times New Roman" w:cs="Times New Roman"/>
          <w:sz w:val="24"/>
          <w:szCs w:val="24"/>
        </w:rPr>
        <w:t>Foord</w:t>
      </w:r>
      <w:proofErr w:type="spellEnd"/>
      <w:r w:rsidR="00E00DDD" w:rsidRPr="00FA377A">
        <w:rPr>
          <w:rFonts w:ascii="Times New Roman" w:hAnsi="Times New Roman" w:cs="Times New Roman"/>
          <w:sz w:val="24"/>
          <w:szCs w:val="24"/>
        </w:rPr>
        <w:t xml:space="preserve">, 2008; </w:t>
      </w:r>
      <w:r w:rsidR="002E7192" w:rsidRPr="00FA377A">
        <w:rPr>
          <w:rFonts w:ascii="Times New Roman" w:hAnsi="Times New Roman" w:cs="Times New Roman"/>
          <w:color w:val="000000" w:themeColor="text1"/>
          <w:sz w:val="24"/>
          <w:szCs w:val="24"/>
        </w:rPr>
        <w:t>Richards, 2011</w:t>
      </w:r>
      <w:r w:rsidR="00F10DDD" w:rsidRPr="00FA377A">
        <w:rPr>
          <w:rFonts w:ascii="Times New Roman" w:hAnsi="Times New Roman" w:cs="Times New Roman"/>
          <w:sz w:val="24"/>
          <w:szCs w:val="24"/>
        </w:rPr>
        <w:t>).</w:t>
      </w:r>
      <w:r w:rsidRPr="00FA377A">
        <w:rPr>
          <w:rFonts w:ascii="Times New Roman" w:hAnsi="Times New Roman" w:cs="Times New Roman"/>
          <w:sz w:val="24"/>
          <w:szCs w:val="24"/>
        </w:rPr>
        <w:t xml:space="preserve"> Hence, the term ‘cultural industries’ is often used </w:t>
      </w:r>
      <w:r w:rsidR="0084120C" w:rsidRPr="00FA377A">
        <w:rPr>
          <w:rFonts w:ascii="Times New Roman" w:hAnsi="Times New Roman" w:cs="Times New Roman"/>
          <w:sz w:val="24"/>
          <w:szCs w:val="24"/>
        </w:rPr>
        <w:t xml:space="preserve">and they are seen as being an integral part of creative economies.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55D" w:rsidRPr="00FA377A" w:rsidRDefault="0084120C" w:rsidP="0061155D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 w:hAnsi="Times New Roman" w:cs="Times New Roman"/>
          <w:sz w:val="24"/>
          <w:szCs w:val="24"/>
        </w:rPr>
        <w:t>T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ourism is </w:t>
      </w:r>
      <w:r w:rsidRPr="00FA377A">
        <w:rPr>
          <w:rFonts w:ascii="Times New Roman" w:hAnsi="Times New Roman" w:cs="Times New Roman"/>
          <w:sz w:val="24"/>
          <w:szCs w:val="24"/>
        </w:rPr>
        <w:t xml:space="preserve">closely involved in the sharing and experiencing of culture, and is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intimately associated with the creative economy. Since culture is </w:t>
      </w:r>
      <w:r w:rsidRPr="00FA377A">
        <w:rPr>
          <w:rFonts w:ascii="Times New Roman" w:hAnsi="Times New Roman" w:cs="Times New Roman"/>
          <w:sz w:val="24"/>
          <w:szCs w:val="24"/>
        </w:rPr>
        <w:t>a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fundamental aspect of tourism (UNWTO, </w:t>
      </w:r>
      <w:r w:rsidR="00F10DDD" w:rsidRPr="00FA377A">
        <w:rPr>
          <w:rFonts w:ascii="Times New Roman" w:hAnsi="Times New Roman" w:cs="Times New Roman"/>
          <w:sz w:val="24"/>
          <w:szCs w:val="24"/>
        </w:rPr>
        <w:lastRenderedPageBreak/>
        <w:t xml:space="preserve">1985), </w:t>
      </w:r>
      <w:r w:rsidRPr="00FA377A">
        <w:rPr>
          <w:rFonts w:ascii="Times New Roman" w:hAnsi="Times New Roman" w:cs="Times New Roman"/>
          <w:sz w:val="24"/>
          <w:szCs w:val="24"/>
        </w:rPr>
        <w:t xml:space="preserve">manipulation of </w:t>
      </w:r>
      <w:r w:rsidR="00F10DDD" w:rsidRPr="00FA377A">
        <w:rPr>
          <w:rFonts w:ascii="Times New Roman" w:hAnsi="Times New Roman" w:cs="Times New Roman"/>
          <w:sz w:val="24"/>
          <w:szCs w:val="24"/>
        </w:rPr>
        <w:t>the link</w:t>
      </w:r>
      <w:r w:rsidRPr="00FA377A">
        <w:rPr>
          <w:rFonts w:ascii="Times New Roman" w:hAnsi="Times New Roman" w:cs="Times New Roman"/>
          <w:sz w:val="24"/>
          <w:szCs w:val="24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between culture and tourism is </w:t>
      </w:r>
      <w:r w:rsidRPr="00FA377A">
        <w:rPr>
          <w:rFonts w:ascii="Times New Roman" w:hAnsi="Times New Roman" w:cs="Times New Roman"/>
          <w:sz w:val="24"/>
          <w:szCs w:val="24"/>
        </w:rPr>
        <w:t xml:space="preserve">an important aspect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of tourism development (OECD, 2009). </w:t>
      </w:r>
      <w:r w:rsidRPr="00FA377A">
        <w:rPr>
          <w:rFonts w:ascii="Times New Roman" w:hAnsi="Times New Roman" w:cs="Times New Roman"/>
          <w:sz w:val="24"/>
          <w:szCs w:val="24"/>
        </w:rPr>
        <w:t xml:space="preserve">As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the </w:t>
      </w:r>
      <w:r w:rsidR="00656632" w:rsidRPr="00FA377A">
        <w:rPr>
          <w:rFonts w:ascii="Times New Roman" w:hAnsi="Times New Roman" w:cs="Times New Roman"/>
          <w:sz w:val="24"/>
          <w:szCs w:val="24"/>
        </w:rPr>
        <w:t xml:space="preserve">concept of </w:t>
      </w:r>
      <w:r w:rsidR="0006217E" w:rsidRPr="00FA377A">
        <w:rPr>
          <w:rFonts w:ascii="Times New Roman" w:hAnsi="Times New Roman" w:cs="Times New Roman"/>
          <w:sz w:val="24"/>
          <w:szCs w:val="24"/>
        </w:rPr>
        <w:t xml:space="preserve">a </w:t>
      </w:r>
      <w:r w:rsidR="00F10DDD" w:rsidRPr="00FA377A">
        <w:rPr>
          <w:rFonts w:ascii="Times New Roman" w:hAnsi="Times New Roman" w:cs="Times New Roman"/>
          <w:sz w:val="24"/>
          <w:szCs w:val="24"/>
        </w:rPr>
        <w:t>creative economy</w:t>
      </w:r>
      <w:r w:rsidRPr="00FA377A">
        <w:rPr>
          <w:rFonts w:ascii="Times New Roman" w:hAnsi="Times New Roman" w:cs="Times New Roman"/>
          <w:sz w:val="24"/>
          <w:szCs w:val="24"/>
        </w:rPr>
        <w:t xml:space="preserve"> has been discussed and promoted so the notion of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‘creative tourism’ has </w:t>
      </w:r>
      <w:r w:rsidRPr="00FA377A">
        <w:rPr>
          <w:rFonts w:ascii="Times New Roman" w:hAnsi="Times New Roman" w:cs="Times New Roman"/>
          <w:sz w:val="24"/>
          <w:szCs w:val="24"/>
        </w:rPr>
        <w:t xml:space="preserve">been spawned to encourage the pursuit of </w:t>
      </w:r>
      <w:r w:rsidR="00F10DDD" w:rsidRPr="00FA377A">
        <w:rPr>
          <w:rFonts w:ascii="Times New Roman" w:hAnsi="Times New Roman" w:cs="Times New Roman"/>
          <w:sz w:val="24"/>
          <w:szCs w:val="24"/>
        </w:rPr>
        <w:t>differentiation and specialization of tourism product</w:t>
      </w:r>
      <w:r w:rsidRPr="00FA377A">
        <w:rPr>
          <w:rFonts w:ascii="Times New Roman" w:hAnsi="Times New Roman" w:cs="Times New Roman"/>
          <w:sz w:val="24"/>
          <w:szCs w:val="24"/>
        </w:rPr>
        <w:t xml:space="preserve">s and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program </w:t>
      </w:r>
      <w:r w:rsidRPr="00FA377A">
        <w:rPr>
          <w:rFonts w:ascii="Times New Roman" w:hAnsi="Times New Roman" w:cs="Times New Roman"/>
          <w:sz w:val="24"/>
          <w:szCs w:val="24"/>
        </w:rPr>
        <w:t xml:space="preserve">in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destinations around the world. </w:t>
      </w:r>
    </w:p>
    <w:p w:rsidR="00F10DDD" w:rsidRPr="00FA377A" w:rsidRDefault="00F10DDD" w:rsidP="0061155D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/>
          <w:sz w:val="24"/>
        </w:rPr>
        <w:t>Creative tourism is an extension of the</w:t>
      </w:r>
      <w:r w:rsidR="00656632" w:rsidRPr="00FA377A">
        <w:rPr>
          <w:rFonts w:ascii="Times New Roman"/>
          <w:sz w:val="24"/>
        </w:rPr>
        <w:t xml:space="preserve"> concept of cultural tourism t</w:t>
      </w:r>
      <w:r w:rsidR="00AA20E9" w:rsidRPr="00FA377A">
        <w:rPr>
          <w:rFonts w:ascii="Times New Roman"/>
          <w:sz w:val="24"/>
        </w:rPr>
        <w:t xml:space="preserve">o incorporate </w:t>
      </w:r>
      <w:r w:rsidRPr="00FA377A">
        <w:rPr>
          <w:rFonts w:ascii="Times New Roman"/>
          <w:sz w:val="24"/>
        </w:rPr>
        <w:t>intangible cultural heritage and modern creativity</w:t>
      </w:r>
      <w:r w:rsidR="0061155D" w:rsidRPr="00FA377A">
        <w:rPr>
          <w:rFonts w:ascii="Times New Roman"/>
          <w:sz w:val="24"/>
        </w:rPr>
        <w:t>,</w:t>
      </w:r>
      <w:r w:rsidRPr="00FA377A">
        <w:rPr>
          <w:rFonts w:ascii="Times New Roman"/>
          <w:sz w:val="24"/>
        </w:rPr>
        <w:t xml:space="preserve"> </w:t>
      </w:r>
      <w:r w:rsidR="00AA20E9" w:rsidRPr="00FA377A">
        <w:rPr>
          <w:rFonts w:ascii="Times New Roman"/>
          <w:sz w:val="24"/>
        </w:rPr>
        <w:t>but there appears to be no single best accepted definition of creative tourism</w:t>
      </w:r>
      <w:r w:rsidRPr="00FA377A">
        <w:rPr>
          <w:rFonts w:ascii="Times New Roman"/>
          <w:sz w:val="24"/>
        </w:rPr>
        <w:t xml:space="preserve"> (Richards &amp; Raymond, 2000). However, the</w:t>
      </w:r>
      <w:r w:rsidR="0089317E" w:rsidRPr="00FA377A">
        <w:rPr>
          <w:rFonts w:ascii="Times New Roman"/>
          <w:sz w:val="24"/>
        </w:rPr>
        <w:t xml:space="preserve"> </w:t>
      </w:r>
      <w:r w:rsidR="00461F1F" w:rsidRPr="00FA377A">
        <w:rPr>
          <w:rFonts w:ascii="Times New Roman"/>
          <w:sz w:val="24"/>
        </w:rPr>
        <w:t xml:space="preserve">definition of creative tourism </w:t>
      </w:r>
      <w:r w:rsidR="00AA20E9" w:rsidRPr="00FA377A">
        <w:rPr>
          <w:rFonts w:ascii="Times New Roman"/>
          <w:sz w:val="24"/>
        </w:rPr>
        <w:t xml:space="preserve">as </w:t>
      </w:r>
      <w:r w:rsidR="00EB1D91" w:rsidRPr="00FA377A">
        <w:rPr>
          <w:rFonts w:ascii="Times New Roman"/>
          <w:sz w:val="24"/>
        </w:rPr>
        <w:t>define</w:t>
      </w:r>
      <w:r w:rsidRPr="00FA377A">
        <w:rPr>
          <w:rFonts w:ascii="Times New Roman"/>
          <w:sz w:val="24"/>
        </w:rPr>
        <w:t>d by UNESCO (</w:t>
      </w:r>
      <w:r w:rsidR="00461F1F" w:rsidRPr="00FA377A">
        <w:rPr>
          <w:rFonts w:ascii="Times New Roman"/>
          <w:sz w:val="24"/>
        </w:rPr>
        <w:t>2006</w:t>
      </w:r>
      <w:r w:rsidR="00AA20E9" w:rsidRPr="00FA377A">
        <w:rPr>
          <w:rFonts w:ascii="Times New Roman"/>
          <w:sz w:val="24"/>
        </w:rPr>
        <w:t xml:space="preserve">) and the </w:t>
      </w:r>
      <w:r w:rsidR="00AA20E9" w:rsidRPr="00FA377A">
        <w:rPr>
          <w:rFonts w:ascii="Times New Roman"/>
          <w:sz w:val="24"/>
        </w:rPr>
        <w:t>‘</w:t>
      </w:r>
      <w:r w:rsidR="00AA20E9" w:rsidRPr="00FA377A">
        <w:rPr>
          <w:rFonts w:ascii="Times New Roman"/>
          <w:sz w:val="24"/>
        </w:rPr>
        <w:t>Creative Cities Network</w:t>
      </w:r>
      <w:r w:rsidR="00AA20E9" w:rsidRPr="00FA377A">
        <w:rPr>
          <w:rFonts w:ascii="Times New Roman"/>
          <w:sz w:val="24"/>
        </w:rPr>
        <w:t>’</w:t>
      </w:r>
      <w:r w:rsidR="00AA20E9" w:rsidRPr="00FA377A">
        <w:rPr>
          <w:rFonts w:ascii="Times New Roman"/>
          <w:sz w:val="24"/>
        </w:rPr>
        <w:t xml:space="preserve"> </w:t>
      </w:r>
      <w:r w:rsidR="00EB1D91" w:rsidRPr="00FA377A">
        <w:rPr>
          <w:rFonts w:ascii="Times New Roman"/>
          <w:sz w:val="24"/>
        </w:rPr>
        <w:t xml:space="preserve">has been </w:t>
      </w:r>
      <w:r w:rsidR="00E71DF5" w:rsidRPr="00FA377A">
        <w:rPr>
          <w:rFonts w:ascii="Times New Roman"/>
          <w:sz w:val="24"/>
        </w:rPr>
        <w:t>widely used</w:t>
      </w:r>
      <w:r w:rsidR="00AA20E9" w:rsidRPr="00FA377A">
        <w:rPr>
          <w:rFonts w:ascii="Times New Roman"/>
          <w:sz w:val="24"/>
        </w:rPr>
        <w:t xml:space="preserve"> as follows: </w:t>
      </w:r>
      <w:r w:rsidRPr="00FA377A">
        <w:rPr>
          <w:rFonts w:ascii="Times New Roman"/>
          <w:sz w:val="24"/>
        </w:rPr>
        <w:t xml:space="preserve">creative tourism is </w:t>
      </w:r>
      <w:r w:rsidR="0061155D" w:rsidRPr="00FA377A">
        <w:rPr>
          <w:rFonts w:ascii="Times New Roman"/>
          <w:sz w:val="24"/>
        </w:rPr>
        <w:t>“</w:t>
      </w:r>
      <w:r w:rsidRPr="00FA377A">
        <w:rPr>
          <w:rFonts w:ascii="Times New Roman"/>
          <w:sz w:val="24"/>
        </w:rPr>
        <w:t>travel directed toward an engaged and authentic experience with participative learning in the art, heritage or special character of a place, and it provides a connection</w:t>
      </w:r>
      <w:r w:rsidR="004839DF" w:rsidRPr="00FA377A">
        <w:rPr>
          <w:rFonts w:ascii="Times New Roman"/>
          <w:sz w:val="24"/>
        </w:rPr>
        <w:t xml:space="preserve"> with those who reside in the place and create the</w:t>
      </w:r>
      <w:r w:rsidRPr="00FA377A">
        <w:rPr>
          <w:rFonts w:ascii="Times New Roman"/>
          <w:sz w:val="24"/>
        </w:rPr>
        <w:t xml:space="preserve"> living culture</w:t>
      </w:r>
      <w:r w:rsidRPr="00FA377A">
        <w:rPr>
          <w:rFonts w:ascii="Times New Roman"/>
          <w:sz w:val="24"/>
        </w:rPr>
        <w:t>”</w:t>
      </w:r>
      <w:r w:rsidRPr="00FA377A">
        <w:rPr>
          <w:rFonts w:ascii="Times New Roman"/>
          <w:sz w:val="24"/>
        </w:rPr>
        <w:t xml:space="preserve"> (UNESCO, 2006, p.3). </w:t>
      </w:r>
      <w:r w:rsidR="00AA20E9" w:rsidRPr="00FA377A">
        <w:rPr>
          <w:rFonts w:ascii="Times New Roman"/>
          <w:sz w:val="24"/>
        </w:rPr>
        <w:t>C</w:t>
      </w:r>
      <w:r w:rsidRPr="00FA377A">
        <w:rPr>
          <w:rFonts w:ascii="Times New Roman"/>
          <w:sz w:val="24"/>
        </w:rPr>
        <w:t>ultural tourism</w:t>
      </w:r>
      <w:r w:rsidR="00AA20E9" w:rsidRPr="00FA377A">
        <w:rPr>
          <w:rFonts w:ascii="Times New Roman"/>
          <w:sz w:val="24"/>
        </w:rPr>
        <w:t xml:space="preserve"> and creative tourism overlap</w:t>
      </w:r>
      <w:r w:rsidR="00D96ED1" w:rsidRPr="00FA377A">
        <w:rPr>
          <w:rFonts w:ascii="Times New Roman"/>
          <w:sz w:val="24"/>
        </w:rPr>
        <w:t>,</w:t>
      </w:r>
      <w:r w:rsidR="00AA20E9" w:rsidRPr="00FA377A">
        <w:rPr>
          <w:rFonts w:ascii="Times New Roman"/>
          <w:sz w:val="24"/>
        </w:rPr>
        <w:t xml:space="preserve"> but the former often tends to</w:t>
      </w:r>
      <w:r w:rsidRPr="00FA377A">
        <w:rPr>
          <w:rFonts w:ascii="Times New Roman"/>
          <w:sz w:val="24"/>
        </w:rPr>
        <w:t xml:space="preserve"> focus more on a nation</w:t>
      </w:r>
      <w:r w:rsidRPr="00FA377A">
        <w:rPr>
          <w:rFonts w:ascii="Times New Roman"/>
          <w:sz w:val="24"/>
        </w:rPr>
        <w:t>’</w:t>
      </w:r>
      <w:r w:rsidRPr="00FA377A">
        <w:rPr>
          <w:rFonts w:ascii="Times New Roman"/>
          <w:sz w:val="24"/>
        </w:rPr>
        <w:t>s heritage</w:t>
      </w:r>
      <w:r w:rsidR="008A53DE" w:rsidRPr="00FA377A">
        <w:rPr>
          <w:rFonts w:ascii="Times New Roman"/>
          <w:sz w:val="24"/>
        </w:rPr>
        <w:t xml:space="preserve"> while</w:t>
      </w:r>
      <w:r w:rsidRPr="00FA377A">
        <w:rPr>
          <w:rFonts w:ascii="Times New Roman"/>
          <w:sz w:val="24"/>
        </w:rPr>
        <w:t xml:space="preserve"> </w:t>
      </w:r>
      <w:r w:rsidR="00AA20E9" w:rsidRPr="00FA377A">
        <w:rPr>
          <w:rFonts w:ascii="Times New Roman"/>
          <w:sz w:val="24"/>
        </w:rPr>
        <w:t xml:space="preserve">the latter emphasizes </w:t>
      </w:r>
      <w:r w:rsidRPr="00FA377A">
        <w:rPr>
          <w:rFonts w:ascii="Times New Roman"/>
          <w:sz w:val="24"/>
        </w:rPr>
        <w:t xml:space="preserve">intangible cultural assets, creative participation and networks. </w:t>
      </w:r>
    </w:p>
    <w:p w:rsidR="005D0BE2" w:rsidRPr="00FA377A" w:rsidRDefault="00F10DDD" w:rsidP="005D0BE2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 w:hAnsi="Times New Roman" w:cs="Times New Roman"/>
          <w:sz w:val="24"/>
          <w:szCs w:val="24"/>
        </w:rPr>
        <w:t xml:space="preserve">In the context of the creative economy, visitors can actively participate in the </w:t>
      </w:r>
      <w:r w:rsidR="00AA20E9" w:rsidRPr="00FA377A">
        <w:rPr>
          <w:rFonts w:ascii="Times New Roman" w:hAnsi="Times New Roman" w:cs="Times New Roman"/>
          <w:sz w:val="24"/>
          <w:szCs w:val="24"/>
        </w:rPr>
        <w:t>culturally-related</w:t>
      </w:r>
      <w:r w:rsidRPr="00FA377A">
        <w:rPr>
          <w:rFonts w:ascii="Times New Roman" w:hAnsi="Times New Roman" w:cs="Times New Roman"/>
          <w:sz w:val="24"/>
          <w:szCs w:val="24"/>
        </w:rPr>
        <w:t xml:space="preserve"> learning experiences, </w:t>
      </w:r>
      <w:r w:rsidR="00753795" w:rsidRPr="00FA377A">
        <w:rPr>
          <w:rFonts w:ascii="Times New Roman" w:hAnsi="Times New Roman" w:cs="Times New Roman"/>
          <w:sz w:val="24"/>
          <w:szCs w:val="24"/>
        </w:rPr>
        <w:t>develop their skills and creat</w:t>
      </w:r>
      <w:r w:rsidR="00AA20E9" w:rsidRPr="00FA377A">
        <w:rPr>
          <w:rFonts w:ascii="Times New Roman" w:hAnsi="Times New Roman" w:cs="Times New Roman"/>
          <w:sz w:val="24"/>
          <w:szCs w:val="24"/>
        </w:rPr>
        <w:t>ive</w:t>
      </w:r>
      <w:r w:rsidR="007B2910" w:rsidRPr="00FA377A">
        <w:rPr>
          <w:rFonts w:ascii="Times New Roman" w:hAnsi="Times New Roman" w:cs="Times New Roman"/>
          <w:sz w:val="24"/>
          <w:szCs w:val="24"/>
        </w:rPr>
        <w:t xml:space="preserve"> potentials and</w:t>
      </w:r>
      <w:r w:rsidR="00AA20E9" w:rsidRPr="00FA377A">
        <w:rPr>
          <w:rFonts w:ascii="Times New Roman" w:hAnsi="Times New Roman" w:cs="Times New Roman"/>
          <w:sz w:val="24"/>
          <w:szCs w:val="24"/>
        </w:rPr>
        <w:t>, in doing so, assume the</w:t>
      </w:r>
      <w:r w:rsidR="007B2910" w:rsidRPr="00FA377A">
        <w:rPr>
          <w:rFonts w:ascii="Times New Roman" w:hAnsi="Times New Roman" w:cs="Times New Roman"/>
          <w:sz w:val="24"/>
          <w:szCs w:val="24"/>
        </w:rPr>
        <w:t xml:space="preserve"> role of </w:t>
      </w:r>
      <w:r w:rsidRPr="00FA377A">
        <w:rPr>
          <w:rFonts w:ascii="Times New Roman" w:hAnsi="Times New Roman" w:cs="Times New Roman"/>
          <w:sz w:val="24"/>
          <w:szCs w:val="24"/>
        </w:rPr>
        <w:t>a producer and</w:t>
      </w:r>
      <w:r w:rsidR="00AA20E9" w:rsidRPr="00FA377A">
        <w:rPr>
          <w:rFonts w:ascii="Times New Roman" w:hAnsi="Times New Roman" w:cs="Times New Roman"/>
          <w:sz w:val="24"/>
          <w:szCs w:val="24"/>
        </w:rPr>
        <w:t xml:space="preserve"> a</w:t>
      </w:r>
      <w:r w:rsidRPr="00FA377A">
        <w:rPr>
          <w:rFonts w:ascii="Times New Roman" w:hAnsi="Times New Roman" w:cs="Times New Roman"/>
          <w:sz w:val="24"/>
          <w:szCs w:val="24"/>
        </w:rPr>
        <w:t xml:space="preserve"> consumer simu</w:t>
      </w:r>
      <w:r w:rsidR="00625BBD" w:rsidRPr="00FA377A">
        <w:rPr>
          <w:rFonts w:ascii="Times New Roman" w:hAnsi="Times New Roman" w:cs="Times New Roman"/>
          <w:sz w:val="24"/>
          <w:szCs w:val="24"/>
        </w:rPr>
        <w:t>ltaneously (</w:t>
      </w:r>
      <w:r w:rsidR="00625BBD" w:rsidRPr="00FA377A">
        <w:rPr>
          <w:rFonts w:ascii="Times New Roman" w:hAnsi="Times New Roman" w:cs="Times New Roman"/>
          <w:color w:val="000000" w:themeColor="text1"/>
          <w:sz w:val="24"/>
          <w:szCs w:val="24"/>
        </w:rPr>
        <w:t>Richards, 2011; Tan</w:t>
      </w:r>
      <w:r w:rsidR="00625BBD" w:rsidRPr="00FA377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424D26" w:rsidRPr="00FA377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et al.</w:t>
      </w:r>
      <w:r w:rsidRPr="00FA377A">
        <w:rPr>
          <w:rFonts w:ascii="Times New Roman" w:hAnsi="Times New Roman" w:cs="Times New Roman"/>
          <w:color w:val="000000" w:themeColor="text1"/>
          <w:sz w:val="24"/>
          <w:szCs w:val="24"/>
        </w:rPr>
        <w:t>, 2013). Ultimately, creative tourism</w:t>
      </w:r>
      <w:r w:rsidRPr="00FA377A">
        <w:rPr>
          <w:rFonts w:ascii="Times New Roman" w:hAnsi="Times New Roman" w:cs="Times New Roman"/>
          <w:sz w:val="24"/>
          <w:szCs w:val="24"/>
        </w:rPr>
        <w:t xml:space="preserve"> is </w:t>
      </w:r>
      <w:r w:rsidR="009A3F93" w:rsidRPr="00FA377A">
        <w:rPr>
          <w:rFonts w:ascii="Times New Roman" w:hAnsi="Times New Roman" w:cs="Times New Roman"/>
          <w:sz w:val="24"/>
          <w:szCs w:val="24"/>
        </w:rPr>
        <w:t>expected to produce added value</w:t>
      </w:r>
      <w:r w:rsidR="0092537C" w:rsidRPr="00FA377A">
        <w:rPr>
          <w:rFonts w:ascii="Times New Roman" w:hAnsi="Times New Roman" w:cs="Times New Roman"/>
          <w:sz w:val="24"/>
          <w:szCs w:val="24"/>
        </w:rPr>
        <w:t>s</w:t>
      </w:r>
      <w:r w:rsidR="002C6983" w:rsidRPr="00FA377A">
        <w:rPr>
          <w:rFonts w:ascii="Times New Roman" w:hAnsi="Times New Roman" w:cs="Times New Roman"/>
          <w:sz w:val="24"/>
          <w:szCs w:val="24"/>
        </w:rPr>
        <w:t xml:space="preserve"> both experientially and financially</w:t>
      </w:r>
      <w:r w:rsidRPr="00FA377A">
        <w:rPr>
          <w:rFonts w:ascii="Times New Roman" w:hAnsi="Times New Roman" w:cs="Times New Roman"/>
          <w:sz w:val="24"/>
          <w:szCs w:val="24"/>
        </w:rPr>
        <w:t>, expand tourism demand</w:t>
      </w:r>
      <w:r w:rsidR="002C6983" w:rsidRPr="00FA377A">
        <w:rPr>
          <w:rFonts w:ascii="Times New Roman" w:hAnsi="Times New Roman" w:cs="Times New Roman"/>
          <w:sz w:val="24"/>
          <w:szCs w:val="24"/>
        </w:rPr>
        <w:t>,</w:t>
      </w:r>
      <w:r w:rsidRPr="00FA377A">
        <w:rPr>
          <w:rFonts w:ascii="Times New Roman" w:hAnsi="Times New Roman" w:cs="Times New Roman"/>
          <w:sz w:val="24"/>
          <w:szCs w:val="24"/>
        </w:rPr>
        <w:t xml:space="preserve"> and encourage </w:t>
      </w:r>
      <w:r w:rsidR="002C6983" w:rsidRPr="00FA377A">
        <w:rPr>
          <w:rFonts w:ascii="Times New Roman" w:hAnsi="Times New Roman" w:cs="Times New Roman"/>
          <w:sz w:val="24"/>
          <w:szCs w:val="24"/>
        </w:rPr>
        <w:t xml:space="preserve">participation in </w:t>
      </w:r>
      <w:r w:rsidRPr="00FA377A">
        <w:rPr>
          <w:rFonts w:ascii="Times New Roman" w:hAnsi="Times New Roman" w:cs="Times New Roman"/>
          <w:sz w:val="24"/>
          <w:szCs w:val="24"/>
        </w:rPr>
        <w:t xml:space="preserve">innovative tourism </w:t>
      </w:r>
      <w:r w:rsidR="009A3F93" w:rsidRPr="00FA377A">
        <w:rPr>
          <w:rFonts w:ascii="Times New Roman" w:hAnsi="Times New Roman" w:cs="Times New Roman"/>
          <w:sz w:val="24"/>
          <w:szCs w:val="24"/>
        </w:rPr>
        <w:t>from the</w:t>
      </w:r>
      <w:r w:rsidR="005D0BE2" w:rsidRPr="00FA377A">
        <w:rPr>
          <w:rFonts w:ascii="Times New Roman" w:hAnsi="Times New Roman" w:cs="Times New Roman"/>
          <w:sz w:val="24"/>
          <w:szCs w:val="24"/>
        </w:rPr>
        <w:t xml:space="preserve"> perspective of visitors by motivating </w:t>
      </w:r>
      <w:r w:rsidR="002C6983" w:rsidRPr="00FA377A">
        <w:rPr>
          <w:rFonts w:ascii="Times New Roman" w:hAnsi="Times New Roman" w:cs="Times New Roman"/>
          <w:sz w:val="24"/>
          <w:szCs w:val="24"/>
        </w:rPr>
        <w:t xml:space="preserve">their engagement in </w:t>
      </w:r>
      <w:r w:rsidR="005D0BE2" w:rsidRPr="00FA377A">
        <w:rPr>
          <w:rFonts w:ascii="Times New Roman" w:hAnsi="Times New Roman" w:cs="Times New Roman"/>
          <w:sz w:val="24"/>
          <w:szCs w:val="24"/>
        </w:rPr>
        <w:t>creative activities</w:t>
      </w:r>
      <w:r w:rsidRPr="00FA377A">
        <w:rPr>
          <w:rFonts w:ascii="Times New Roman" w:hAnsi="Times New Roman" w:cs="Times New Roman"/>
          <w:sz w:val="24"/>
          <w:szCs w:val="24"/>
        </w:rPr>
        <w:t xml:space="preserve"> (OECD, 2</w:t>
      </w:r>
      <w:r w:rsidR="005D0BE2" w:rsidRPr="00FA377A">
        <w:rPr>
          <w:rFonts w:ascii="Times New Roman" w:hAnsi="Times New Roman" w:cs="Times New Roman"/>
          <w:sz w:val="24"/>
          <w:szCs w:val="24"/>
        </w:rPr>
        <w:t xml:space="preserve">014). It also reinvigorates </w:t>
      </w:r>
      <w:r w:rsidRPr="00FA377A">
        <w:rPr>
          <w:rFonts w:ascii="Times New Roman" w:hAnsi="Times New Roman" w:cs="Times New Roman"/>
          <w:sz w:val="24"/>
          <w:szCs w:val="24"/>
        </w:rPr>
        <w:t>tourism products, produce</w:t>
      </w:r>
      <w:r w:rsidR="0092537C" w:rsidRPr="00FA377A">
        <w:rPr>
          <w:rFonts w:ascii="Times New Roman" w:hAnsi="Times New Roman" w:cs="Times New Roman"/>
          <w:sz w:val="24"/>
          <w:szCs w:val="24"/>
        </w:rPr>
        <w:t>s</w:t>
      </w:r>
      <w:r w:rsidRPr="00FA377A">
        <w:rPr>
          <w:rFonts w:ascii="Times New Roman" w:hAnsi="Times New Roman" w:cs="Times New Roman"/>
          <w:sz w:val="24"/>
          <w:szCs w:val="24"/>
        </w:rPr>
        <w:t xml:space="preserve"> a cre</w:t>
      </w:r>
      <w:r w:rsidR="005D0BE2" w:rsidRPr="00FA377A">
        <w:rPr>
          <w:rFonts w:ascii="Times New Roman" w:hAnsi="Times New Roman" w:cs="Times New Roman"/>
          <w:sz w:val="24"/>
          <w:szCs w:val="24"/>
        </w:rPr>
        <w:t>ative atmosphere, and bolster</w:t>
      </w:r>
      <w:r w:rsidR="0092537C" w:rsidRPr="00FA377A">
        <w:rPr>
          <w:rFonts w:ascii="Times New Roman" w:hAnsi="Times New Roman" w:cs="Times New Roman"/>
          <w:sz w:val="24"/>
          <w:szCs w:val="24"/>
        </w:rPr>
        <w:t>s</w:t>
      </w:r>
      <w:r w:rsidR="005D0BE2" w:rsidRPr="00FA377A">
        <w:rPr>
          <w:rFonts w:ascii="Times New Roman" w:hAnsi="Times New Roman" w:cs="Times New Roman"/>
          <w:sz w:val="24"/>
          <w:szCs w:val="24"/>
        </w:rPr>
        <w:t xml:space="preserve"> an image of </w:t>
      </w:r>
      <w:r w:rsidR="005D0BE2" w:rsidRPr="00FA377A">
        <w:rPr>
          <w:rFonts w:ascii="Times New Roman" w:hAnsi="Times New Roman" w:cs="Times New Roman"/>
          <w:sz w:val="24"/>
          <w:szCs w:val="24"/>
        </w:rPr>
        <w:lastRenderedPageBreak/>
        <w:t>destinations</w:t>
      </w:r>
      <w:r w:rsidRPr="00FA377A">
        <w:rPr>
          <w:rFonts w:ascii="Times New Roman" w:hAnsi="Times New Roman" w:cs="Times New Roman"/>
          <w:sz w:val="24"/>
          <w:szCs w:val="24"/>
        </w:rPr>
        <w:t xml:space="preserve"> a</w:t>
      </w:r>
      <w:r w:rsidR="005D0BE2" w:rsidRPr="00FA377A">
        <w:rPr>
          <w:rFonts w:ascii="Times New Roman" w:hAnsi="Times New Roman" w:cs="Times New Roman"/>
          <w:sz w:val="24"/>
          <w:szCs w:val="24"/>
        </w:rPr>
        <w:t xml:space="preserve">s a place brand. </w:t>
      </w:r>
      <w:r w:rsidR="0092537C" w:rsidRPr="00FA377A">
        <w:rPr>
          <w:rFonts w:ascii="Times New Roman" w:hAnsi="Times New Roman" w:cs="Times New Roman"/>
          <w:sz w:val="24"/>
          <w:szCs w:val="24"/>
        </w:rPr>
        <w:t>From this perspective</w:t>
      </w:r>
      <w:r w:rsidR="005D0BE2" w:rsidRPr="00FA377A">
        <w:rPr>
          <w:rFonts w:ascii="Times New Roman" w:hAnsi="Times New Roman" w:cs="Times New Roman"/>
          <w:sz w:val="24"/>
          <w:szCs w:val="24"/>
        </w:rPr>
        <w:t xml:space="preserve">, traditional </w:t>
      </w:r>
      <w:r w:rsidR="007B2910" w:rsidRPr="00FA377A">
        <w:rPr>
          <w:rFonts w:ascii="Times New Roman" w:hAnsi="Times New Roman" w:cs="Times New Roman"/>
          <w:sz w:val="24"/>
          <w:szCs w:val="24"/>
        </w:rPr>
        <w:t xml:space="preserve">cultural </w:t>
      </w:r>
      <w:r w:rsidR="005D0BE2" w:rsidRPr="00FA377A">
        <w:rPr>
          <w:rFonts w:ascii="Times New Roman" w:hAnsi="Times New Roman" w:cs="Times New Roman"/>
          <w:sz w:val="24"/>
          <w:szCs w:val="24"/>
        </w:rPr>
        <w:t>facilities have great potential to differentiate</w:t>
      </w:r>
      <w:r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5D0BE2" w:rsidRPr="00FA377A">
        <w:rPr>
          <w:rFonts w:ascii="Times New Roman" w:hAnsi="Times New Roman" w:cs="Times New Roman"/>
          <w:sz w:val="24"/>
          <w:szCs w:val="24"/>
        </w:rPr>
        <w:t xml:space="preserve">themselves </w:t>
      </w:r>
      <w:r w:rsidRPr="00FA377A">
        <w:rPr>
          <w:rFonts w:ascii="Times New Roman" w:hAnsi="Times New Roman" w:cs="Times New Roman"/>
          <w:sz w:val="24"/>
          <w:szCs w:val="24"/>
        </w:rPr>
        <w:t xml:space="preserve">in the perspective of creative tourism. </w:t>
      </w:r>
    </w:p>
    <w:p w:rsidR="007B2910" w:rsidRPr="00FA377A" w:rsidRDefault="000D4027" w:rsidP="007B2910">
      <w:pPr>
        <w:spacing w:after="0" w:line="480" w:lineRule="auto"/>
        <w:ind w:firstLineChars="150" w:firstLine="360"/>
        <w:rPr>
          <w:rFonts w:ascii="Times New Roman" w:hAnsi="Times New Roman" w:cs="Times New Roman"/>
          <w:bCs/>
          <w:sz w:val="24"/>
          <w:szCs w:val="24"/>
        </w:rPr>
      </w:pPr>
      <w:r w:rsidRPr="00FA377A">
        <w:rPr>
          <w:rFonts w:ascii="Times New Roman" w:hAnsi="Times New Roman" w:cs="Times New Roman"/>
          <w:sz w:val="24"/>
          <w:szCs w:val="24"/>
        </w:rPr>
        <w:t>T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he </w:t>
      </w:r>
      <w:r w:rsidR="005D0BE2" w:rsidRPr="00FA377A">
        <w:rPr>
          <w:rFonts w:ascii="Times New Roman" w:hAnsi="Times New Roman" w:cs="Times New Roman"/>
          <w:sz w:val="24"/>
          <w:szCs w:val="24"/>
        </w:rPr>
        <w:t xml:space="preserve">accommodation sector can </w:t>
      </w:r>
      <w:r w:rsidR="006E71B8" w:rsidRPr="00FA377A">
        <w:rPr>
          <w:rFonts w:ascii="Times New Roman" w:hAnsi="Times New Roman" w:cs="Times New Roman"/>
          <w:sz w:val="24"/>
          <w:szCs w:val="24"/>
        </w:rPr>
        <w:t>play a leading role in the development of creative tourism by utilizing the unique cultural characteristics of a country’s traditional architecture</w:t>
      </w:r>
      <w:r w:rsidR="0092537C" w:rsidRPr="00FA377A">
        <w:rPr>
          <w:rFonts w:ascii="Times New Roman" w:hAnsi="Times New Roman" w:cs="Times New Roman"/>
          <w:sz w:val="24"/>
          <w:szCs w:val="24"/>
        </w:rPr>
        <w:t xml:space="preserve"> and other expressions of culture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92537C" w:rsidRPr="00FA377A">
        <w:rPr>
          <w:rFonts w:ascii="Times New Roman" w:hAnsi="Times New Roman" w:cs="Times New Roman"/>
          <w:bCs/>
          <w:sz w:val="24"/>
          <w:szCs w:val="24"/>
        </w:rPr>
        <w:t xml:space="preserve">Traditional cultural accommodations </w:t>
      </w:r>
      <w:r w:rsidR="00240208" w:rsidRPr="00FA377A">
        <w:rPr>
          <w:rFonts w:ascii="Times New Roman" w:hAnsi="Times New Roman" w:cs="Times New Roman"/>
          <w:bCs/>
          <w:sz w:val="24"/>
          <w:szCs w:val="24"/>
        </w:rPr>
        <w:t>may be</w:t>
      </w:r>
      <w:r w:rsidR="0092537C" w:rsidRPr="00FA377A">
        <w:rPr>
          <w:rFonts w:ascii="Times New Roman" w:hAnsi="Times New Roman" w:cs="Times New Roman"/>
          <w:bCs/>
          <w:sz w:val="24"/>
          <w:szCs w:val="24"/>
        </w:rPr>
        <w:t xml:space="preserve"> part of a country’s territorial assets, having distinctive cultural attributes that draw attention from visitors, skilled entrepreneurs and the host community.  In the context of a creative </w:t>
      </w:r>
      <w:r w:rsidR="0092537C" w:rsidRPr="00FA37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economy, </w:t>
      </w:r>
      <w:proofErr w:type="spellStart"/>
      <w:r w:rsidR="0092537C" w:rsidRPr="00FA37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Stolarick</w:t>
      </w:r>
      <w:proofErr w:type="spellEnd"/>
      <w:r w:rsidR="0092537C" w:rsidRPr="00FA377A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et al.</w:t>
      </w:r>
      <w:r w:rsidR="0092537C" w:rsidRPr="00FA37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(2010) identified ‘technology ’, ‘talent</w:t>
      </w:r>
      <w:r w:rsidR="0092537C" w:rsidRPr="00FA377A">
        <w:rPr>
          <w:rFonts w:ascii="Times New Roman" w:hAnsi="Times New Roman" w:cs="Times New Roman"/>
          <w:bCs/>
          <w:sz w:val="24"/>
          <w:szCs w:val="24"/>
        </w:rPr>
        <w:t xml:space="preserve"> ’, ‘tolerance’ and ‘territorial asset’ as the major contributors to regional development. The establishment of clusters of traditional accommodations with positive cultural, economic, and environmental qualities </w:t>
      </w:r>
      <w:r w:rsidR="00240208" w:rsidRPr="00FA377A">
        <w:rPr>
          <w:rFonts w:ascii="Times New Roman" w:hAnsi="Times New Roman" w:cs="Times New Roman"/>
          <w:bCs/>
          <w:sz w:val="24"/>
          <w:szCs w:val="24"/>
        </w:rPr>
        <w:t xml:space="preserve">in an attractive setting </w:t>
      </w:r>
      <w:r w:rsidR="0092537C" w:rsidRPr="00FA377A">
        <w:rPr>
          <w:rFonts w:ascii="Times New Roman" w:hAnsi="Times New Roman" w:cs="Times New Roman"/>
          <w:bCs/>
          <w:sz w:val="24"/>
          <w:szCs w:val="24"/>
        </w:rPr>
        <w:t>can enhance a place’s competitiveness (</w:t>
      </w:r>
      <w:r w:rsidR="00D96ED1" w:rsidRPr="00FA377A">
        <w:rPr>
          <w:rFonts w:ascii="Times New Roman" w:hAnsi="Times New Roman" w:cs="Times New Roman"/>
          <w:bCs/>
          <w:sz w:val="24"/>
          <w:szCs w:val="24"/>
        </w:rPr>
        <w:t>Lee</w:t>
      </w:r>
      <w:r w:rsidR="00B509AC" w:rsidRPr="00FA377A">
        <w:rPr>
          <w:rFonts w:ascii="Times New Roman" w:hAnsi="Times New Roman" w:cs="Times New Roman"/>
          <w:bCs/>
          <w:sz w:val="24"/>
          <w:szCs w:val="24"/>
        </w:rPr>
        <w:t xml:space="preserve"> et al., 2015; Lee &amp; Wall,</w:t>
      </w:r>
      <w:r w:rsidR="00D96ED1" w:rsidRPr="00FA377A">
        <w:rPr>
          <w:rFonts w:ascii="Times New Roman" w:hAnsi="Times New Roman" w:cs="Times New Roman"/>
          <w:bCs/>
          <w:sz w:val="24"/>
          <w:szCs w:val="24"/>
        </w:rPr>
        <w:t xml:space="preserve"> 2014</w:t>
      </w:r>
      <w:r w:rsidR="0092537C" w:rsidRPr="00FA37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240208" w:rsidRPr="00FA377A">
        <w:rPr>
          <w:rFonts w:ascii="Times New Roman" w:hAnsi="Times New Roman" w:cs="Times New Roman"/>
          <w:bCs/>
          <w:sz w:val="24"/>
          <w:szCs w:val="24"/>
        </w:rPr>
        <w:t xml:space="preserve">In these respects, </w:t>
      </w:r>
      <w:r w:rsidR="00D96ED1" w:rsidRPr="00FA377A">
        <w:rPr>
          <w:rFonts w:ascii="Times New Roman" w:hAnsi="Times New Roman" w:cs="Times New Roman"/>
          <w:bCs/>
          <w:sz w:val="24"/>
          <w:szCs w:val="24"/>
        </w:rPr>
        <w:t xml:space="preserve">according to OECD (2009), </w:t>
      </w:r>
      <w:r w:rsidR="00240208" w:rsidRPr="00FA377A">
        <w:rPr>
          <w:rFonts w:ascii="Times New Roman" w:hAnsi="Times New Roman" w:cs="Times New Roman"/>
          <w:bCs/>
          <w:sz w:val="24"/>
          <w:szCs w:val="24"/>
        </w:rPr>
        <w:t>So</w:t>
      </w:r>
      <w:r w:rsidR="0092537C" w:rsidRPr="00FA377A">
        <w:rPr>
          <w:rFonts w:ascii="Times New Roman" w:hAnsi="Times New Roman" w:cs="Times New Roman"/>
          <w:sz w:val="24"/>
          <w:szCs w:val="24"/>
        </w:rPr>
        <w:t>uth Korea</w:t>
      </w:r>
      <w:r w:rsidR="00240208" w:rsidRPr="00FA377A">
        <w:rPr>
          <w:rFonts w:ascii="Times New Roman" w:hAnsi="Times New Roman" w:cs="Times New Roman"/>
          <w:sz w:val="24"/>
          <w:szCs w:val="24"/>
        </w:rPr>
        <w:t>’</w:t>
      </w:r>
      <w:r w:rsidR="0092537C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240208" w:rsidRPr="00FA377A">
        <w:rPr>
          <w:rFonts w:ascii="Times New Roman" w:hAnsi="Times New Roman" w:cs="Times New Roman"/>
          <w:sz w:val="24"/>
          <w:szCs w:val="24"/>
        </w:rPr>
        <w:t>lodging industry is well-placed</w:t>
      </w:r>
      <w:r w:rsidR="0092537C" w:rsidRPr="00FA377A">
        <w:rPr>
          <w:rFonts w:ascii="Times New Roman" w:hAnsi="Times New Roman" w:cs="Times New Roman"/>
          <w:sz w:val="24"/>
          <w:szCs w:val="24"/>
        </w:rPr>
        <w:t xml:space="preserve"> when</w:t>
      </w:r>
      <w:r w:rsidR="00736084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B01FDD" w:rsidRPr="00FA377A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240208" w:rsidRPr="00FA377A">
        <w:rPr>
          <w:rFonts w:ascii="Times New Roman" w:hAnsi="Times New Roman" w:cs="Times New Roman"/>
          <w:sz w:val="24"/>
          <w:szCs w:val="24"/>
        </w:rPr>
        <w:t xml:space="preserve">many </w:t>
      </w:r>
      <w:r w:rsidR="00B01FDD" w:rsidRPr="00FA377A">
        <w:rPr>
          <w:rFonts w:ascii="Times New Roman" w:hAnsi="Times New Roman" w:cs="Times New Roman"/>
          <w:sz w:val="24"/>
          <w:szCs w:val="24"/>
        </w:rPr>
        <w:t xml:space="preserve">other </w:t>
      </w:r>
      <w:r w:rsidR="009A3EE9" w:rsidRPr="00FA377A">
        <w:rPr>
          <w:rFonts w:ascii="Times New Roman" w:hAnsi="Times New Roman" w:cs="Times New Roman"/>
          <w:sz w:val="24"/>
          <w:szCs w:val="24"/>
        </w:rPr>
        <w:t>countries</w:t>
      </w:r>
      <w:r w:rsidR="00B01FDD" w:rsidRPr="00FA377A">
        <w:rPr>
          <w:rFonts w:ascii="Times New Roman" w:hAnsi="Times New Roman" w:cs="Times New Roman"/>
          <w:sz w:val="24"/>
          <w:szCs w:val="24"/>
        </w:rPr>
        <w:t xml:space="preserve"> in Asia</w:t>
      </w:r>
      <w:r w:rsidR="009A3EE9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B01FDD" w:rsidRPr="00FA377A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F10DDD" w:rsidRPr="00FA377A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F10DDD" w:rsidRPr="00FA377A">
        <w:rPr>
          <w:rFonts w:ascii="Times New Roman" w:hAnsi="Times New Roman" w:cs="Times New Roman"/>
          <w:sz w:val="24"/>
          <w:szCs w:val="24"/>
        </w:rPr>
        <w:t>Templestay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</w:rPr>
        <w:t>’, a specifically themed</w:t>
      </w:r>
      <w:r w:rsidR="00BD359D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8C139B" w:rsidRPr="00FA377A">
        <w:rPr>
          <w:rFonts w:ascii="Times New Roman" w:hAnsi="Times New Roman" w:cs="Times New Roman"/>
          <w:sz w:val="24"/>
          <w:szCs w:val="24"/>
        </w:rPr>
        <w:t xml:space="preserve">lodging facility </w:t>
      </w:r>
      <w:r w:rsidR="00BD359D" w:rsidRPr="00FA377A">
        <w:rPr>
          <w:rFonts w:ascii="Times New Roman" w:hAnsi="Times New Roman" w:cs="Times New Roman"/>
          <w:sz w:val="24"/>
          <w:szCs w:val="24"/>
        </w:rPr>
        <w:t xml:space="preserve">program, which </w:t>
      </w:r>
      <w:r w:rsidR="00F10DDD" w:rsidRPr="00FA377A">
        <w:rPr>
          <w:rFonts w:ascii="Times New Roman" w:hAnsi="Times New Roman" w:cs="Times New Roman"/>
          <w:sz w:val="24"/>
          <w:szCs w:val="24"/>
        </w:rPr>
        <w:t>offers Korean Buddhist cultural e</w:t>
      </w:r>
      <w:r w:rsidR="008C139B" w:rsidRPr="00FA377A">
        <w:rPr>
          <w:rFonts w:ascii="Times New Roman" w:hAnsi="Times New Roman" w:cs="Times New Roman"/>
          <w:sz w:val="24"/>
          <w:szCs w:val="24"/>
        </w:rPr>
        <w:t>xperiences</w:t>
      </w:r>
      <w:r w:rsidR="00BD359D" w:rsidRPr="00FA377A">
        <w:rPr>
          <w:rFonts w:ascii="Times New Roman" w:hAnsi="Times New Roman" w:cs="Times New Roman"/>
          <w:sz w:val="24"/>
          <w:szCs w:val="24"/>
        </w:rPr>
        <w:t>, is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a wel</w:t>
      </w:r>
      <w:r w:rsidR="007B2910" w:rsidRPr="00FA377A">
        <w:rPr>
          <w:rFonts w:ascii="Times New Roman" w:hAnsi="Times New Roman" w:cs="Times New Roman"/>
          <w:sz w:val="24"/>
          <w:szCs w:val="24"/>
        </w:rPr>
        <w:t xml:space="preserve">l-established </w:t>
      </w:r>
      <w:r w:rsidR="00D96ED1" w:rsidRPr="00FA377A">
        <w:rPr>
          <w:rFonts w:ascii="Times New Roman" w:hAnsi="Times New Roman" w:cs="Times New Roman"/>
          <w:sz w:val="24"/>
          <w:szCs w:val="24"/>
        </w:rPr>
        <w:t>tourism product in Korea.</w:t>
      </w:r>
    </w:p>
    <w:p w:rsidR="0059768B" w:rsidRPr="00FA377A" w:rsidRDefault="00D54A4E" w:rsidP="007B2910">
      <w:pPr>
        <w:spacing w:after="0" w:line="480" w:lineRule="auto"/>
        <w:ind w:firstLineChars="150" w:firstLine="360"/>
        <w:rPr>
          <w:rFonts w:ascii="Times New Roman" w:hAnsi="Times New Roman" w:cs="Times New Roman"/>
          <w:bCs/>
          <w:sz w:val="24"/>
          <w:szCs w:val="24"/>
        </w:rPr>
      </w:pPr>
      <w:r w:rsidRPr="00FA377A">
        <w:rPr>
          <w:rFonts w:ascii="Times New Roman" w:hAnsi="Times New Roman" w:cs="Times New Roman"/>
          <w:bCs/>
          <w:sz w:val="24"/>
          <w:szCs w:val="24"/>
        </w:rPr>
        <w:t xml:space="preserve">However, research on </w:t>
      </w:r>
      <w:r w:rsidR="00240208" w:rsidRPr="00FA377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traditional cultural accommodation sector is scarce. </w:t>
      </w:r>
      <w:r w:rsidRPr="00FA377A">
        <w:rPr>
          <w:rFonts w:ascii="Times New Roman" w:hAnsi="Times New Roman" w:cs="Times New Roman"/>
          <w:sz w:val="24"/>
          <w:szCs w:val="24"/>
        </w:rPr>
        <w:t>Moreover</w:t>
      </w:r>
      <w:r w:rsidR="0073177B" w:rsidRPr="00FA377A">
        <w:rPr>
          <w:rFonts w:ascii="Times New Roman" w:hAnsi="Times New Roman" w:cs="Times New Roman"/>
          <w:sz w:val="24"/>
          <w:szCs w:val="24"/>
        </w:rPr>
        <w:t>, development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strategies </w:t>
      </w:r>
      <w:r w:rsidR="00DB68A3" w:rsidRPr="00FA377A">
        <w:rPr>
          <w:rFonts w:ascii="Times New Roman" w:hAnsi="Times New Roman" w:cs="Times New Roman"/>
          <w:sz w:val="24"/>
          <w:szCs w:val="24"/>
        </w:rPr>
        <w:t xml:space="preserve">are </w:t>
      </w:r>
      <w:r w:rsidR="00240208" w:rsidRPr="00FA377A">
        <w:rPr>
          <w:rFonts w:ascii="Times New Roman" w:hAnsi="Times New Roman" w:cs="Times New Roman"/>
          <w:sz w:val="24"/>
          <w:szCs w:val="24"/>
        </w:rPr>
        <w:t xml:space="preserve">commonly 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focused heavily </w:t>
      </w:r>
      <w:r w:rsidR="00EB635E" w:rsidRPr="00FA377A">
        <w:rPr>
          <w:rFonts w:ascii="Times New Roman" w:hAnsi="Times New Roman" w:cs="Times New Roman"/>
          <w:sz w:val="24"/>
          <w:szCs w:val="24"/>
        </w:rPr>
        <w:t xml:space="preserve">on 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economic growth </w:t>
      </w:r>
      <w:r w:rsidR="00240208" w:rsidRPr="00FA377A">
        <w:rPr>
          <w:rFonts w:ascii="Times New Roman" w:hAnsi="Times New Roman" w:cs="Times New Roman"/>
          <w:sz w:val="24"/>
          <w:szCs w:val="24"/>
        </w:rPr>
        <w:t xml:space="preserve">through </w:t>
      </w:r>
      <w:r w:rsidR="006E71B8" w:rsidRPr="00FA377A">
        <w:rPr>
          <w:rFonts w:ascii="Times New Roman" w:hAnsi="Times New Roman" w:cs="Times New Roman"/>
          <w:sz w:val="24"/>
          <w:szCs w:val="24"/>
        </w:rPr>
        <w:t>buil</w:t>
      </w:r>
      <w:r w:rsidR="00240208" w:rsidRPr="00FA377A">
        <w:rPr>
          <w:rFonts w:ascii="Times New Roman" w:hAnsi="Times New Roman" w:cs="Times New Roman"/>
          <w:sz w:val="24"/>
          <w:szCs w:val="24"/>
        </w:rPr>
        <w:t>ding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240208" w:rsidRPr="00FA377A">
        <w:rPr>
          <w:rFonts w:ascii="Times New Roman" w:hAnsi="Times New Roman" w:cs="Times New Roman"/>
          <w:sz w:val="24"/>
          <w:szCs w:val="24"/>
        </w:rPr>
        <w:t>m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ore </w:t>
      </w:r>
      <w:r w:rsidR="0031411C" w:rsidRPr="00FA377A">
        <w:rPr>
          <w:rFonts w:ascii="Times New Roman" w:hAnsi="Times New Roman" w:cs="Times New Roman"/>
          <w:sz w:val="24"/>
          <w:szCs w:val="24"/>
        </w:rPr>
        <w:t xml:space="preserve">modern </w:t>
      </w:r>
      <w:r w:rsidR="00EB635E" w:rsidRPr="00FA377A">
        <w:rPr>
          <w:rFonts w:ascii="Times New Roman" w:hAnsi="Times New Roman" w:cs="Times New Roman"/>
          <w:sz w:val="24"/>
          <w:szCs w:val="24"/>
        </w:rPr>
        <w:t xml:space="preserve">lodging </w:t>
      </w:r>
      <w:r w:rsidR="007B2910" w:rsidRPr="00FA377A">
        <w:rPr>
          <w:rFonts w:ascii="Times New Roman" w:hAnsi="Times New Roman" w:cs="Times New Roman"/>
          <w:sz w:val="24"/>
          <w:szCs w:val="24"/>
        </w:rPr>
        <w:t>facilities. T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here </w:t>
      </w:r>
      <w:r w:rsidR="007B2910" w:rsidRPr="00FA377A">
        <w:rPr>
          <w:rFonts w:ascii="Times New Roman" w:hAnsi="Times New Roman" w:cs="Times New Roman"/>
          <w:sz w:val="24"/>
          <w:szCs w:val="24"/>
        </w:rPr>
        <w:t xml:space="preserve">are increasing concerns about </w:t>
      </w:r>
      <w:r w:rsidR="00240208" w:rsidRPr="00FA377A">
        <w:rPr>
          <w:rFonts w:ascii="Times New Roman" w:hAnsi="Times New Roman" w:cs="Times New Roman"/>
          <w:sz w:val="24"/>
          <w:szCs w:val="24"/>
        </w:rPr>
        <w:t>such</w:t>
      </w:r>
      <w:r w:rsidR="007B2910" w:rsidRPr="00FA377A">
        <w:rPr>
          <w:rFonts w:ascii="Times New Roman" w:hAnsi="Times New Roman" w:cs="Times New Roman"/>
          <w:sz w:val="24"/>
          <w:szCs w:val="24"/>
        </w:rPr>
        <w:t xml:space="preserve"> development strategies</w:t>
      </w:r>
      <w:r w:rsidR="00FD07F3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240208" w:rsidRPr="00FA377A">
        <w:rPr>
          <w:rFonts w:ascii="Times New Roman" w:hAnsi="Times New Roman" w:cs="Times New Roman"/>
          <w:sz w:val="24"/>
          <w:szCs w:val="24"/>
        </w:rPr>
        <w:t>because they undervalue local culture and promote the homogenization of visitor experiences</w:t>
      </w:r>
      <w:r w:rsidR="0031411C" w:rsidRPr="00FA377A">
        <w:rPr>
          <w:rFonts w:ascii="Times New Roman" w:hAnsi="Times New Roman" w:cs="Times New Roman"/>
          <w:sz w:val="24"/>
          <w:szCs w:val="24"/>
        </w:rPr>
        <w:t>.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240208" w:rsidRPr="00FA377A">
        <w:rPr>
          <w:rFonts w:ascii="Times New Roman" w:hAnsi="Times New Roman" w:cs="Times New Roman"/>
          <w:sz w:val="24"/>
          <w:szCs w:val="24"/>
        </w:rPr>
        <w:t xml:space="preserve">In order to differentiate its product, </w:t>
      </w:r>
      <w:r w:rsidR="00736084" w:rsidRPr="00FA377A">
        <w:rPr>
          <w:rFonts w:ascii="Times New Roman"/>
          <w:sz w:val="24"/>
        </w:rPr>
        <w:t xml:space="preserve">South Korea </w:t>
      </w:r>
      <w:r w:rsidR="00240208" w:rsidRPr="00FA377A">
        <w:rPr>
          <w:rFonts w:ascii="Times New Roman"/>
          <w:sz w:val="24"/>
        </w:rPr>
        <w:t xml:space="preserve">is </w:t>
      </w:r>
      <w:r w:rsidR="00736084" w:rsidRPr="00FA377A">
        <w:rPr>
          <w:rFonts w:ascii="Times New Roman"/>
          <w:sz w:val="24"/>
        </w:rPr>
        <w:t>mak</w:t>
      </w:r>
      <w:r w:rsidR="00240208" w:rsidRPr="00FA377A">
        <w:rPr>
          <w:rFonts w:ascii="Times New Roman"/>
          <w:sz w:val="24"/>
        </w:rPr>
        <w:t>ing</w:t>
      </w:r>
      <w:r w:rsidR="00D96ED1" w:rsidRPr="00FA377A">
        <w:rPr>
          <w:rFonts w:ascii="Times New Roman"/>
          <w:sz w:val="24"/>
        </w:rPr>
        <w:t xml:space="preserve"> the</w:t>
      </w:r>
      <w:r w:rsidR="00736084" w:rsidRPr="00FA377A">
        <w:rPr>
          <w:rFonts w:ascii="Times New Roman"/>
          <w:sz w:val="24"/>
        </w:rPr>
        <w:t xml:space="preserve"> use of its </w:t>
      </w:r>
      <w:r w:rsidR="0059768B" w:rsidRPr="00FA377A">
        <w:rPr>
          <w:rFonts w:ascii="Times New Roman"/>
          <w:sz w:val="24"/>
        </w:rPr>
        <w:t>rich traditional architec</w:t>
      </w:r>
      <w:r w:rsidR="00736084" w:rsidRPr="00FA377A">
        <w:rPr>
          <w:rFonts w:ascii="Times New Roman"/>
          <w:sz w:val="24"/>
        </w:rPr>
        <w:t xml:space="preserve">tural legacy called </w:t>
      </w:r>
      <w:proofErr w:type="spellStart"/>
      <w:r w:rsidR="00B32BF4" w:rsidRPr="00FA377A">
        <w:rPr>
          <w:rFonts w:ascii="Times New Roman"/>
          <w:i/>
          <w:sz w:val="24"/>
        </w:rPr>
        <w:t>Hanok</w:t>
      </w:r>
      <w:r w:rsidR="00736084" w:rsidRPr="00FA377A">
        <w:rPr>
          <w:rFonts w:ascii="Times New Roman"/>
          <w:i/>
          <w:sz w:val="24"/>
        </w:rPr>
        <w:t>st</w:t>
      </w:r>
      <w:r w:rsidR="00605792" w:rsidRPr="00FA377A">
        <w:rPr>
          <w:rFonts w:ascii="Times New Roman"/>
          <w:i/>
          <w:sz w:val="24"/>
        </w:rPr>
        <w:t>y</w:t>
      </w:r>
      <w:proofErr w:type="spellEnd"/>
      <w:r w:rsidR="00D96ED1" w:rsidRPr="00FA377A">
        <w:rPr>
          <w:rFonts w:ascii="Times New Roman"/>
          <w:i/>
          <w:sz w:val="24"/>
        </w:rPr>
        <w:t>,</w:t>
      </w:r>
      <w:r w:rsidR="00240208" w:rsidRPr="00FA377A">
        <w:rPr>
          <w:rFonts w:ascii="Times New Roman"/>
          <w:sz w:val="24"/>
        </w:rPr>
        <w:t xml:space="preserve"> which </w:t>
      </w:r>
      <w:r w:rsidR="00736084" w:rsidRPr="00FA377A">
        <w:rPr>
          <w:rFonts w:ascii="Times New Roman"/>
          <w:sz w:val="24"/>
        </w:rPr>
        <w:t xml:space="preserve">has </w:t>
      </w:r>
      <w:r w:rsidR="0059768B" w:rsidRPr="00FA377A">
        <w:rPr>
          <w:rFonts w:ascii="Times New Roman"/>
          <w:sz w:val="24"/>
        </w:rPr>
        <w:t>become a vi</w:t>
      </w:r>
      <w:r w:rsidR="00240208" w:rsidRPr="00FA377A">
        <w:rPr>
          <w:rFonts w:ascii="Times New Roman"/>
          <w:sz w:val="24"/>
        </w:rPr>
        <w:t>brant and distinctive</w:t>
      </w:r>
      <w:r w:rsidR="0059768B" w:rsidRPr="00FA377A">
        <w:rPr>
          <w:rFonts w:ascii="Times New Roman"/>
          <w:sz w:val="24"/>
        </w:rPr>
        <w:t xml:space="preserve"> part</w:t>
      </w:r>
      <w:r w:rsidR="007B2910" w:rsidRPr="00FA377A">
        <w:rPr>
          <w:rFonts w:ascii="Times New Roman"/>
          <w:sz w:val="24"/>
        </w:rPr>
        <w:t xml:space="preserve"> of </w:t>
      </w:r>
      <w:r w:rsidR="0059768B" w:rsidRPr="00FA377A">
        <w:rPr>
          <w:rFonts w:ascii="Times New Roman"/>
          <w:sz w:val="24"/>
        </w:rPr>
        <w:t xml:space="preserve">the hospitality and tourism industry. </w:t>
      </w:r>
    </w:p>
    <w:p w:rsidR="0088029B" w:rsidRPr="00FA377A" w:rsidRDefault="002908A7" w:rsidP="00917C9D">
      <w:pPr>
        <w:tabs>
          <w:tab w:val="left" w:pos="7088"/>
        </w:tabs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31411C" w:rsidRPr="00FA377A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31411C" w:rsidRPr="00FA377A">
        <w:rPr>
          <w:rFonts w:ascii="Times New Roman" w:hAnsi="Times New Roman" w:cs="Times New Roman"/>
          <w:sz w:val="24"/>
          <w:szCs w:val="24"/>
        </w:rPr>
        <w:t xml:space="preserve"> program in Korea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240208" w:rsidRPr="00FA377A">
        <w:rPr>
          <w:rFonts w:ascii="Times New Roman" w:hAnsi="Times New Roman" w:cs="Times New Roman"/>
          <w:sz w:val="24"/>
          <w:szCs w:val="24"/>
        </w:rPr>
        <w:t>w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as launched </w:t>
      </w:r>
      <w:r w:rsidR="00240208" w:rsidRPr="00FA377A">
        <w:rPr>
          <w:rFonts w:ascii="Times New Roman" w:hAnsi="Times New Roman" w:cs="Times New Roman"/>
          <w:sz w:val="24"/>
          <w:szCs w:val="24"/>
        </w:rPr>
        <w:t xml:space="preserve">in </w:t>
      </w:r>
      <w:r w:rsidR="00D96ED1" w:rsidRPr="00FA377A">
        <w:rPr>
          <w:rFonts w:ascii="Times New Roman" w:hAnsi="Times New Roman" w:cs="Times New Roman"/>
          <w:sz w:val="24"/>
          <w:szCs w:val="24"/>
        </w:rPr>
        <w:t>late 1980s</w:t>
      </w:r>
      <w:r w:rsidR="00510B86" w:rsidRPr="00FA37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0208" w:rsidRPr="00FA377A">
        <w:rPr>
          <w:rFonts w:ascii="Times New Roman" w:hAnsi="Times New Roman" w:cs="Times New Roman"/>
          <w:sz w:val="24"/>
          <w:szCs w:val="24"/>
        </w:rPr>
        <w:t xml:space="preserve">with the </w:t>
      </w:r>
      <w:r w:rsidR="00D96ED1" w:rsidRPr="00FA377A">
        <w:rPr>
          <w:rFonts w:ascii="Times New Roman" w:hAnsi="Times New Roman" w:cs="Times New Roman"/>
          <w:sz w:val="24"/>
          <w:szCs w:val="24"/>
        </w:rPr>
        <w:t>intention that</w:t>
      </w:r>
      <w:r w:rsidR="00240208" w:rsidRPr="00FA377A">
        <w:rPr>
          <w:rFonts w:ascii="Times New Roman" w:hAnsi="Times New Roman" w:cs="Times New Roman"/>
          <w:sz w:val="24"/>
          <w:szCs w:val="24"/>
        </w:rPr>
        <w:t xml:space="preserve"> it would</w:t>
      </w:r>
      <w:r w:rsidR="00240208" w:rsidRPr="00FA37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71B8" w:rsidRPr="00FA377A">
        <w:rPr>
          <w:rFonts w:ascii="Times New Roman" w:hAnsi="Times New Roman" w:cs="Times New Roman"/>
          <w:sz w:val="24"/>
          <w:szCs w:val="24"/>
        </w:rPr>
        <w:t>b</w:t>
      </w:r>
      <w:r w:rsidR="0031411C" w:rsidRPr="00FA377A">
        <w:rPr>
          <w:rFonts w:ascii="Times New Roman" w:hAnsi="Times New Roman" w:cs="Times New Roman"/>
          <w:sz w:val="24"/>
          <w:szCs w:val="24"/>
        </w:rPr>
        <w:t xml:space="preserve">ecome a widely-recognized </w:t>
      </w:r>
      <w:r w:rsidR="006E71B8" w:rsidRPr="00FA377A">
        <w:rPr>
          <w:rFonts w:ascii="Times New Roman" w:hAnsi="Times New Roman" w:cs="Times New Roman"/>
          <w:sz w:val="24"/>
          <w:szCs w:val="24"/>
        </w:rPr>
        <w:t>brand to increase sales and profits</w:t>
      </w:r>
      <w:r w:rsidR="0059768B" w:rsidRPr="00FA377A">
        <w:rPr>
          <w:rFonts w:ascii="Times New Roman" w:hAnsi="Times New Roman" w:cs="Times New Roman"/>
          <w:sz w:val="24"/>
          <w:szCs w:val="24"/>
        </w:rPr>
        <w:t xml:space="preserve"> in the lodging industry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917C9D" w:rsidRPr="00FA377A">
        <w:rPr>
          <w:rFonts w:ascii="Times New Roman" w:hAnsi="Times New Roman" w:cs="Times New Roman"/>
          <w:sz w:val="24"/>
          <w:szCs w:val="24"/>
        </w:rPr>
        <w:t xml:space="preserve">It reflects changing views on development, services and marketing under evolving national tourism development policies. </w:t>
      </w:r>
      <w:r w:rsidR="006E71B8" w:rsidRPr="00FA377A">
        <w:rPr>
          <w:rFonts w:ascii="Times New Roman" w:hAnsi="Times New Roman" w:cs="Times New Roman"/>
          <w:sz w:val="24"/>
          <w:szCs w:val="24"/>
        </w:rPr>
        <w:t>Th</w:t>
      </w:r>
      <w:r w:rsidR="00917C9D" w:rsidRPr="00FA377A">
        <w:rPr>
          <w:rFonts w:ascii="Times New Roman" w:hAnsi="Times New Roman" w:cs="Times New Roman"/>
          <w:sz w:val="24"/>
          <w:szCs w:val="24"/>
        </w:rPr>
        <w:t>e initiative prompts the need</w:t>
      </w:r>
      <w:r w:rsidR="00F8120C" w:rsidRPr="00FA377A">
        <w:rPr>
          <w:rFonts w:ascii="Times New Roman" w:hAnsi="Times New Roman" w:cs="Times New Roman"/>
          <w:sz w:val="24"/>
          <w:szCs w:val="24"/>
        </w:rPr>
        <w:t xml:space="preserve"> to examine </w:t>
      </w:r>
      <w:r w:rsidR="00FD07F3" w:rsidRPr="00FA377A">
        <w:rPr>
          <w:rFonts w:ascii="Times New Roman" w:hAnsi="Times New Roman" w:cs="Times New Roman"/>
          <w:sz w:val="24"/>
          <w:szCs w:val="24"/>
        </w:rPr>
        <w:t xml:space="preserve">how </w:t>
      </w:r>
      <w:r w:rsidR="006E71B8" w:rsidRPr="00FA377A">
        <w:rPr>
          <w:rFonts w:ascii="Times New Roman" w:hAnsi="Times New Roman" w:cs="Times New Roman"/>
          <w:sz w:val="24"/>
          <w:szCs w:val="24"/>
        </w:rPr>
        <w:t>traditional cultural accommodation</w:t>
      </w:r>
      <w:r w:rsidR="00F8120C" w:rsidRPr="00FA377A">
        <w:rPr>
          <w:rFonts w:ascii="Times New Roman" w:hAnsi="Times New Roman" w:cs="Times New Roman"/>
          <w:sz w:val="24"/>
          <w:szCs w:val="24"/>
        </w:rPr>
        <w:t xml:space="preserve"> facilities</w:t>
      </w:r>
      <w:r w:rsidR="00917C9D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can exercise </w:t>
      </w:r>
      <w:r w:rsidR="00D96ED1" w:rsidRPr="00FA377A">
        <w:rPr>
          <w:rFonts w:ascii="Times New Roman" w:hAnsi="Times New Roman" w:cs="Times New Roman"/>
          <w:sz w:val="24"/>
          <w:szCs w:val="24"/>
        </w:rPr>
        <w:t>‘</w:t>
      </w:r>
      <w:r w:rsidR="006E71B8" w:rsidRPr="00FA377A">
        <w:rPr>
          <w:rFonts w:ascii="Times New Roman" w:hAnsi="Times New Roman" w:cs="Times New Roman"/>
          <w:sz w:val="24"/>
          <w:szCs w:val="24"/>
        </w:rPr>
        <w:t>creativity</w:t>
      </w:r>
      <w:r w:rsidR="00D96ED1" w:rsidRPr="00FA377A">
        <w:rPr>
          <w:rFonts w:ascii="Times New Roman" w:hAnsi="Times New Roman" w:cs="Times New Roman"/>
          <w:sz w:val="24"/>
          <w:szCs w:val="24"/>
        </w:rPr>
        <w:t>’</w:t>
      </w:r>
      <w:r w:rsidR="007B2910" w:rsidRPr="00FA377A">
        <w:rPr>
          <w:rFonts w:ascii="Times New Roman" w:hAnsi="Times New Roman" w:cs="Times New Roman"/>
          <w:sz w:val="24"/>
          <w:szCs w:val="24"/>
        </w:rPr>
        <w:t xml:space="preserve"> in </w:t>
      </w:r>
      <w:r w:rsidR="00917C9D" w:rsidRPr="00FA377A">
        <w:rPr>
          <w:rFonts w:ascii="Times New Roman" w:hAnsi="Times New Roman" w:cs="Times New Roman"/>
          <w:sz w:val="24"/>
          <w:szCs w:val="24"/>
        </w:rPr>
        <w:t>contributing to</w:t>
      </w:r>
      <w:r w:rsidR="007B2910" w:rsidRPr="00FA377A">
        <w:rPr>
          <w:rFonts w:ascii="Times New Roman" w:hAnsi="Times New Roman" w:cs="Times New Roman"/>
          <w:sz w:val="24"/>
          <w:szCs w:val="24"/>
        </w:rPr>
        <w:t xml:space="preserve"> the </w:t>
      </w:r>
      <w:r w:rsidR="003545DA">
        <w:rPr>
          <w:rFonts w:ascii="Times New Roman" w:hAnsi="Times New Roman" w:cs="Times New Roman"/>
          <w:sz w:val="24"/>
          <w:szCs w:val="24"/>
        </w:rPr>
        <w:t xml:space="preserve">community development by promoting </w:t>
      </w:r>
      <w:r w:rsidR="007B2910" w:rsidRPr="00FA377A">
        <w:rPr>
          <w:rFonts w:ascii="Times New Roman" w:hAnsi="Times New Roman" w:cs="Times New Roman"/>
          <w:sz w:val="24"/>
          <w:szCs w:val="24"/>
        </w:rPr>
        <w:t xml:space="preserve">hospitality and tourism </w:t>
      </w:r>
      <w:r w:rsidR="00F8120C" w:rsidRPr="00FA377A">
        <w:rPr>
          <w:rFonts w:ascii="Times New Roman" w:hAnsi="Times New Roman" w:cs="Times New Roman"/>
          <w:sz w:val="24"/>
          <w:szCs w:val="24"/>
        </w:rPr>
        <w:t xml:space="preserve">industry </w:t>
      </w:r>
      <w:r w:rsidR="00917C9D" w:rsidRPr="00FA377A">
        <w:rPr>
          <w:rFonts w:ascii="Times New Roman" w:hAnsi="Times New Roman" w:cs="Times New Roman"/>
          <w:sz w:val="24"/>
          <w:szCs w:val="24"/>
        </w:rPr>
        <w:t xml:space="preserve">as part of </w:t>
      </w:r>
      <w:r w:rsidR="00F8120C" w:rsidRPr="00FA377A">
        <w:rPr>
          <w:rFonts w:ascii="Times New Roman" w:hAnsi="Times New Roman" w:cs="Times New Roman"/>
          <w:sz w:val="24"/>
          <w:szCs w:val="24"/>
        </w:rPr>
        <w:t xml:space="preserve">the 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development process. </w:t>
      </w:r>
      <w:r w:rsidR="00917C9D" w:rsidRPr="00FA377A">
        <w:rPr>
          <w:rFonts w:ascii="Times New Roman" w:hAnsi="Times New Roman" w:cs="Times New Roman"/>
          <w:sz w:val="24"/>
          <w:szCs w:val="24"/>
        </w:rPr>
        <w:t>Accordingly, t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his </w:t>
      </w:r>
      <w:r w:rsidR="00917C9D" w:rsidRPr="00FA377A">
        <w:rPr>
          <w:rFonts w:ascii="Times New Roman" w:hAnsi="Times New Roman" w:cs="Times New Roman"/>
          <w:sz w:val="24"/>
          <w:szCs w:val="24"/>
        </w:rPr>
        <w:t xml:space="preserve">paper </w:t>
      </w:r>
      <w:r w:rsidR="006E71B8" w:rsidRPr="00FA377A">
        <w:rPr>
          <w:rFonts w:ascii="Times New Roman" w:hAnsi="Times New Roman" w:cs="Times New Roman"/>
          <w:sz w:val="24"/>
          <w:szCs w:val="24"/>
        </w:rPr>
        <w:t>p</w:t>
      </w:r>
      <w:r w:rsidR="00FD07F3" w:rsidRPr="00FA377A">
        <w:rPr>
          <w:rFonts w:ascii="Times New Roman" w:hAnsi="Times New Roman" w:cs="Times New Roman"/>
          <w:sz w:val="24"/>
          <w:szCs w:val="24"/>
        </w:rPr>
        <w:t>rovides a case study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o</w:t>
      </w:r>
      <w:r w:rsidR="00917C9D" w:rsidRPr="00FA377A">
        <w:rPr>
          <w:rFonts w:ascii="Times New Roman" w:hAnsi="Times New Roman" w:cs="Times New Roman"/>
          <w:sz w:val="24"/>
          <w:szCs w:val="24"/>
        </w:rPr>
        <w:t>f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the traditional cultural ac</w:t>
      </w:r>
      <w:r w:rsidR="00FD07F3" w:rsidRPr="00FA377A">
        <w:rPr>
          <w:rFonts w:ascii="Times New Roman" w:hAnsi="Times New Roman" w:cs="Times New Roman"/>
          <w:sz w:val="24"/>
          <w:szCs w:val="24"/>
        </w:rPr>
        <w:t xml:space="preserve">commodation sector in 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South Korea as a </w:t>
      </w:r>
      <w:r w:rsidR="003545DA" w:rsidRPr="00FA377A">
        <w:rPr>
          <w:rFonts w:ascii="Times New Roman" w:hAnsi="Times New Roman" w:cs="Times New Roman"/>
          <w:sz w:val="24"/>
          <w:szCs w:val="24"/>
        </w:rPr>
        <w:t>pro</w:t>
      </w:r>
      <w:r w:rsidR="003545DA">
        <w:rPr>
          <w:rFonts w:ascii="Times New Roman" w:hAnsi="Times New Roman" w:cs="Times New Roman"/>
          <w:sz w:val="24"/>
          <w:szCs w:val="24"/>
        </w:rPr>
        <w:t xml:space="preserve">cess of community development </w:t>
      </w:r>
      <w:r w:rsidR="00917C9D" w:rsidRPr="00FA377A">
        <w:rPr>
          <w:rFonts w:ascii="Times New Roman" w:hAnsi="Times New Roman" w:cs="Times New Roman"/>
          <w:sz w:val="24"/>
          <w:szCs w:val="24"/>
        </w:rPr>
        <w:t xml:space="preserve">based on distinctive </w:t>
      </w:r>
      <w:r w:rsidR="00CF2F14" w:rsidRPr="00FA377A">
        <w:rPr>
          <w:rFonts w:ascii="Times New Roman" w:hAnsi="Times New Roman" w:cs="Times New Roman"/>
          <w:sz w:val="24"/>
          <w:szCs w:val="24"/>
        </w:rPr>
        <w:t>territorial asset</w:t>
      </w:r>
      <w:r w:rsidR="00917C9D" w:rsidRPr="00FA377A">
        <w:rPr>
          <w:rFonts w:ascii="Times New Roman" w:hAnsi="Times New Roman" w:cs="Times New Roman"/>
          <w:sz w:val="24"/>
          <w:szCs w:val="24"/>
        </w:rPr>
        <w:t xml:space="preserve">s from </w:t>
      </w:r>
      <w:r w:rsidR="006E71B8" w:rsidRPr="00FA377A">
        <w:rPr>
          <w:rFonts w:ascii="Times New Roman" w:hAnsi="Times New Roman" w:cs="Times New Roman"/>
          <w:sz w:val="24"/>
          <w:szCs w:val="24"/>
        </w:rPr>
        <w:t>the</w:t>
      </w:r>
      <w:r w:rsidR="009A31E2">
        <w:rPr>
          <w:rFonts w:ascii="Times New Roman" w:hAnsi="Times New Roman" w:cs="Times New Roman"/>
          <w:sz w:val="24"/>
          <w:szCs w:val="24"/>
        </w:rPr>
        <w:t xml:space="preserve"> perspective of</w:t>
      </w:r>
      <w:r w:rsidR="003545DA">
        <w:rPr>
          <w:rFonts w:ascii="Times New Roman" w:hAnsi="Times New Roman" w:cs="Times New Roman"/>
          <w:sz w:val="24"/>
          <w:szCs w:val="24"/>
        </w:rPr>
        <w:t xml:space="preserve"> </w:t>
      </w:r>
      <w:r w:rsidR="00CF2F14" w:rsidRPr="00FA377A">
        <w:rPr>
          <w:rFonts w:ascii="Times New Roman" w:hAnsi="Times New Roman" w:cs="Times New Roman"/>
          <w:sz w:val="24"/>
          <w:szCs w:val="24"/>
        </w:rPr>
        <w:t>creative tourism</w:t>
      </w:r>
      <w:r w:rsidR="0088029B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C5616B" w:rsidRPr="00FA377A">
        <w:rPr>
          <w:rFonts w:ascii="Times New Roman" w:hAnsi="Times New Roman" w:cs="Times New Roman"/>
          <w:sz w:val="24"/>
          <w:szCs w:val="24"/>
        </w:rPr>
        <w:t xml:space="preserve">The </w:t>
      </w:r>
      <w:r w:rsidR="000D6B52" w:rsidRPr="00FA377A">
        <w:rPr>
          <w:rFonts w:ascii="Times New Roman" w:hAnsi="Times New Roman" w:cs="Times New Roman"/>
          <w:sz w:val="24"/>
          <w:szCs w:val="24"/>
        </w:rPr>
        <w:t xml:space="preserve">objective of the </w:t>
      </w:r>
      <w:r w:rsidR="00C5616B" w:rsidRPr="00FA377A">
        <w:rPr>
          <w:rFonts w:ascii="Times New Roman" w:hAnsi="Times New Roman" w:cs="Times New Roman"/>
          <w:sz w:val="24"/>
          <w:szCs w:val="24"/>
        </w:rPr>
        <w:t>study</w:t>
      </w:r>
      <w:r w:rsidR="000D6B52" w:rsidRPr="00FA377A">
        <w:rPr>
          <w:rFonts w:ascii="Times New Roman" w:hAnsi="Times New Roman" w:cs="Times New Roman"/>
          <w:sz w:val="24"/>
          <w:szCs w:val="24"/>
        </w:rPr>
        <w:t xml:space="preserve"> is </w:t>
      </w:r>
      <w:r w:rsidR="006E71B8" w:rsidRPr="00FA377A">
        <w:rPr>
          <w:rFonts w:ascii="Times New Roman" w:hAnsi="Times New Roman" w:cs="Times New Roman"/>
          <w:sz w:val="24"/>
          <w:szCs w:val="24"/>
        </w:rPr>
        <w:t>to illustrate the challenges and opportunities p</w:t>
      </w:r>
      <w:r w:rsidR="00FD07F3" w:rsidRPr="00FA377A">
        <w:rPr>
          <w:rFonts w:ascii="Times New Roman" w:hAnsi="Times New Roman" w:cs="Times New Roman"/>
          <w:sz w:val="24"/>
          <w:szCs w:val="24"/>
        </w:rPr>
        <w:t>osed by representative cases of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6E71B8" w:rsidRPr="00FA377A">
        <w:rPr>
          <w:rFonts w:ascii="Times New Roman" w:hAnsi="Times New Roman" w:cs="Times New Roman"/>
          <w:sz w:val="24"/>
          <w:szCs w:val="24"/>
        </w:rPr>
        <w:t xml:space="preserve"> in </w:t>
      </w:r>
      <w:r w:rsidR="0088029B" w:rsidRPr="00FA377A">
        <w:rPr>
          <w:rFonts w:ascii="Times New Roman" w:hAnsi="Times New Roman" w:cs="Times New Roman"/>
          <w:sz w:val="24"/>
          <w:szCs w:val="24"/>
        </w:rPr>
        <w:t xml:space="preserve">South </w:t>
      </w:r>
      <w:r w:rsidR="006E71B8" w:rsidRPr="00FA377A">
        <w:rPr>
          <w:rFonts w:ascii="Times New Roman" w:hAnsi="Times New Roman" w:cs="Times New Roman"/>
          <w:sz w:val="24"/>
          <w:szCs w:val="24"/>
        </w:rPr>
        <w:t>Korea</w:t>
      </w:r>
      <w:r w:rsidR="009A31E2">
        <w:rPr>
          <w:rFonts w:ascii="Times New Roman" w:hAnsi="Times New Roman" w:cs="Times New Roman"/>
          <w:sz w:val="24"/>
          <w:szCs w:val="24"/>
        </w:rPr>
        <w:t xml:space="preserve"> by reviewing the development policies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88029B" w:rsidRPr="00FA377A">
        <w:rPr>
          <w:rFonts w:ascii="Times New Roman" w:hAnsi="Times New Roman" w:cs="Times New Roman"/>
          <w:sz w:val="24"/>
          <w:szCs w:val="24"/>
        </w:rPr>
        <w:t>The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study is structured by </w:t>
      </w:r>
      <w:r w:rsidR="00917C9D" w:rsidRPr="00FA377A">
        <w:rPr>
          <w:rFonts w:ascii="Times New Roman" w:hAnsi="Times New Roman" w:cs="Times New Roman"/>
          <w:sz w:val="24"/>
          <w:szCs w:val="24"/>
        </w:rPr>
        <w:t xml:space="preserve">the </w:t>
      </w:r>
      <w:r w:rsidR="00C5616B" w:rsidRPr="00FA377A">
        <w:rPr>
          <w:rFonts w:ascii="Times New Roman" w:hAnsi="Times New Roman" w:cs="Times New Roman"/>
          <w:sz w:val="24"/>
          <w:szCs w:val="24"/>
        </w:rPr>
        <w:t xml:space="preserve">integrated 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themes of </w:t>
      </w:r>
      <w:r w:rsidR="00C5616B" w:rsidRPr="00FA377A">
        <w:rPr>
          <w:rFonts w:ascii="Times New Roman" w:hAnsi="Times New Roman" w:cs="Times New Roman"/>
          <w:sz w:val="24"/>
          <w:szCs w:val="24"/>
        </w:rPr>
        <w:t>‘</w:t>
      </w:r>
      <w:r w:rsidR="00917C9D" w:rsidRPr="00FA377A">
        <w:rPr>
          <w:rFonts w:ascii="Times New Roman" w:hAnsi="Times New Roman" w:cs="Times New Roman"/>
          <w:sz w:val="24"/>
          <w:szCs w:val="24"/>
        </w:rPr>
        <w:t xml:space="preserve">product and </w:t>
      </w:r>
      <w:r w:rsidR="006E71B8" w:rsidRPr="00FA377A">
        <w:rPr>
          <w:rFonts w:ascii="Times New Roman" w:hAnsi="Times New Roman" w:cs="Times New Roman"/>
          <w:sz w:val="24"/>
          <w:szCs w:val="24"/>
        </w:rPr>
        <w:t>service</w:t>
      </w:r>
      <w:r w:rsidR="00C5616B" w:rsidRPr="00FA377A">
        <w:rPr>
          <w:rFonts w:ascii="Times New Roman" w:hAnsi="Times New Roman" w:cs="Times New Roman"/>
          <w:sz w:val="24"/>
          <w:szCs w:val="24"/>
        </w:rPr>
        <w:t>’</w:t>
      </w:r>
      <w:r w:rsidR="00917C9D" w:rsidRPr="00FA377A">
        <w:rPr>
          <w:rFonts w:ascii="Times New Roman" w:hAnsi="Times New Roman" w:cs="Times New Roman"/>
          <w:sz w:val="24"/>
          <w:szCs w:val="24"/>
        </w:rPr>
        <w:t>,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C5616B" w:rsidRPr="00FA377A">
        <w:rPr>
          <w:rFonts w:ascii="Times New Roman" w:hAnsi="Times New Roman" w:cs="Times New Roman"/>
          <w:sz w:val="24"/>
          <w:szCs w:val="24"/>
        </w:rPr>
        <w:t>‘</w:t>
      </w:r>
      <w:r w:rsidR="006E71B8" w:rsidRPr="00FA377A">
        <w:rPr>
          <w:rFonts w:ascii="Times New Roman" w:hAnsi="Times New Roman" w:cs="Times New Roman"/>
          <w:sz w:val="24"/>
          <w:szCs w:val="24"/>
        </w:rPr>
        <w:t>sales and marketing</w:t>
      </w:r>
      <w:r w:rsidR="00C5616B" w:rsidRPr="00FA377A">
        <w:rPr>
          <w:rFonts w:ascii="Times New Roman" w:hAnsi="Times New Roman" w:cs="Times New Roman"/>
          <w:sz w:val="24"/>
          <w:szCs w:val="24"/>
        </w:rPr>
        <w:t>’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, </w:t>
      </w:r>
      <w:r w:rsidR="00C5616B" w:rsidRPr="00FA377A">
        <w:rPr>
          <w:rFonts w:ascii="Times New Roman" w:hAnsi="Times New Roman" w:cs="Times New Roman"/>
          <w:sz w:val="24"/>
          <w:szCs w:val="24"/>
        </w:rPr>
        <w:t>‘</w:t>
      </w:r>
      <w:r w:rsidR="006E71B8" w:rsidRPr="00FA377A">
        <w:rPr>
          <w:rFonts w:ascii="Times New Roman" w:hAnsi="Times New Roman" w:cs="Times New Roman"/>
          <w:sz w:val="24"/>
          <w:szCs w:val="24"/>
        </w:rPr>
        <w:t>planning and development</w:t>
      </w:r>
      <w:r w:rsidR="00C5616B" w:rsidRPr="00FA377A">
        <w:rPr>
          <w:rFonts w:ascii="Times New Roman" w:hAnsi="Times New Roman" w:cs="Times New Roman"/>
          <w:sz w:val="24"/>
          <w:szCs w:val="24"/>
        </w:rPr>
        <w:t>’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, and </w:t>
      </w:r>
      <w:r w:rsidR="00C5616B" w:rsidRPr="00FA377A">
        <w:rPr>
          <w:rFonts w:ascii="Times New Roman" w:hAnsi="Times New Roman" w:cs="Times New Roman"/>
          <w:sz w:val="24"/>
          <w:szCs w:val="24"/>
        </w:rPr>
        <w:t>‘policy’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DDD" w:rsidRPr="00FA377A" w:rsidRDefault="00267ACA" w:rsidP="004628AC">
      <w:pPr>
        <w:pStyle w:val="ListParagraph"/>
        <w:numPr>
          <w:ilvl w:val="0"/>
          <w:numId w:val="9"/>
        </w:numPr>
        <w:spacing w:line="480" w:lineRule="auto"/>
        <w:ind w:leftChars="0"/>
        <w:rPr>
          <w:rFonts w:ascii="Times New Roman"/>
          <w:b/>
          <w:sz w:val="24"/>
          <w:lang w:val="en-GB"/>
        </w:rPr>
      </w:pPr>
      <w:r w:rsidRPr="00FA377A">
        <w:rPr>
          <w:rFonts w:ascii="Times New Roman"/>
          <w:b/>
          <w:sz w:val="24"/>
        </w:rPr>
        <w:t xml:space="preserve"> </w:t>
      </w:r>
      <w:r w:rsidR="00FD07F3" w:rsidRPr="00FA377A">
        <w:rPr>
          <w:rFonts w:ascii="Times New Roman"/>
          <w:b/>
          <w:sz w:val="24"/>
        </w:rPr>
        <w:t xml:space="preserve"> </w:t>
      </w:r>
      <w:r w:rsidR="00917C9D" w:rsidRPr="00FA377A">
        <w:rPr>
          <w:rFonts w:ascii="Times New Roman"/>
          <w:b/>
          <w:sz w:val="24"/>
        </w:rPr>
        <w:t>C</w:t>
      </w:r>
      <w:r w:rsidR="00F10DDD" w:rsidRPr="00FA377A">
        <w:rPr>
          <w:rFonts w:ascii="Times New Roman"/>
          <w:b/>
          <w:sz w:val="24"/>
        </w:rPr>
        <w:t>ONTEXT</w:t>
      </w:r>
    </w:p>
    <w:p w:rsidR="00F10DDD" w:rsidRPr="00FA377A" w:rsidRDefault="00006D1A" w:rsidP="0037163A">
      <w:pPr>
        <w:spacing w:after="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</w:rPr>
        <w:t xml:space="preserve">A highly creative branding strategy involves not only in the creation of a catchy phrase or slogan, but also product development and </w:t>
      </w:r>
      <w:r w:rsidRPr="00FA377A">
        <w:rPr>
          <w:rFonts w:ascii="Times New Roman" w:hAnsi="Times New Roman" w:cs="Times New Roman"/>
          <w:color w:val="000000" w:themeColor="text1"/>
          <w:sz w:val="24"/>
          <w:szCs w:val="24"/>
        </w:rPr>
        <w:t>marketing (Kotler</w:t>
      </w:r>
      <w:r w:rsidRPr="00FA377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et al.</w:t>
      </w:r>
      <w:r w:rsidRPr="00FA3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1993). </w:t>
      </w:r>
      <w:r w:rsidRPr="00FA37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In the age of </w:t>
      </w:r>
      <w:r w:rsidRPr="00FA377A">
        <w:rPr>
          <w:rFonts w:ascii="Times New Roman" w:hAnsi="Times New Roman" w:cs="Times New Roman"/>
          <w:sz w:val="24"/>
          <w:szCs w:val="24"/>
        </w:rPr>
        <w:t xml:space="preserve">globalization,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differences </w:t>
      </w:r>
      <w:r w:rsidRPr="00FA377A">
        <w:rPr>
          <w:rFonts w:ascii="Times New Roman" w:hAnsi="Times New Roman" w:cs="Times New Roman"/>
          <w:sz w:val="24"/>
          <w:szCs w:val="24"/>
        </w:rPr>
        <w:t xml:space="preserve">between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places are </w:t>
      </w:r>
      <w:r w:rsidRPr="00FA377A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F10DDD" w:rsidRPr="00FA377A">
        <w:rPr>
          <w:rFonts w:ascii="Times New Roman" w:hAnsi="Times New Roman" w:cs="Times New Roman"/>
          <w:sz w:val="24"/>
          <w:szCs w:val="24"/>
        </w:rPr>
        <w:t>important in the creative economy</w:t>
      </w:r>
      <w:r w:rsidR="00B01E04" w:rsidRPr="00FA377A">
        <w:rPr>
          <w:rFonts w:ascii="Times New Roman" w:hAnsi="Times New Roman" w:cs="Times New Roman"/>
          <w:sz w:val="24"/>
          <w:szCs w:val="24"/>
        </w:rPr>
        <w:t xml:space="preserve"> (Florida, 2013)</w:t>
      </w:r>
      <w:r w:rsidR="0037163A" w:rsidRPr="00FA377A">
        <w:rPr>
          <w:rFonts w:ascii="Times New Roman" w:hAnsi="Times New Roman" w:cs="Times New Roman"/>
          <w:sz w:val="24"/>
          <w:szCs w:val="24"/>
        </w:rPr>
        <w:t xml:space="preserve"> and </w:t>
      </w:r>
      <w:r w:rsidRPr="00FA377A">
        <w:rPr>
          <w:rFonts w:ascii="Times New Roman" w:hAnsi="Times New Roman" w:cs="Times New Roman"/>
          <w:sz w:val="24"/>
          <w:szCs w:val="24"/>
        </w:rPr>
        <w:t xml:space="preserve">they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can be turned into competitive </w:t>
      </w:r>
      <w:r w:rsidRPr="00FA377A">
        <w:rPr>
          <w:rFonts w:ascii="Times New Roman" w:hAnsi="Times New Roman" w:cs="Times New Roman"/>
          <w:sz w:val="24"/>
          <w:szCs w:val="24"/>
        </w:rPr>
        <w:t xml:space="preserve">advantages </w:t>
      </w:r>
      <w:r w:rsidR="00F10DDD" w:rsidRPr="00FA377A">
        <w:rPr>
          <w:rFonts w:ascii="Times New Roman" w:hAnsi="Times New Roman" w:cs="Times New Roman"/>
          <w:sz w:val="24"/>
          <w:szCs w:val="24"/>
        </w:rPr>
        <w:t>of destin</w:t>
      </w:r>
      <w:r w:rsidR="0037163A" w:rsidRPr="00FA377A">
        <w:rPr>
          <w:rFonts w:ascii="Times New Roman" w:hAnsi="Times New Roman" w:cs="Times New Roman"/>
          <w:sz w:val="24"/>
          <w:szCs w:val="24"/>
        </w:rPr>
        <w:t>ation</w:t>
      </w:r>
      <w:r w:rsidRPr="00FA377A">
        <w:rPr>
          <w:rFonts w:ascii="Times New Roman" w:hAnsi="Times New Roman" w:cs="Times New Roman"/>
          <w:sz w:val="24"/>
          <w:szCs w:val="24"/>
        </w:rPr>
        <w:t>s</w:t>
      </w:r>
      <w:r w:rsidR="0037163A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F10DDD" w:rsidRPr="00FA377A">
        <w:rPr>
          <w:rFonts w:ascii="Times New Roman" w:hAnsi="Times New Roman" w:cs="Times New Roman"/>
          <w:sz w:val="24"/>
          <w:szCs w:val="24"/>
        </w:rPr>
        <w:t>In this sense, traditional cultural accommodations can play a significant role in</w:t>
      </w:r>
      <w:r w:rsidR="0037163A" w:rsidRPr="00FA377A">
        <w:rPr>
          <w:rFonts w:ascii="Times New Roman" w:hAnsi="Times New Roman" w:cs="Times New Roman"/>
          <w:sz w:val="24"/>
          <w:szCs w:val="24"/>
        </w:rPr>
        <w:t xml:space="preserve"> the development of </w:t>
      </w:r>
      <w:r w:rsidRPr="00FA377A">
        <w:rPr>
          <w:rFonts w:ascii="Times New Roman" w:hAnsi="Times New Roman" w:cs="Times New Roman"/>
          <w:sz w:val="24"/>
          <w:szCs w:val="24"/>
        </w:rPr>
        <w:t>a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tourism place brand in that </w:t>
      </w:r>
      <w:r w:rsidRPr="00FA377A">
        <w:rPr>
          <w:rFonts w:ascii="Times New Roman" w:hAnsi="Times New Roman" w:cs="Times New Roman"/>
          <w:sz w:val="24"/>
          <w:szCs w:val="24"/>
        </w:rPr>
        <w:t>their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authentic characteristics become a competitive product in the creative tourism cluster (</w:t>
      </w:r>
      <w:r w:rsidR="00B01E04" w:rsidRPr="00FA377A">
        <w:rPr>
          <w:rFonts w:ascii="Times New Roman" w:hAnsi="Times New Roman" w:cs="Times New Roman"/>
          <w:bCs/>
          <w:sz w:val="24"/>
          <w:szCs w:val="24"/>
        </w:rPr>
        <w:t>Lee</w:t>
      </w:r>
      <w:r w:rsidR="00416B20">
        <w:rPr>
          <w:rFonts w:ascii="Times New Roman" w:hAnsi="Times New Roman" w:cs="Times New Roman"/>
          <w:bCs/>
          <w:sz w:val="24"/>
          <w:szCs w:val="24"/>
        </w:rPr>
        <w:t xml:space="preserve"> et al., 2015; Lee &amp;Wall</w:t>
      </w:r>
      <w:r w:rsidR="00D96ED1" w:rsidRPr="00FA37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1E04" w:rsidRPr="00FA377A">
        <w:rPr>
          <w:rFonts w:ascii="Times New Roman" w:hAnsi="Times New Roman" w:cs="Times New Roman"/>
          <w:bCs/>
          <w:sz w:val="24"/>
          <w:szCs w:val="24"/>
        </w:rPr>
        <w:t>2014</w:t>
      </w:r>
      <w:r w:rsidR="00F10DDD" w:rsidRPr="00FA377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607B43" w:rsidRPr="00FA377A" w:rsidRDefault="00006D1A" w:rsidP="00006D1A">
      <w:pPr>
        <w:tabs>
          <w:tab w:val="left" w:pos="7088"/>
        </w:tabs>
        <w:spacing w:after="0" w:line="480" w:lineRule="auto"/>
        <w:ind w:firstLineChars="150" w:firstLine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any national cultural assets have become important tourism attractions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the promotion of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creative tourism has become the global cultural trends in recent years (OECD, 2014).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There is a movement to utilize the concept of creative tourism by </w:t>
      </w:r>
      <w:r w:rsidR="00107006" w:rsidRPr="00FA377A">
        <w:rPr>
          <w:rFonts w:ascii="Times New Roman" w:hAnsi="Times New Roman" w:cs="Times New Roman"/>
          <w:sz w:val="24"/>
          <w:szCs w:val="24"/>
        </w:rPr>
        <w:t xml:space="preserve">leading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organizations such as Creative </w:t>
      </w:r>
      <w:r w:rsidR="00F10DDD" w:rsidRPr="00FA377A">
        <w:rPr>
          <w:rFonts w:ascii="Times New Roman" w:hAnsi="Times New Roman" w:cs="Times New Roman"/>
          <w:sz w:val="24"/>
          <w:szCs w:val="24"/>
        </w:rPr>
        <w:lastRenderedPageBreak/>
        <w:t xml:space="preserve">Tourism New Zealand, Creative Tourism Austria and Creative Paris </w:t>
      </w:r>
      <w:r w:rsidR="00382FF9" w:rsidRPr="00FA377A">
        <w:rPr>
          <w:rFonts w:ascii="Times New Roman" w:hAnsi="Times New Roman" w:cs="Times New Roman"/>
          <w:sz w:val="24"/>
          <w:szCs w:val="24"/>
        </w:rPr>
        <w:t>to name a few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>conversion of distinctive</w:t>
      </w:r>
      <w:r w:rsidR="00382FF9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territorial assets 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into competitive tourism products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has attracted 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>many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visitors to different tourism</w:t>
      </w:r>
      <w:r w:rsidR="00107006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destinations for unique experiences of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culture, people and history (OECD, 2009). Such tourists’ desires 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>often include an interest in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special accommodations. Although the first impression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a country may begin at the airport, various accommodations are 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often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first location in which genuine 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exposure to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host country’s architecture 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and other aspects of its culture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can be developed. Th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>us,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traditional cultural accommodations can be</w:t>
      </w:r>
      <w:r w:rsidR="00382FF9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unique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="00382FF9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stablishment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382FF9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that </w:t>
      </w: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expose their clients to important aspects of the host culture. They </w:t>
      </w:r>
      <w:r w:rsidR="00607B43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are va</w:t>
      </w:r>
      <w:r w:rsidR="00880530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luable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asset</w:t>
      </w:r>
      <w:r w:rsidR="00607B43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07B43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that are part of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living legacy </w:t>
      </w:r>
      <w:r w:rsidR="00607B43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that can be conserved and shared with visitors.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07B43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They 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can play a crucial role as anthropological materials </w:t>
      </w:r>
      <w:r w:rsidR="00107006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that </w:t>
      </w:r>
      <w:r w:rsidR="00607B43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testify to past lifestyles and livelihoods</w:t>
      </w:r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proofErr w:type="spellStart"/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Caspo</w:t>
      </w:r>
      <w:proofErr w:type="spellEnd"/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2012; </w:t>
      </w:r>
      <w:proofErr w:type="spellStart"/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Picon</w:t>
      </w:r>
      <w:proofErr w:type="spellEnd"/>
      <w:r w:rsidR="00F10DDD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, 2013).</w:t>
      </w:r>
    </w:p>
    <w:p w:rsidR="00107006" w:rsidRPr="00FA377A" w:rsidRDefault="00F10DDD" w:rsidP="00006D1A">
      <w:pPr>
        <w:tabs>
          <w:tab w:val="left" w:pos="7088"/>
        </w:tabs>
        <w:spacing w:after="0" w:line="480" w:lineRule="auto"/>
        <w:ind w:firstLineChars="150" w:firstLine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07B43" w:rsidRPr="00FA37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Culture has always been important in tourism experiences but it is taking new forms in </w:t>
      </w:r>
      <w:proofErr w:type="spellStart"/>
      <w:r w:rsidR="00607B43" w:rsidRPr="00FA377A">
        <w:rPr>
          <w:rFonts w:ascii="Times New Roman" w:hAnsi="Times New Roman" w:cs="Times New Roman"/>
          <w:bCs/>
          <w:sz w:val="24"/>
          <w:szCs w:val="24"/>
          <w:lang w:val="en-GB"/>
        </w:rPr>
        <w:t>cre</w:t>
      </w:r>
      <w:r w:rsidR="00107006" w:rsidRPr="00FA377A">
        <w:rPr>
          <w:rFonts w:ascii="Times New Roman" w:hAnsi="Times New Roman" w:cs="Times New Roman"/>
          <w:sz w:val="24"/>
          <w:szCs w:val="24"/>
        </w:rPr>
        <w:t>ative</w:t>
      </w:r>
      <w:proofErr w:type="spellEnd"/>
      <w:r w:rsidR="00107006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607B43" w:rsidRPr="00FA377A">
        <w:rPr>
          <w:rFonts w:ascii="Times New Roman" w:hAnsi="Times New Roman" w:cs="Times New Roman"/>
          <w:sz w:val="24"/>
          <w:szCs w:val="24"/>
        </w:rPr>
        <w:t>tourism</w:t>
      </w:r>
      <w:r w:rsidRPr="00FA377A">
        <w:rPr>
          <w:rFonts w:ascii="Times New Roman" w:hAnsi="Times New Roman" w:cs="Times New Roman"/>
          <w:sz w:val="24"/>
          <w:szCs w:val="24"/>
        </w:rPr>
        <w:t>. This is cle</w:t>
      </w:r>
      <w:r w:rsidR="00FD07F3" w:rsidRPr="00FA377A">
        <w:rPr>
          <w:rFonts w:ascii="Times New Roman" w:hAnsi="Times New Roman" w:cs="Times New Roman"/>
          <w:sz w:val="24"/>
          <w:szCs w:val="24"/>
        </w:rPr>
        <w:t xml:space="preserve">arly seen in the case of </w:t>
      </w:r>
      <w:r w:rsidR="00F13F35" w:rsidRPr="00FA377A">
        <w:rPr>
          <w:rFonts w:ascii="Times New Roman" w:hAnsi="Times New Roman" w:cs="Times New Roman"/>
          <w:sz w:val="24"/>
          <w:szCs w:val="24"/>
        </w:rPr>
        <w:t>K-</w:t>
      </w:r>
      <w:r w:rsidRPr="00FA377A">
        <w:rPr>
          <w:rFonts w:ascii="Times New Roman" w:hAnsi="Times New Roman" w:cs="Times New Roman"/>
          <w:sz w:val="24"/>
          <w:szCs w:val="24"/>
        </w:rPr>
        <w:t xml:space="preserve">pop culture and </w:t>
      </w:r>
      <w:r w:rsidR="00607B43" w:rsidRPr="00FA377A">
        <w:rPr>
          <w:rFonts w:ascii="Times New Roman" w:hAnsi="Times New Roman" w:cs="Times New Roman"/>
          <w:sz w:val="24"/>
          <w:szCs w:val="24"/>
        </w:rPr>
        <w:t xml:space="preserve">the promotion of </w:t>
      </w:r>
      <w:r w:rsidRPr="00FA377A">
        <w:rPr>
          <w:rFonts w:ascii="Times New Roman" w:hAnsi="Times New Roman" w:cs="Times New Roman"/>
          <w:sz w:val="24"/>
          <w:szCs w:val="24"/>
        </w:rPr>
        <w:t>clean t</w:t>
      </w:r>
      <w:r w:rsidR="002020AC" w:rsidRPr="00FA377A">
        <w:rPr>
          <w:rFonts w:ascii="Times New Roman" w:hAnsi="Times New Roman" w:cs="Times New Roman"/>
          <w:sz w:val="24"/>
          <w:szCs w:val="24"/>
        </w:rPr>
        <w:t>echnolog</w:t>
      </w:r>
      <w:r w:rsidR="00607B43" w:rsidRPr="00FA377A">
        <w:rPr>
          <w:rFonts w:ascii="Times New Roman" w:hAnsi="Times New Roman" w:cs="Times New Roman"/>
          <w:sz w:val="24"/>
          <w:szCs w:val="24"/>
        </w:rPr>
        <w:t>ies</w:t>
      </w:r>
      <w:r w:rsidR="002020AC" w:rsidRPr="00FA377A">
        <w:rPr>
          <w:rFonts w:ascii="Times New Roman" w:hAnsi="Times New Roman" w:cs="Times New Roman"/>
          <w:sz w:val="24"/>
          <w:szCs w:val="24"/>
        </w:rPr>
        <w:t xml:space="preserve"> in </w:t>
      </w:r>
      <w:r w:rsidR="00607B43" w:rsidRPr="00FA377A">
        <w:rPr>
          <w:rFonts w:ascii="Times New Roman" w:hAnsi="Times New Roman" w:cs="Times New Roman"/>
          <w:sz w:val="24"/>
          <w:szCs w:val="24"/>
        </w:rPr>
        <w:t xml:space="preserve">South </w:t>
      </w:r>
      <w:r w:rsidR="002020AC" w:rsidRPr="00FA377A">
        <w:rPr>
          <w:rFonts w:ascii="Times New Roman" w:hAnsi="Times New Roman" w:cs="Times New Roman"/>
          <w:sz w:val="24"/>
          <w:szCs w:val="24"/>
        </w:rPr>
        <w:t>Korea</w:t>
      </w:r>
      <w:r w:rsidRPr="00FA377A">
        <w:rPr>
          <w:rFonts w:ascii="Times New Roman" w:hAnsi="Times New Roman" w:cs="Times New Roman"/>
          <w:sz w:val="24"/>
          <w:szCs w:val="24"/>
        </w:rPr>
        <w:t xml:space="preserve"> (O</w:t>
      </w:r>
      <w:r w:rsidR="00FD07F3" w:rsidRPr="00FA377A">
        <w:rPr>
          <w:rFonts w:ascii="Times New Roman" w:hAnsi="Times New Roman" w:cs="Times New Roman"/>
          <w:sz w:val="24"/>
          <w:szCs w:val="24"/>
        </w:rPr>
        <w:t>ECD, 2014)</w:t>
      </w:r>
      <w:r w:rsidR="00607B43" w:rsidRPr="00FA377A">
        <w:rPr>
          <w:rFonts w:ascii="Times New Roman" w:hAnsi="Times New Roman" w:cs="Times New Roman"/>
          <w:sz w:val="24"/>
          <w:szCs w:val="24"/>
        </w:rPr>
        <w:t xml:space="preserve">, and </w:t>
      </w:r>
      <w:r w:rsidR="002356E7" w:rsidRPr="00FA377A">
        <w:rPr>
          <w:rFonts w:ascii="Times New Roman" w:hAnsi="Times New Roman" w:cs="Times New Roman"/>
          <w:sz w:val="24"/>
          <w:szCs w:val="24"/>
        </w:rPr>
        <w:t xml:space="preserve">the country </w:t>
      </w:r>
      <w:r w:rsidR="00FD07F3" w:rsidRPr="00FA377A">
        <w:rPr>
          <w:rFonts w:ascii="Times New Roman" w:hAnsi="Times New Roman" w:cs="Times New Roman"/>
          <w:sz w:val="24"/>
          <w:szCs w:val="24"/>
        </w:rPr>
        <w:t>has</w:t>
      </w:r>
      <w:r w:rsidRPr="00FA377A">
        <w:rPr>
          <w:rFonts w:ascii="Times New Roman" w:hAnsi="Times New Roman" w:cs="Times New Roman"/>
          <w:sz w:val="24"/>
          <w:szCs w:val="24"/>
        </w:rPr>
        <w:t xml:space="preserve"> inves</w:t>
      </w:r>
      <w:r w:rsidR="00FD07F3" w:rsidRPr="00FA377A">
        <w:rPr>
          <w:rFonts w:ascii="Times New Roman" w:hAnsi="Times New Roman" w:cs="Times New Roman"/>
          <w:sz w:val="24"/>
          <w:szCs w:val="24"/>
        </w:rPr>
        <w:t xml:space="preserve">ted in the development of its </w:t>
      </w:r>
      <w:r w:rsidRPr="00FA377A">
        <w:rPr>
          <w:rFonts w:ascii="Times New Roman" w:hAnsi="Times New Roman" w:cs="Times New Roman"/>
          <w:sz w:val="24"/>
          <w:szCs w:val="24"/>
        </w:rPr>
        <w:t>distinctive cultural places and</w:t>
      </w:r>
      <w:r w:rsidR="00FD07F3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607B43" w:rsidRPr="00FA377A">
        <w:rPr>
          <w:rFonts w:ascii="Times New Roman" w:hAnsi="Times New Roman" w:cs="Times New Roman"/>
          <w:sz w:val="24"/>
          <w:szCs w:val="24"/>
        </w:rPr>
        <w:t xml:space="preserve">has </w:t>
      </w:r>
      <w:r w:rsidR="00FD07F3" w:rsidRPr="00FA377A">
        <w:rPr>
          <w:rFonts w:ascii="Times New Roman" w:hAnsi="Times New Roman" w:cs="Times New Roman"/>
          <w:sz w:val="24"/>
          <w:szCs w:val="24"/>
        </w:rPr>
        <w:t>attempted to position itself</w:t>
      </w:r>
      <w:r w:rsidRPr="00FA377A">
        <w:rPr>
          <w:rFonts w:ascii="Times New Roman" w:hAnsi="Times New Roman" w:cs="Times New Roman"/>
          <w:sz w:val="24"/>
          <w:szCs w:val="24"/>
        </w:rPr>
        <w:t xml:space="preserve"> as a </w:t>
      </w:r>
      <w:r w:rsidR="002356E7" w:rsidRPr="00FA377A">
        <w:rPr>
          <w:rFonts w:ascii="Times New Roman" w:hAnsi="Times New Roman" w:cs="Times New Roman"/>
          <w:sz w:val="24"/>
          <w:szCs w:val="24"/>
        </w:rPr>
        <w:t xml:space="preserve">world </w:t>
      </w:r>
      <w:r w:rsidRPr="00FA377A">
        <w:rPr>
          <w:rFonts w:ascii="Times New Roman" w:hAnsi="Times New Roman" w:cs="Times New Roman"/>
          <w:sz w:val="24"/>
          <w:szCs w:val="24"/>
        </w:rPr>
        <w:t>creative destination.</w:t>
      </w:r>
      <w:r w:rsidR="00607B43" w:rsidRPr="00FA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DE0C77" w:rsidRPr="00FA377A">
        <w:rPr>
          <w:rFonts w:ascii="Times New Roman" w:hAnsi="Times New Roman" w:cs="Times New Roman"/>
          <w:sz w:val="24"/>
          <w:szCs w:val="24"/>
        </w:rPr>
        <w:t xml:space="preserve"> is part of this new emphasis on creative tourism.</w:t>
      </w:r>
      <w:r w:rsidR="00607B43" w:rsidRPr="00FA3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C0C" w:rsidRPr="00A86C0C" w:rsidRDefault="00F10DDD" w:rsidP="00A86C0C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 w:hAnsi="Times New Roman" w:cs="Times New Roman"/>
          <w:bCs/>
          <w:sz w:val="24"/>
          <w:szCs w:val="24"/>
        </w:rPr>
        <w:t>Traditional cultural accommodation</w:t>
      </w:r>
      <w:r w:rsidR="00F13F35" w:rsidRPr="00FA377A">
        <w:rPr>
          <w:rFonts w:ascii="Times New Roman" w:hAnsi="Times New Roman" w:cs="Times New Roman"/>
          <w:bCs/>
          <w:sz w:val="24"/>
          <w:szCs w:val="24"/>
        </w:rPr>
        <w:t>s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7006" w:rsidRPr="00FA377A">
        <w:rPr>
          <w:rFonts w:ascii="Times New Roman" w:hAnsi="Times New Roman" w:cs="Times New Roman"/>
          <w:bCs/>
          <w:sz w:val="24"/>
          <w:szCs w:val="24"/>
        </w:rPr>
        <w:t xml:space="preserve">can </w:t>
      </w:r>
      <w:r w:rsidR="00F13F35" w:rsidRPr="00FA377A">
        <w:rPr>
          <w:rFonts w:ascii="Times New Roman" w:hAnsi="Times New Roman" w:cs="Times New Roman"/>
          <w:bCs/>
          <w:sz w:val="24"/>
          <w:szCs w:val="24"/>
        </w:rPr>
        <w:t>offer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authentic experiences in an aesthetically-arranged facility built in </w:t>
      </w:r>
      <w:r w:rsidR="00C67A01" w:rsidRPr="00FA377A">
        <w:rPr>
          <w:rFonts w:ascii="Times New Roman" w:hAnsi="Times New Roman" w:cs="Times New Roman"/>
          <w:bCs/>
          <w:sz w:val="24"/>
          <w:szCs w:val="24"/>
        </w:rPr>
        <w:t>a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traditional </w:t>
      </w:r>
      <w:r w:rsidR="00C67A01" w:rsidRPr="00FA377A">
        <w:rPr>
          <w:rFonts w:ascii="Times New Roman" w:hAnsi="Times New Roman" w:cs="Times New Roman"/>
          <w:bCs/>
          <w:sz w:val="24"/>
          <w:szCs w:val="24"/>
        </w:rPr>
        <w:t xml:space="preserve">architectural </w:t>
      </w:r>
      <w:r w:rsidRPr="00FA377A">
        <w:rPr>
          <w:rFonts w:ascii="Times New Roman" w:hAnsi="Times New Roman" w:cs="Times New Roman"/>
          <w:bCs/>
          <w:sz w:val="24"/>
          <w:szCs w:val="24"/>
        </w:rPr>
        <w:t>sty</w:t>
      </w:r>
      <w:r w:rsidR="00C67A01" w:rsidRPr="00FA377A">
        <w:rPr>
          <w:rFonts w:ascii="Times New Roman" w:hAnsi="Times New Roman" w:cs="Times New Roman"/>
          <w:bCs/>
          <w:sz w:val="24"/>
          <w:szCs w:val="24"/>
        </w:rPr>
        <w:t>le</w:t>
      </w:r>
      <w:r w:rsidRPr="00FA377A">
        <w:rPr>
          <w:rFonts w:ascii="Times New Roman" w:hAnsi="Times New Roman" w:cs="Times New Roman"/>
          <w:bCs/>
          <w:sz w:val="24"/>
          <w:szCs w:val="24"/>
        </w:rPr>
        <w:t>. I</w:t>
      </w:r>
      <w:r w:rsidR="00C67A01" w:rsidRPr="00FA377A">
        <w:rPr>
          <w:rFonts w:ascii="Times New Roman" w:hAnsi="Times New Roman" w:cs="Times New Roman"/>
          <w:bCs/>
          <w:sz w:val="24"/>
          <w:szCs w:val="24"/>
        </w:rPr>
        <w:t xml:space="preserve">n combination with the intangible heritage that they house, </w:t>
      </w:r>
      <w:r w:rsidRPr="00FA377A">
        <w:rPr>
          <w:rFonts w:ascii="Times New Roman" w:hAnsi="Times New Roman" w:cs="Times New Roman"/>
          <w:bCs/>
          <w:sz w:val="24"/>
          <w:szCs w:val="24"/>
        </w:rPr>
        <w:t>t</w:t>
      </w:r>
      <w:r w:rsidR="00C67A01" w:rsidRPr="00FA377A">
        <w:rPr>
          <w:rFonts w:ascii="Times New Roman" w:hAnsi="Times New Roman" w:cs="Times New Roman"/>
          <w:bCs/>
          <w:sz w:val="24"/>
          <w:szCs w:val="24"/>
        </w:rPr>
        <w:t xml:space="preserve">hey can provide access to 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the local population and their traditional way of life. However, there is no accepted single definition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for this and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the concept is elusive to define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.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T</w:t>
      </w:r>
      <w:r w:rsidRPr="00FA377A">
        <w:rPr>
          <w:rFonts w:ascii="Times New Roman" w:hAnsi="Times New Roman" w:cs="Times New Roman"/>
          <w:bCs/>
          <w:sz w:val="24"/>
          <w:szCs w:val="24"/>
        </w:rPr>
        <w:t>he key word ‘culture’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 is related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FA377A">
        <w:rPr>
          <w:rFonts w:ascii="Times New Roman" w:hAnsi="Times New Roman" w:cs="Times New Roman"/>
          <w:bCs/>
          <w:sz w:val="24"/>
          <w:szCs w:val="24"/>
        </w:rPr>
        <w:t>‘art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s</w:t>
      </w:r>
      <w:r w:rsidRPr="00FA377A">
        <w:rPr>
          <w:rFonts w:ascii="Times New Roman" w:hAnsi="Times New Roman" w:cs="Times New Roman"/>
          <w:bCs/>
          <w:sz w:val="24"/>
          <w:szCs w:val="24"/>
        </w:rPr>
        <w:t>’ from an aesthetic point of view</w:t>
      </w:r>
      <w:r w:rsidR="002356E7" w:rsidRPr="00FA377A">
        <w:rPr>
          <w:rFonts w:ascii="Times New Roman" w:hAnsi="Times New Roman" w:cs="Times New Roman"/>
          <w:bCs/>
          <w:sz w:val="24"/>
          <w:szCs w:val="24"/>
        </w:rPr>
        <w:t>;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‘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way of life’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from a</w:t>
      </w:r>
      <w:r w:rsidRPr="00FA377A">
        <w:rPr>
          <w:rFonts w:ascii="Times New Roman" w:hAnsi="Times New Roman" w:cs="Times New Roman"/>
          <w:bCs/>
          <w:sz w:val="24"/>
          <w:szCs w:val="24"/>
        </w:rPr>
        <w:t>n anthropological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 perspective</w:t>
      </w:r>
      <w:r w:rsidR="002356E7" w:rsidRPr="00FA377A">
        <w:rPr>
          <w:rFonts w:ascii="Times New Roman" w:hAnsi="Times New Roman" w:cs="Times New Roman"/>
          <w:bCs/>
          <w:sz w:val="24"/>
          <w:szCs w:val="24"/>
        </w:rPr>
        <w:t>;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‘</w:t>
      </w:r>
      <w:r w:rsidRPr="00FA377A">
        <w:rPr>
          <w:rFonts w:ascii="Times New Roman" w:hAnsi="Times New Roman" w:cs="Times New Roman"/>
          <w:bCs/>
          <w:sz w:val="24"/>
          <w:szCs w:val="24"/>
        </w:rPr>
        <w:t>cultivation of the mind’ from the Latin origin (</w:t>
      </w:r>
      <w:r w:rsidR="00E00DDD" w:rsidRPr="00FA377A">
        <w:rPr>
          <w:rFonts w:ascii="Times New Roman" w:hAnsi="Times New Roman" w:cs="Times New Roman"/>
          <w:bCs/>
          <w:sz w:val="24"/>
          <w:szCs w:val="24"/>
        </w:rPr>
        <w:t>Williams, 1961, 1976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Thus,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traditional cultural acc</w:t>
      </w:r>
      <w:r w:rsidR="00FD07F3" w:rsidRPr="00FA377A">
        <w:rPr>
          <w:rFonts w:ascii="Times New Roman" w:hAnsi="Times New Roman" w:cs="Times New Roman"/>
          <w:bCs/>
          <w:sz w:val="24"/>
          <w:szCs w:val="24"/>
        </w:rPr>
        <w:t xml:space="preserve">ommodation can be 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defined as </w:t>
      </w:r>
      <w:r w:rsidRPr="00FA37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accommodation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in an historic </w:t>
      </w:r>
      <w:r w:rsidRPr="00FA377A">
        <w:rPr>
          <w:rFonts w:ascii="Times New Roman" w:hAnsi="Times New Roman" w:cs="Times New Roman"/>
          <w:bCs/>
          <w:sz w:val="24"/>
          <w:szCs w:val="24"/>
        </w:rPr>
        <w:t>property</w:t>
      </w:r>
      <w:r w:rsidR="002356E7" w:rsidRPr="00FA377A">
        <w:rPr>
          <w:rFonts w:ascii="Times New Roman" w:hAnsi="Times New Roman" w:cs="Times New Roman"/>
          <w:bCs/>
          <w:sz w:val="24"/>
          <w:szCs w:val="24"/>
        </w:rPr>
        <w:t>,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hich retains some earlier </w:t>
      </w:r>
      <w:r w:rsidRPr="00FA377A">
        <w:rPr>
          <w:rFonts w:ascii="Times New Roman" w:hAnsi="Times New Roman" w:cs="Times New Roman"/>
          <w:bCs/>
          <w:sz w:val="24"/>
          <w:szCs w:val="24"/>
        </w:rPr>
        <w:t>architectural arrangements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, thereby providing access to aspect of 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traditional culture to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serve </w:t>
      </w:r>
      <w:r w:rsidRPr="00FA377A">
        <w:rPr>
          <w:rFonts w:ascii="Times New Roman" w:hAnsi="Times New Roman" w:cs="Times New Roman"/>
          <w:bCs/>
          <w:sz w:val="24"/>
          <w:szCs w:val="24"/>
        </w:rPr>
        <w:t>the interests of tourists.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 It is 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associated with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valued </w:t>
      </w:r>
      <w:r w:rsidRPr="00FA377A">
        <w:rPr>
          <w:rFonts w:ascii="Times New Roman" w:hAnsi="Times New Roman" w:cs="Times New Roman"/>
          <w:bCs/>
          <w:sz w:val="24"/>
          <w:szCs w:val="24"/>
        </w:rPr>
        <w:t>landscapes</w:t>
      </w:r>
      <w:r w:rsidR="00D67F77" w:rsidRPr="00FA377A">
        <w:rPr>
          <w:rFonts w:ascii="Times New Roman" w:hAnsi="Times New Roman" w:cs="Times New Roman"/>
          <w:bCs/>
          <w:sz w:val="24"/>
          <w:szCs w:val="24"/>
        </w:rPr>
        <w:t xml:space="preserve">, landmarks 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and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prestigious buildings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, such</w:t>
      </w:r>
      <w:r w:rsidR="00D67F77" w:rsidRPr="00FA3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>as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palaces, monuments,  castles 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and temples </w:t>
      </w:r>
      <w:r w:rsidRPr="00FA377A">
        <w:rPr>
          <w:rFonts w:ascii="Times New Roman" w:hAnsi="Times New Roman" w:cs="Times New Roman"/>
          <w:bCs/>
          <w:sz w:val="24"/>
          <w:szCs w:val="24"/>
        </w:rPr>
        <w:t>that belong to individuals or communities</w:t>
      </w:r>
      <w:r w:rsidR="002F4773" w:rsidRPr="00FA377A">
        <w:rPr>
          <w:rFonts w:ascii="Times New Roman" w:hAnsi="Times New Roman" w:cs="Times New Roman"/>
          <w:bCs/>
          <w:sz w:val="24"/>
          <w:szCs w:val="24"/>
        </w:rPr>
        <w:t xml:space="preserve">, as well as more modest places with vernacular architecture </w:t>
      </w:r>
      <w:r w:rsidR="002020AC" w:rsidRPr="00FA377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D67F77" w:rsidRPr="00FA37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Shackel</w:t>
      </w:r>
      <w:proofErr w:type="spellEnd"/>
      <w:r w:rsidR="00D67F77" w:rsidRPr="00FA377A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et al.</w:t>
      </w:r>
      <w:r w:rsidR="00D67F77" w:rsidRPr="00FA37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2011; </w:t>
      </w:r>
      <w:proofErr w:type="spellStart"/>
      <w:r w:rsidR="002020AC" w:rsidRPr="00FA377A">
        <w:rPr>
          <w:rFonts w:ascii="Times New Roman" w:hAnsi="Times New Roman" w:cs="Times New Roman"/>
          <w:bCs/>
          <w:sz w:val="24"/>
          <w:szCs w:val="24"/>
        </w:rPr>
        <w:t>Xie</w:t>
      </w:r>
      <w:proofErr w:type="spellEnd"/>
      <w:r w:rsidR="002020AC" w:rsidRPr="00FA377A">
        <w:rPr>
          <w:rFonts w:ascii="Times New Roman" w:hAnsi="Times New Roman" w:cs="Times New Roman"/>
          <w:bCs/>
          <w:sz w:val="24"/>
          <w:szCs w:val="24"/>
        </w:rPr>
        <w:t>, in press).</w:t>
      </w:r>
      <w:r w:rsidRPr="00FA37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</w:t>
      </w:r>
      <w:r w:rsidR="00D67F77" w:rsidRPr="00FA37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</w:t>
      </w:r>
      <w:r w:rsidRPr="00FA37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aesthetic and</w:t>
      </w:r>
      <w:r w:rsidRPr="00FA377A">
        <w:rPr>
          <w:rFonts w:ascii="Times New Roman" w:hAnsi="Times New Roman" w:cs="Times New Roman"/>
          <w:bCs/>
          <w:sz w:val="24"/>
          <w:szCs w:val="24"/>
        </w:rPr>
        <w:t xml:space="preserve"> historical qualities are of importance in the development of traditional cultural accommodation</w:t>
      </w:r>
      <w:r w:rsidR="00D67F77" w:rsidRPr="00FA377A">
        <w:rPr>
          <w:rFonts w:ascii="Times New Roman" w:hAnsi="Times New Roman" w:cs="Times New Roman"/>
          <w:bCs/>
          <w:sz w:val="24"/>
          <w:szCs w:val="24"/>
        </w:rPr>
        <w:t xml:space="preserve"> and, particularly when such places exist in abundance, they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can be a great territorial asset </w:t>
      </w:r>
      <w:r w:rsidR="00D67F77" w:rsidRPr="00FA377A">
        <w:rPr>
          <w:rFonts w:ascii="Times New Roman" w:hAnsi="Times New Roman" w:cs="Times New Roman"/>
          <w:sz w:val="24"/>
          <w:szCs w:val="24"/>
        </w:rPr>
        <w:t>in the provision of cultural tourism experiences.</w:t>
      </w:r>
      <w:r w:rsidR="006E71B8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D67F77" w:rsidRPr="00FA377A">
        <w:rPr>
          <w:rFonts w:ascii="Times New Roman" w:hAnsi="Times New Roman" w:cs="Times New Roman"/>
          <w:sz w:val="24"/>
          <w:szCs w:val="24"/>
        </w:rPr>
        <w:t xml:space="preserve"> In order to better understand the opportunities and challenges of such</w:t>
      </w:r>
      <w:r w:rsidR="006E42AD">
        <w:rPr>
          <w:rFonts w:ascii="Times New Roman" w:hAnsi="Times New Roman" w:cs="Times New Roman"/>
          <w:sz w:val="24"/>
          <w:szCs w:val="24"/>
        </w:rPr>
        <w:t xml:space="preserve"> initiatives, this paper review</w:t>
      </w:r>
      <w:r w:rsidR="00D67F77" w:rsidRPr="00FA377A">
        <w:rPr>
          <w:rFonts w:ascii="Times New Roman" w:hAnsi="Times New Roman" w:cs="Times New Roman"/>
          <w:sz w:val="24"/>
          <w:szCs w:val="24"/>
        </w:rPr>
        <w:t xml:space="preserve">s </w:t>
      </w:r>
      <w:r w:rsidR="006E42AD">
        <w:rPr>
          <w:rFonts w:ascii="Times New Roman" w:hAnsi="Times New Roman" w:cs="Times New Roman"/>
          <w:sz w:val="24"/>
          <w:szCs w:val="24"/>
        </w:rPr>
        <w:t xml:space="preserve">the development policies that promote the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D67F77" w:rsidRPr="00FA3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2AD" w:rsidRPr="006E42AD">
        <w:rPr>
          <w:rFonts w:ascii="Times New Roman" w:hAnsi="Times New Roman" w:cs="Times New Roman"/>
          <w:sz w:val="24"/>
          <w:szCs w:val="24"/>
        </w:rPr>
        <w:t>program</w:t>
      </w:r>
      <w:r w:rsidR="00F333E9" w:rsidRPr="00FA3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7F77" w:rsidRPr="00FA377A">
        <w:rPr>
          <w:rFonts w:ascii="Times New Roman" w:hAnsi="Times New Roman" w:cs="Times New Roman"/>
          <w:sz w:val="24"/>
          <w:szCs w:val="24"/>
        </w:rPr>
        <w:t xml:space="preserve">in South Korea. </w:t>
      </w:r>
    </w:p>
    <w:p w:rsidR="00B546E3" w:rsidRPr="00FA377A" w:rsidRDefault="0059768B" w:rsidP="00B81739">
      <w:pPr>
        <w:pStyle w:val="Heading3"/>
        <w:numPr>
          <w:ilvl w:val="0"/>
          <w:numId w:val="9"/>
        </w:numPr>
        <w:spacing w:beforeLines="0" w:afterLines="0" w:line="480" w:lineRule="auto"/>
        <w:rPr>
          <w:sz w:val="24"/>
          <w:szCs w:val="24"/>
        </w:rPr>
      </w:pPr>
      <w:r w:rsidRPr="00FA377A">
        <w:rPr>
          <w:sz w:val="24"/>
          <w:szCs w:val="24"/>
        </w:rPr>
        <w:t xml:space="preserve"> </w:t>
      </w:r>
      <w:r w:rsidR="00D67F77" w:rsidRPr="00FA377A">
        <w:rPr>
          <w:sz w:val="24"/>
          <w:szCs w:val="24"/>
        </w:rPr>
        <w:t>METHODS</w:t>
      </w:r>
    </w:p>
    <w:p w:rsidR="00F10DDD" w:rsidRPr="00FA377A" w:rsidRDefault="00B546E3" w:rsidP="00B546E3">
      <w:pPr>
        <w:pStyle w:val="Heading3"/>
        <w:spacing w:beforeLines="0" w:afterLines="0" w:line="480" w:lineRule="auto"/>
        <w:rPr>
          <w:b w:val="0"/>
          <w:sz w:val="24"/>
          <w:szCs w:val="24"/>
        </w:rPr>
      </w:pPr>
      <w:r w:rsidRPr="00FA377A">
        <w:rPr>
          <w:b w:val="0"/>
          <w:sz w:val="24"/>
          <w:szCs w:val="24"/>
        </w:rPr>
        <w:t xml:space="preserve">Research methods will be discussed in two parts. First, </w:t>
      </w:r>
      <w:r w:rsidR="002D6E4D" w:rsidRPr="00FA377A">
        <w:rPr>
          <w:b w:val="0"/>
          <w:sz w:val="24"/>
          <w:szCs w:val="24"/>
        </w:rPr>
        <w:t xml:space="preserve">the situation in the study area will be described and </w:t>
      </w:r>
      <w:r w:rsidR="00CE2B80" w:rsidRPr="00FA377A">
        <w:rPr>
          <w:b w:val="0"/>
          <w:sz w:val="24"/>
          <w:szCs w:val="24"/>
        </w:rPr>
        <w:t xml:space="preserve">two </w:t>
      </w:r>
      <w:r w:rsidRPr="00FA377A">
        <w:rPr>
          <w:b w:val="0"/>
          <w:sz w:val="24"/>
          <w:szCs w:val="24"/>
        </w:rPr>
        <w:t xml:space="preserve">specific examples </w:t>
      </w:r>
      <w:r w:rsidR="00F1360E" w:rsidRPr="00FA377A">
        <w:rPr>
          <w:b w:val="0"/>
          <w:sz w:val="24"/>
          <w:szCs w:val="24"/>
        </w:rPr>
        <w:t>of</w:t>
      </w:r>
      <w:r w:rsidR="00A86C0C">
        <w:rPr>
          <w:b w:val="0"/>
          <w:sz w:val="24"/>
          <w:szCs w:val="24"/>
        </w:rPr>
        <w:t xml:space="preserve"> the</w:t>
      </w:r>
      <w:r w:rsidR="00F1360E" w:rsidRPr="00FA377A">
        <w:rPr>
          <w:b w:val="0"/>
          <w:sz w:val="24"/>
          <w:szCs w:val="24"/>
        </w:rPr>
        <w:t xml:space="preserve"> </w:t>
      </w:r>
      <w:proofErr w:type="spellStart"/>
      <w:r w:rsidR="00F1360E" w:rsidRPr="00FA377A">
        <w:rPr>
          <w:b w:val="0"/>
          <w:i/>
          <w:sz w:val="24"/>
          <w:szCs w:val="24"/>
        </w:rPr>
        <w:t>Hankstay</w:t>
      </w:r>
      <w:proofErr w:type="spellEnd"/>
      <w:r w:rsidR="00F1360E" w:rsidRPr="00FA377A">
        <w:rPr>
          <w:b w:val="0"/>
          <w:sz w:val="24"/>
          <w:szCs w:val="24"/>
        </w:rPr>
        <w:t xml:space="preserve"> </w:t>
      </w:r>
      <w:r w:rsidR="00A86C0C">
        <w:rPr>
          <w:b w:val="0"/>
          <w:sz w:val="24"/>
          <w:szCs w:val="24"/>
        </w:rPr>
        <w:t xml:space="preserve">program and </w:t>
      </w:r>
      <w:r w:rsidRPr="00FA377A">
        <w:rPr>
          <w:b w:val="0"/>
          <w:sz w:val="24"/>
          <w:szCs w:val="24"/>
        </w:rPr>
        <w:t>t</w:t>
      </w:r>
      <w:r w:rsidR="00CE2B80" w:rsidRPr="00FA377A">
        <w:rPr>
          <w:b w:val="0"/>
          <w:sz w:val="24"/>
          <w:szCs w:val="24"/>
        </w:rPr>
        <w:t>he</w:t>
      </w:r>
      <w:r w:rsidR="00D75DE8" w:rsidRPr="00FA377A">
        <w:rPr>
          <w:b w:val="0"/>
          <w:sz w:val="24"/>
          <w:szCs w:val="24"/>
        </w:rPr>
        <w:t xml:space="preserve"> </w:t>
      </w:r>
      <w:r w:rsidRPr="00FA377A">
        <w:rPr>
          <w:b w:val="0"/>
          <w:sz w:val="24"/>
          <w:szCs w:val="24"/>
        </w:rPr>
        <w:t>information sources will be discussed.</w:t>
      </w:r>
    </w:p>
    <w:p w:rsidR="00F10DDD" w:rsidRPr="00FA377A" w:rsidRDefault="0059768B" w:rsidP="00B81739">
      <w:pPr>
        <w:pStyle w:val="Heading3"/>
        <w:numPr>
          <w:ilvl w:val="1"/>
          <w:numId w:val="9"/>
        </w:numPr>
        <w:spacing w:beforeLines="0" w:afterLines="0" w:line="480" w:lineRule="auto"/>
        <w:ind w:left="360"/>
        <w:rPr>
          <w:sz w:val="24"/>
          <w:szCs w:val="24"/>
        </w:rPr>
      </w:pPr>
      <w:r w:rsidRPr="00FA377A">
        <w:rPr>
          <w:sz w:val="24"/>
          <w:szCs w:val="24"/>
        </w:rPr>
        <w:t xml:space="preserve"> </w:t>
      </w:r>
      <w:r w:rsidR="00F1360E" w:rsidRPr="00FA377A">
        <w:rPr>
          <w:sz w:val="24"/>
          <w:szCs w:val="24"/>
        </w:rPr>
        <w:t>T</w:t>
      </w:r>
      <w:r w:rsidR="00D23546" w:rsidRPr="00FA377A">
        <w:rPr>
          <w:sz w:val="24"/>
          <w:szCs w:val="24"/>
        </w:rPr>
        <w:t>he Study Area and the Selected Cases</w:t>
      </w:r>
    </w:p>
    <w:p w:rsidR="000B2A5F" w:rsidRPr="000B2A5F" w:rsidRDefault="00997D1A" w:rsidP="000B2A5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</w:rPr>
        <w:t>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he accommodation sector in South Korea encompasses hotels (general hotel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, family hotel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, Korean traditional hotel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and hostel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) and resort condomin</w:t>
      </w:r>
      <w:r w:rsidR="00881C4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iums. 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81C43" w:rsidRPr="00FA377A">
        <w:rPr>
          <w:rFonts w:ascii="Times New Roman" w:hAnsi="Times New Roman" w:cs="Times New Roman"/>
          <w:sz w:val="24"/>
          <w:szCs w:val="24"/>
          <w:lang w:val="en-GB"/>
        </w:rPr>
        <w:t>ypical western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881C43" w:rsidRPr="00FA377A">
        <w:rPr>
          <w:rFonts w:ascii="Times New Roman" w:hAnsi="Times New Roman" w:cs="Times New Roman"/>
          <w:sz w:val="24"/>
          <w:szCs w:val="24"/>
          <w:lang w:val="en-GB"/>
        </w:rPr>
        <w:t>style hotels have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experienced substantial growth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and, f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or the past three decades, the number of tourist hotels has steadily ris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>en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by about 5% 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>annually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(Ministry of Culture, Sports and Tourism, 2014) and occupied over three 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quarters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of th</w:t>
      </w:r>
      <w:r w:rsidR="00B8173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offerings </w:t>
      </w:r>
      <w:r w:rsidR="00B81739" w:rsidRPr="00FA377A">
        <w:rPr>
          <w:rFonts w:ascii="Times New Roman" w:hAnsi="Times New Roman" w:cs="Times New Roman"/>
          <w:sz w:val="24"/>
          <w:szCs w:val="24"/>
          <w:lang w:val="en-GB"/>
        </w:rPr>
        <w:t>by 2008 (Table 1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). This </w:t>
      </w:r>
      <w:r w:rsidR="00881C43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>hows that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the lodging industry in Korea ha</w:t>
      </w:r>
      <w:r w:rsidR="00881C43" w:rsidRPr="00FA377A">
        <w:rPr>
          <w:rFonts w:ascii="Times New Roman" w:hAnsi="Times New Roman" w:cs="Times New Roman"/>
          <w:sz w:val="24"/>
          <w:szCs w:val="24"/>
          <w:lang w:val="en-GB"/>
        </w:rPr>
        <w:t>s developed mainly focusing on the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81C4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western style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hotels instead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of exploring the </w:t>
      </w:r>
      <w:r w:rsidR="00881C43" w:rsidRPr="00FA377A">
        <w:rPr>
          <w:rFonts w:ascii="Times New Roman" w:hAnsi="Times New Roman" w:cs="Times New Roman"/>
          <w:sz w:val="24"/>
          <w:szCs w:val="24"/>
          <w:lang w:val="en-GB"/>
        </w:rPr>
        <w:t>concept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creative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accommodations 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rooted in local culture.  However, in recent years there </w:t>
      </w:r>
      <w:r w:rsidR="00D23546" w:rsidRPr="00FA377A">
        <w:rPr>
          <w:rFonts w:ascii="Times New Roman" w:hAnsi="Times New Roman" w:cs="Times New Roman"/>
          <w:sz w:val="24"/>
          <w:szCs w:val="24"/>
          <w:lang w:val="en-GB"/>
        </w:rPr>
        <w:lastRenderedPageBreak/>
        <w:t>has been substantial growth in businesses that provide accommodation in traditional Korean houses.</w:t>
      </w:r>
    </w:p>
    <w:p w:rsidR="000B2A5F" w:rsidRPr="00FA377A" w:rsidRDefault="000B2A5F" w:rsidP="000B2A5F">
      <w:pPr>
        <w:spacing w:before="240"/>
        <w:rPr>
          <w:rFonts w:ascii="Times New Roman" w:hAnsi="Times New Roman" w:cs="Times New Roman"/>
          <w:b/>
          <w:bCs/>
          <w:lang w:val="en-GB"/>
        </w:rPr>
      </w:pPr>
      <w:r w:rsidRPr="00FA377A">
        <w:rPr>
          <w:rFonts w:ascii="Times New Roman" w:hAnsi="Times New Roman" w:cs="Times New Roman"/>
          <w:b/>
          <w:bCs/>
          <w:lang w:val="en-GB"/>
        </w:rPr>
        <w:t>Table 1:  Accommodations Establishments in South Korea</w:t>
      </w:r>
    </w:p>
    <w:tbl>
      <w:tblPr>
        <w:tblW w:w="8540" w:type="dxa"/>
        <w:tblCellMar>
          <w:left w:w="99" w:type="dxa"/>
          <w:right w:w="99" w:type="dxa"/>
        </w:tblCellMar>
        <w:tblLook w:val="04A0"/>
      </w:tblPr>
      <w:tblGrid>
        <w:gridCol w:w="340"/>
        <w:gridCol w:w="3020"/>
        <w:gridCol w:w="850"/>
        <w:gridCol w:w="851"/>
        <w:gridCol w:w="850"/>
        <w:gridCol w:w="851"/>
        <w:gridCol w:w="850"/>
        <w:gridCol w:w="928"/>
      </w:tblGrid>
      <w:tr w:rsidR="000B2A5F" w:rsidRPr="00FA377A" w:rsidTr="004D1F55">
        <w:trPr>
          <w:trHeight w:val="33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Accommodation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</w:tr>
      <w:tr w:rsidR="000B2A5F" w:rsidRPr="00FA377A" w:rsidTr="004D1F55">
        <w:trPr>
          <w:trHeight w:val="33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b/>
                <w:sz w:val="20"/>
                <w:szCs w:val="20"/>
              </w:rPr>
              <w:t>Tourist Accommodation</w:t>
            </w:r>
            <w:r w:rsidRPr="00FA377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s</w:t>
            </w:r>
            <w:r w:rsidRPr="00FA37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</w:tr>
      <w:tr w:rsidR="000B2A5F" w:rsidRPr="00FA377A" w:rsidTr="004D1F55">
        <w:trPr>
          <w:trHeight w:val="330"/>
        </w:trPr>
        <w:tc>
          <w:tcPr>
            <w:tcW w:w="340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Tourist Hotel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92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</w:tr>
      <w:tr w:rsidR="000B2A5F" w:rsidRPr="00FA377A" w:rsidTr="004D1F55">
        <w:trPr>
          <w:trHeight w:val="330"/>
        </w:trPr>
        <w:tc>
          <w:tcPr>
            <w:tcW w:w="34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Family Hotel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0B2A5F" w:rsidRPr="00FA377A" w:rsidTr="004D1F55">
        <w:trPr>
          <w:trHeight w:val="330"/>
        </w:trPr>
        <w:tc>
          <w:tcPr>
            <w:tcW w:w="34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0B2A5F" w:rsidRPr="00FA377A" w:rsidRDefault="000B2A5F" w:rsidP="004D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Korean Traditional Hotel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2A5F" w:rsidRPr="00FA377A" w:rsidTr="004D1F55">
        <w:trPr>
          <w:trHeight w:val="330"/>
        </w:trPr>
        <w:tc>
          <w:tcPr>
            <w:tcW w:w="34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Hostel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0B2A5F" w:rsidRPr="00FA377A" w:rsidTr="004D1F55">
        <w:trPr>
          <w:trHeight w:val="330"/>
        </w:trPr>
        <w:tc>
          <w:tcPr>
            <w:tcW w:w="34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Condominium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0B2A5F" w:rsidRPr="00FA377A" w:rsidTr="004D1F55">
        <w:trPr>
          <w:trHeight w:val="33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Traditional Korean Housing 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ind w:firstLineChars="150" w:firstLine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2A5F" w:rsidRPr="00FA377A" w:rsidRDefault="000B2A5F" w:rsidP="004D1F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7A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</w:tr>
    </w:tbl>
    <w:p w:rsidR="000B2A5F" w:rsidRPr="00FA377A" w:rsidRDefault="000B2A5F" w:rsidP="000B2A5F">
      <w:pPr>
        <w:spacing w:after="240"/>
        <w:rPr>
          <w:rFonts w:ascii="Times New Roman" w:hAnsi="Times New Roman" w:cs="Times New Roman"/>
          <w:sz w:val="18"/>
          <w:szCs w:val="18"/>
          <w:lang w:val="en-GB"/>
        </w:rPr>
      </w:pPr>
      <w:r w:rsidRPr="00FA377A">
        <w:rPr>
          <w:rFonts w:ascii="Times New Roman" w:hAnsi="Times New Roman" w:cs="Times New Roman" w:hint="eastAsia"/>
          <w:sz w:val="18"/>
          <w:szCs w:val="18"/>
          <w:lang w:val="en-GB"/>
        </w:rPr>
        <w:t xml:space="preserve">                                 </w:t>
      </w:r>
      <w:r w:rsidRPr="00FA377A">
        <w:rPr>
          <w:rFonts w:ascii="Times New Roman" w:hAnsi="Times New Roman" w:cs="Times New Roman"/>
          <w:sz w:val="18"/>
          <w:szCs w:val="18"/>
          <w:lang w:val="en-GB"/>
        </w:rPr>
        <w:t xml:space="preserve">Source: Ministry of Culture, Sports and Tourism. (2008-2014), Annual report on tourism trends  </w:t>
      </w:r>
    </w:p>
    <w:p w:rsidR="00C434F3" w:rsidRPr="00C434F3" w:rsidRDefault="00C434F3" w:rsidP="00C434F3">
      <w:pPr>
        <w:spacing w:before="240"/>
        <w:rPr>
          <w:rFonts w:ascii="Times New Roman" w:hAnsi="Times New Roman" w:cs="Times New Roman"/>
          <w:b/>
          <w:bCs/>
          <w:lang w:val="en-GB"/>
        </w:rPr>
      </w:pPr>
    </w:p>
    <w:p w:rsidR="002D6E4D" w:rsidRPr="00FA377A" w:rsidRDefault="00A1565F" w:rsidP="00A1565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</w:rPr>
        <w:t xml:space="preserve">The market for </w:t>
      </w:r>
      <w:r w:rsidR="00F10DDD" w:rsidRPr="00FA377A">
        <w:rPr>
          <w:rFonts w:ascii="Times New Roman" w:hAnsi="Times New Roman" w:cs="Times New Roman"/>
          <w:sz w:val="24"/>
          <w:szCs w:val="24"/>
        </w:rPr>
        <w:t>Korean to</w:t>
      </w:r>
      <w:r w:rsidR="00C9028B" w:rsidRPr="00FA377A">
        <w:rPr>
          <w:rFonts w:ascii="Times New Roman" w:hAnsi="Times New Roman" w:cs="Times New Roman"/>
          <w:sz w:val="24"/>
          <w:szCs w:val="24"/>
        </w:rPr>
        <w:t xml:space="preserve">urism </w:t>
      </w:r>
      <w:r w:rsidRPr="00FA377A">
        <w:rPr>
          <w:rFonts w:ascii="Times New Roman" w:hAnsi="Times New Roman" w:cs="Times New Roman"/>
          <w:sz w:val="24"/>
          <w:szCs w:val="24"/>
        </w:rPr>
        <w:t>continues to expand and the number of f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oreign entrants to </w:t>
      </w:r>
      <w:r w:rsidR="00C9028B" w:rsidRPr="00FA377A">
        <w:rPr>
          <w:rFonts w:ascii="Times New Roman" w:hAnsi="Times New Roman" w:cs="Times New Roman"/>
          <w:sz w:val="24"/>
          <w:szCs w:val="24"/>
        </w:rPr>
        <w:t xml:space="preserve">South </w:t>
      </w:r>
      <w:r w:rsidR="00B12619" w:rsidRPr="00FA377A">
        <w:rPr>
          <w:rFonts w:ascii="Times New Roman" w:hAnsi="Times New Roman" w:cs="Times New Roman"/>
          <w:sz w:val="24"/>
          <w:szCs w:val="24"/>
        </w:rPr>
        <w:t xml:space="preserve">Korea </w:t>
      </w:r>
      <w:r w:rsidRPr="00FA377A">
        <w:rPr>
          <w:rFonts w:ascii="Times New Roman" w:hAnsi="Times New Roman" w:cs="Times New Roman"/>
          <w:sz w:val="24"/>
          <w:szCs w:val="24"/>
        </w:rPr>
        <w:t>grew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from 5.2 million </w:t>
      </w:r>
      <w:r w:rsidR="00C9028B" w:rsidRPr="00FA377A">
        <w:rPr>
          <w:rFonts w:ascii="Times New Roman" w:hAnsi="Times New Roman" w:cs="Times New Roman"/>
          <w:sz w:val="24"/>
          <w:szCs w:val="24"/>
        </w:rPr>
        <w:t xml:space="preserve">arrivals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in 2001 </w:t>
      </w:r>
      <w:r w:rsidRPr="00FA377A">
        <w:rPr>
          <w:rFonts w:ascii="Times New Roman" w:hAnsi="Times New Roman" w:cs="Times New Roman"/>
          <w:sz w:val="24"/>
          <w:szCs w:val="24"/>
        </w:rPr>
        <w:t xml:space="preserve">to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9.8 million </w:t>
      </w:r>
      <w:r w:rsidR="00C9028B" w:rsidRPr="00FA377A">
        <w:rPr>
          <w:rFonts w:ascii="Times New Roman" w:hAnsi="Times New Roman" w:cs="Times New Roman"/>
          <w:sz w:val="24"/>
          <w:szCs w:val="24"/>
        </w:rPr>
        <w:t xml:space="preserve">arrivals </w:t>
      </w:r>
      <w:r w:rsidR="00F10DDD" w:rsidRPr="00FA377A">
        <w:rPr>
          <w:rFonts w:ascii="Times New Roman" w:hAnsi="Times New Roman" w:cs="Times New Roman"/>
          <w:sz w:val="24"/>
          <w:szCs w:val="24"/>
        </w:rPr>
        <w:t>in 2011</w:t>
      </w:r>
      <w:r w:rsidRPr="00FA377A">
        <w:rPr>
          <w:rFonts w:ascii="Times New Roman" w:hAnsi="Times New Roman" w:cs="Times New Roman"/>
          <w:sz w:val="24"/>
          <w:szCs w:val="24"/>
        </w:rPr>
        <w:t xml:space="preserve">, an increase of </w:t>
      </w:r>
      <w:r w:rsidR="00F10DDD" w:rsidRPr="00FA377A">
        <w:rPr>
          <w:rFonts w:ascii="Times New Roman" w:hAnsi="Times New Roman" w:cs="Times New Roman"/>
          <w:sz w:val="24"/>
          <w:szCs w:val="24"/>
        </w:rPr>
        <w:t>90.3% (</w:t>
      </w:r>
      <w:proofErr w:type="spellStart"/>
      <w:r w:rsidR="00F10DDD" w:rsidRPr="00FA377A">
        <w:rPr>
          <w:rFonts w:ascii="Times New Roman" w:hAnsi="Times New Roman" w:cs="Times New Roman"/>
          <w:sz w:val="24"/>
          <w:szCs w:val="24"/>
        </w:rPr>
        <w:t>Ryu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</w:rPr>
        <w:t xml:space="preserve">, 2012).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Since 2008, international tourist</w:t>
      </w:r>
      <w:r w:rsidR="00C9028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arrival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s have increased annually by</w:t>
      </w:r>
      <w:r w:rsidR="00C9028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around 10 %,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with over 12 million</w:t>
      </w:r>
      <w:r w:rsidR="00C9028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arrival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 in 2013.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At the same time, th</w:t>
      </w:r>
      <w:r w:rsidR="00C9028B" w:rsidRPr="00FA377A">
        <w:rPr>
          <w:rFonts w:ascii="Times New Roman" w:hAnsi="Times New Roman" w:cs="Times New Roman"/>
          <w:sz w:val="24"/>
          <w:szCs w:val="24"/>
          <w:lang w:val="en-GB"/>
        </w:rPr>
        <w:t>e number of domestic tourist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 has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also expanded with the result that the accommodation sector has not been able to meet the market demand. </w:t>
      </w:r>
      <w:r w:rsidR="00C9028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According to the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Ministry of Culture, Sports and Tourism</w:t>
      </w:r>
      <w:r w:rsidR="0006268D" w:rsidRPr="00FA377A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et al. (</w:t>
      </w:r>
      <w:r w:rsidR="00C9028B" w:rsidRPr="00FA377A">
        <w:rPr>
          <w:rFonts w:ascii="Times New Roman" w:hAnsi="Times New Roman" w:cs="Times New Roman"/>
          <w:sz w:val="24"/>
          <w:szCs w:val="24"/>
          <w:lang w:val="en-GB"/>
        </w:rPr>
        <w:t>2010</w:t>
      </w:r>
      <w:r w:rsidR="0006268D" w:rsidRPr="00FA377A">
        <w:rPr>
          <w:rFonts w:ascii="Times New Roman" w:hAnsi="Times New Roman" w:cs="Times New Roman" w:hint="eastAsia"/>
          <w:sz w:val="24"/>
          <w:szCs w:val="24"/>
          <w:lang w:val="en-GB"/>
        </w:rPr>
        <w:t>)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, while the average an</w:t>
      </w:r>
      <w:r w:rsidR="00C9028B" w:rsidRPr="00FA377A">
        <w:rPr>
          <w:rFonts w:ascii="Times New Roman" w:hAnsi="Times New Roman" w:cs="Times New Roman"/>
          <w:sz w:val="24"/>
          <w:szCs w:val="24"/>
          <w:lang w:val="en-GB"/>
        </w:rPr>
        <w:t>nual increase of foreign arrival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 for five years was 8%, hotel rooms only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increased by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less tha</w:t>
      </w:r>
      <w:r w:rsidR="00E84B20" w:rsidRPr="00FA377A">
        <w:rPr>
          <w:rFonts w:ascii="Times New Roman" w:hAnsi="Times New Roman" w:cs="Times New Roman"/>
          <w:sz w:val="24"/>
          <w:szCs w:val="24"/>
          <w:lang w:val="en-GB"/>
        </w:rPr>
        <w:t>n 4%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annually, and the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shortage of lodging </w:t>
      </w:r>
      <w:r w:rsidR="00717CC4" w:rsidRPr="00FA377A">
        <w:rPr>
          <w:rFonts w:ascii="Times New Roman" w:hAnsi="Times New Roman" w:cs="Times New Roman"/>
          <w:sz w:val="24"/>
          <w:szCs w:val="24"/>
          <w:lang w:val="en-GB"/>
        </w:rPr>
        <w:t>facilities in Korea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was expected to increase</w:t>
      </w:r>
      <w:r w:rsidR="00717CC4" w:rsidRPr="00FA377A">
        <w:rPr>
          <w:rFonts w:ascii="Times New Roman" w:hAnsi="Times New Roman" w:cs="Times New Roman"/>
          <w:sz w:val="24"/>
          <w:szCs w:val="24"/>
          <w:lang w:val="en-GB"/>
        </w:rPr>
        <w:t>. 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he Ministry of Culture, Sports and Tourism (2012)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suggested that there </w:t>
      </w:r>
      <w:r w:rsidR="00B1261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would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be a </w:t>
      </w:r>
      <w:r w:rsidR="00BC249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shortage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of at least 5,000 rooms in </w:t>
      </w:r>
      <w:r w:rsidR="00BC249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city of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Seoul</w:t>
      </w:r>
      <w:r w:rsidR="00E84B20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alone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 2015. </w:t>
      </w:r>
      <w:r w:rsidR="00BC249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As a result, the </w:t>
      </w:r>
      <w:r w:rsidR="00D358D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Korean </w:t>
      </w:r>
      <w:r w:rsidR="00BC249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government has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attempted to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address the </w:t>
      </w:r>
      <w:r w:rsidR="00272096" w:rsidRPr="00FA377A">
        <w:rPr>
          <w:rFonts w:ascii="Times New Roman" w:hAnsi="Times New Roman" w:cs="Times New Roman"/>
          <w:sz w:val="24"/>
          <w:szCs w:val="24"/>
          <w:lang w:val="en-GB"/>
        </w:rPr>
        <w:t>imbalance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between </w:t>
      </w:r>
      <w:r w:rsidR="00225351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supply and demand </w:t>
      </w:r>
      <w:r w:rsidR="0027209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by proposing </w:t>
      </w:r>
      <w:r w:rsidR="00225351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development of additional forms of accommodation, such as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Hanokstay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7665D" w:rsidRPr="00FA377A" w:rsidRDefault="00225351" w:rsidP="00F333E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 w:hAnsi="Times New Roman" w:cs="Times New Roman"/>
          <w:sz w:val="24"/>
          <w:szCs w:val="24"/>
        </w:rPr>
        <w:lastRenderedPageBreak/>
        <w:t xml:space="preserve">In order to explore this phenomenon, two establishments were selected for investigation, </w:t>
      </w:r>
      <w:r w:rsidR="004C0D3E" w:rsidRPr="00FA377A">
        <w:rPr>
          <w:rFonts w:ascii="Times New Roman" w:hAnsi="Times New Roman" w:cs="Times New Roman"/>
          <w:sz w:val="24"/>
          <w:szCs w:val="24"/>
        </w:rPr>
        <w:t xml:space="preserve">reflecting the availability of data, and the willingness of interviewees to take part in this study </w:t>
      </w:r>
      <w:r w:rsidRPr="00FA377A">
        <w:rPr>
          <w:rFonts w:ascii="Times New Roman" w:hAnsi="Times New Roman" w:cs="Times New Roman"/>
          <w:sz w:val="24"/>
          <w:szCs w:val="24"/>
        </w:rPr>
        <w:t>one in a small town in the south of the country and the other in th</w:t>
      </w:r>
      <w:r w:rsidR="0055242F">
        <w:rPr>
          <w:rFonts w:ascii="Times New Roman" w:hAnsi="Times New Roman" w:cs="Times New Roman"/>
          <w:sz w:val="24"/>
          <w:szCs w:val="24"/>
        </w:rPr>
        <w:t xml:space="preserve">e capital city of </w:t>
      </w:r>
      <w:r w:rsidRPr="00FA377A">
        <w:rPr>
          <w:rFonts w:ascii="Times New Roman" w:hAnsi="Times New Roman" w:cs="Times New Roman"/>
          <w:sz w:val="24"/>
          <w:szCs w:val="24"/>
        </w:rPr>
        <w:t>Seoul</w:t>
      </w:r>
      <w:r w:rsidR="0057665D" w:rsidRPr="00FA377A">
        <w:rPr>
          <w:rFonts w:ascii="Times New Roman" w:hAnsi="Times New Roman" w:cs="Times New Roman"/>
          <w:sz w:val="24"/>
          <w:szCs w:val="24"/>
        </w:rPr>
        <w:t>.</w:t>
      </w:r>
    </w:p>
    <w:p w:rsidR="0035446A" w:rsidRPr="00FA377A" w:rsidRDefault="0035446A" w:rsidP="0057665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A377A">
        <w:rPr>
          <w:rFonts w:ascii="Times New Roman" w:hAnsi="Times New Roman" w:cs="Times New Roman"/>
          <w:b/>
          <w:sz w:val="24"/>
          <w:szCs w:val="24"/>
        </w:rPr>
        <w:t>3.1.1</w:t>
      </w:r>
      <w:r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Pr="00FA377A">
        <w:rPr>
          <w:rFonts w:ascii="Times New Roman" w:hAnsi="Times New Roman" w:cs="Times New Roman"/>
          <w:b/>
          <w:sz w:val="24"/>
          <w:szCs w:val="24"/>
        </w:rPr>
        <w:t>The Case of</w:t>
      </w:r>
      <w:r w:rsidRPr="00FA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E4D" w:rsidRPr="00FA377A">
        <w:rPr>
          <w:rFonts w:ascii="Times New Roman" w:hAnsi="Times New Roman" w:cs="Times New Roman"/>
          <w:b/>
          <w:sz w:val="24"/>
          <w:szCs w:val="24"/>
        </w:rPr>
        <w:t>Jirye</w:t>
      </w:r>
      <w:proofErr w:type="spellEnd"/>
      <w:r w:rsidR="002D6E4D" w:rsidRPr="00FA377A">
        <w:rPr>
          <w:rFonts w:ascii="Times New Roman" w:hAnsi="Times New Roman" w:cs="Times New Roman"/>
          <w:b/>
          <w:sz w:val="24"/>
          <w:szCs w:val="24"/>
        </w:rPr>
        <w:t xml:space="preserve"> Artist Colony </w:t>
      </w:r>
    </w:p>
    <w:p w:rsidR="002D6E4D" w:rsidRPr="00FA377A" w:rsidRDefault="0035446A" w:rsidP="0035446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A377A">
        <w:rPr>
          <w:rFonts w:ascii="Times New Roman" w:hAnsi="Times New Roman" w:cs="Times New Roman"/>
          <w:sz w:val="24"/>
          <w:szCs w:val="24"/>
        </w:rPr>
        <w:t>Jirye</w:t>
      </w:r>
      <w:proofErr w:type="spellEnd"/>
      <w:r w:rsidRPr="00FA377A">
        <w:rPr>
          <w:rFonts w:ascii="Times New Roman" w:hAnsi="Times New Roman" w:cs="Times New Roman"/>
          <w:sz w:val="24"/>
          <w:szCs w:val="24"/>
        </w:rPr>
        <w:t xml:space="preserve"> Artist Colony</w:t>
      </w:r>
      <w:r w:rsidRPr="00FA3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D3E" w:rsidRPr="00FA377A">
        <w:rPr>
          <w:rFonts w:ascii="Times New Roman" w:hAnsi="Times New Roman" w:cs="Times New Roman"/>
          <w:sz w:val="24"/>
          <w:szCs w:val="24"/>
        </w:rPr>
        <w:t xml:space="preserve">is an old-style </w:t>
      </w:r>
      <w:proofErr w:type="spellStart"/>
      <w:r w:rsidR="00B32BF4" w:rsidRPr="00FA377A">
        <w:rPr>
          <w:rFonts w:ascii="Times New Roman" w:hAnsi="Times New Roman" w:cs="Times New Roman"/>
          <w:i/>
          <w:sz w:val="24"/>
          <w:szCs w:val="24"/>
        </w:rPr>
        <w:t>Hanok</w:t>
      </w:r>
      <w:proofErr w:type="spellEnd"/>
      <w:r w:rsidR="004C0D3E" w:rsidRPr="00FA3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D3E" w:rsidRPr="00FA377A">
        <w:rPr>
          <w:rFonts w:ascii="Times New Roman" w:hAnsi="Times New Roman" w:cs="Times New Roman"/>
          <w:sz w:val="24"/>
          <w:szCs w:val="24"/>
        </w:rPr>
        <w:t xml:space="preserve">house that initiated and led the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4C0D3E" w:rsidRPr="00FA377A">
        <w:rPr>
          <w:rFonts w:ascii="Times New Roman" w:hAnsi="Times New Roman" w:cs="Times New Roman"/>
          <w:sz w:val="24"/>
          <w:szCs w:val="24"/>
        </w:rPr>
        <w:t xml:space="preserve"> program and was in operation even before the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4C0D3E" w:rsidRPr="00FA377A">
        <w:rPr>
          <w:rFonts w:ascii="Times New Roman" w:hAnsi="Times New Roman" w:cs="Times New Roman"/>
          <w:sz w:val="24"/>
          <w:szCs w:val="24"/>
        </w:rPr>
        <w:t xml:space="preserve"> program was initially in force. The property</w:t>
      </w:r>
      <w:r w:rsidR="00605792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2D6E4D" w:rsidRPr="00FA377A">
        <w:rPr>
          <w:rFonts w:ascii="Times New Roman" w:hAnsi="Times New Roman" w:cs="Times New Roman"/>
          <w:sz w:val="24"/>
          <w:szCs w:val="24"/>
        </w:rPr>
        <w:t xml:space="preserve">has its long history of over 360 years and is located in </w:t>
      </w:r>
      <w:proofErr w:type="spellStart"/>
      <w:r w:rsidR="002D6E4D" w:rsidRPr="00FA377A">
        <w:rPr>
          <w:rFonts w:ascii="Times New Roman" w:hAnsi="Times New Roman" w:cs="Times New Roman"/>
          <w:sz w:val="24"/>
          <w:szCs w:val="24"/>
        </w:rPr>
        <w:t>Andong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</w:rPr>
        <w:t>, South Korea, which is a place with a long history of Korean Confucianism. Residences in a small village were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initially established by </w:t>
      </w:r>
      <w:r w:rsidR="002D6E4D" w:rsidRPr="00FA377A">
        <w:rPr>
          <w:rFonts w:ascii="Times New Roman" w:hAnsi="Times New Roman" w:cs="Times New Roman"/>
          <w:sz w:val="24"/>
          <w:szCs w:val="24"/>
        </w:rPr>
        <w:t xml:space="preserve">a public official 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in the </w:t>
      </w:r>
      <w:proofErr w:type="spellStart"/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>Joseon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Dynasty, which dates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back 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to the fourteenth century, and family members have lived in the area since that time. In 1989, </w:t>
      </w:r>
      <w:proofErr w:type="spellStart"/>
      <w:r w:rsidR="002D6E4D" w:rsidRPr="00FA377A">
        <w:rPr>
          <w:rFonts w:ascii="Times New Roman" w:hAnsi="Times New Roman" w:cs="Times New Roman"/>
          <w:sz w:val="24"/>
          <w:szCs w:val="24"/>
        </w:rPr>
        <w:t>Jirye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</w:rPr>
        <w:t xml:space="preserve"> Artist Colony, with 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>14 rooms, started to welcome artists and tourists to work or rest as an accommodation facility. The property is managed and operated by a married couple. The number of visitors to gradually increased to a peak of over 5,000 in 2009</w:t>
      </w:r>
      <w:r w:rsidR="00C32BD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but has since declined to some 3,000 arrivals in each of the most recent four years </w:t>
      </w:r>
      <w:r w:rsidR="002D6E4D" w:rsidRPr="00FA37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6E4D" w:rsidRPr="00FA377A">
        <w:rPr>
          <w:rFonts w:ascii="Times New Roman" w:hAnsi="Times New Roman" w:cs="Times New Roman" w:hint="eastAsia"/>
          <w:sz w:val="24"/>
          <w:szCs w:val="24"/>
        </w:rPr>
        <w:t>S.H.Kim</w:t>
      </w:r>
      <w:proofErr w:type="spellEnd"/>
      <w:r w:rsidR="002D6E4D" w:rsidRPr="00FA377A">
        <w:rPr>
          <w:rFonts w:ascii="Times New Roman" w:hAnsi="Times New Roman" w:cs="Times New Roman" w:hint="eastAsia"/>
          <w:sz w:val="24"/>
          <w:szCs w:val="24"/>
        </w:rPr>
        <w:t xml:space="preserve">, personal </w:t>
      </w:r>
      <w:r w:rsidR="002D6E4D" w:rsidRPr="00FA377A">
        <w:rPr>
          <w:rFonts w:ascii="Times New Roman" w:hAnsi="Times New Roman" w:cs="Times New Roman"/>
          <w:sz w:val="24"/>
          <w:szCs w:val="24"/>
        </w:rPr>
        <w:t>communication</w:t>
      </w:r>
      <w:r w:rsidR="002D6E4D" w:rsidRPr="00FA377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32BDF">
        <w:rPr>
          <w:rFonts w:ascii="Times New Roman" w:hAnsi="Times New Roman" w:cs="Times New Roman"/>
          <w:sz w:val="24"/>
          <w:szCs w:val="24"/>
        </w:rPr>
        <w:t>5</w:t>
      </w:r>
      <w:r w:rsidR="00C32BDF" w:rsidRPr="00C32B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2BDF">
        <w:rPr>
          <w:rFonts w:ascii="Times New Roman" w:hAnsi="Times New Roman" w:cs="Times New Roman"/>
          <w:sz w:val="24"/>
          <w:szCs w:val="24"/>
        </w:rPr>
        <w:t xml:space="preserve"> </w:t>
      </w:r>
      <w:r w:rsidR="00C32BDF">
        <w:rPr>
          <w:rFonts w:ascii="Times New Roman" w:hAnsi="Times New Roman" w:cs="Times New Roman" w:hint="eastAsia"/>
          <w:sz w:val="24"/>
          <w:szCs w:val="24"/>
        </w:rPr>
        <w:t>September</w:t>
      </w:r>
      <w:r w:rsidR="002D6E4D" w:rsidRPr="00FA377A">
        <w:rPr>
          <w:rFonts w:ascii="Times New Roman" w:hAnsi="Times New Roman" w:cs="Times New Roman" w:hint="eastAsia"/>
          <w:sz w:val="24"/>
          <w:szCs w:val="24"/>
        </w:rPr>
        <w:t>, 2014</w:t>
      </w:r>
      <w:r w:rsidR="002D6E4D" w:rsidRPr="00FA377A">
        <w:rPr>
          <w:rFonts w:ascii="Times New Roman" w:hAnsi="Times New Roman" w:cs="Times New Roman"/>
          <w:sz w:val="24"/>
          <w:szCs w:val="24"/>
        </w:rPr>
        <w:t>)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35446A" w:rsidRPr="00FA377A" w:rsidRDefault="0035446A" w:rsidP="002D6E4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3.1.2 The Case of </w:t>
      </w:r>
      <w:r w:rsidR="002D6E4D" w:rsidRPr="00FA377A">
        <w:rPr>
          <w:rFonts w:ascii="Times New Roman" w:hAnsi="Times New Roman" w:cs="Times New Roman"/>
          <w:b/>
          <w:sz w:val="24"/>
          <w:szCs w:val="24"/>
          <w:lang w:val="en-GB"/>
        </w:rPr>
        <w:t>Moon Guesthouse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25351" w:rsidRPr="00FA377A" w:rsidRDefault="0035446A" w:rsidP="002D6E4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Moon Guesthouse 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is a modernized </w:t>
      </w:r>
      <w:proofErr w:type="spellStart"/>
      <w:r w:rsidR="00B32BF4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house in the city of Seoul, South </w:t>
      </w:r>
      <w:r w:rsidR="00143D7F" w:rsidRPr="00FA377A">
        <w:rPr>
          <w:rFonts w:ascii="Times New Roman" w:hAnsi="Times New Roman" w:cs="Times New Roman"/>
          <w:sz w:val="24"/>
          <w:szCs w:val="24"/>
          <w:lang w:val="en-GB"/>
        </w:rPr>
        <w:t>Korea that</w:t>
      </w:r>
      <w:r w:rsidR="00F333E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offers a number of experience programs.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It was built 600 years ago on the original site of </w:t>
      </w:r>
      <w:proofErr w:type="spellStart"/>
      <w:r w:rsidR="002D6E4D" w:rsidRPr="00FA377A">
        <w:rPr>
          <w:rFonts w:ascii="Times New Roman" w:hAnsi="Times New Roman" w:cs="Times New Roman"/>
          <w:i/>
          <w:sz w:val="24"/>
          <w:szCs w:val="24"/>
          <w:lang w:val="en-GB"/>
        </w:rPr>
        <w:t>Unhyeongung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(palace) and was the residence of King </w:t>
      </w:r>
      <w:proofErr w:type="spellStart"/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>Gojong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proofErr w:type="spellStart"/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>Joseon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Dynasty. It was turned into a guesthouse late in 2011. The current property owner started living in the house in 1974 and remodelled it for business purpose recently. The guesthouse</w:t>
      </w:r>
      <w:r w:rsidR="002D6E4D" w:rsidRPr="00FA377A">
        <w:rPr>
          <w:rFonts w:ascii="Times New Roman" w:hAnsi="Times New Roman" w:cs="Times New Roman"/>
          <w:sz w:val="24"/>
          <w:szCs w:val="24"/>
        </w:rPr>
        <w:t xml:space="preserve"> is close to a number of prominent attractions in Seoul (e.g., </w:t>
      </w:r>
      <w:proofErr w:type="spellStart"/>
      <w:r w:rsidR="002D6E4D" w:rsidRPr="00FA377A">
        <w:rPr>
          <w:rFonts w:ascii="Times New Roman" w:hAnsi="Times New Roman" w:cs="Times New Roman"/>
          <w:sz w:val="24"/>
          <w:szCs w:val="24"/>
        </w:rPr>
        <w:t>Insa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</w:rPr>
        <w:t xml:space="preserve">-dong, </w:t>
      </w:r>
      <w:proofErr w:type="spellStart"/>
      <w:r w:rsidR="002D6E4D" w:rsidRPr="00FA377A">
        <w:rPr>
          <w:rFonts w:ascii="Times New Roman" w:hAnsi="Times New Roman" w:cs="Times New Roman"/>
          <w:sz w:val="24"/>
          <w:szCs w:val="24"/>
        </w:rPr>
        <w:t>Bukchon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BF4" w:rsidRPr="00FA377A">
        <w:rPr>
          <w:rFonts w:ascii="Times New Roman" w:hAnsi="Times New Roman" w:cs="Times New Roman"/>
          <w:sz w:val="24"/>
          <w:szCs w:val="24"/>
        </w:rPr>
        <w:t>Hanok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</w:rPr>
        <w:t xml:space="preserve"> Village, and four main palaces).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Such great accessibility has attracted a large number of visitors to the guesthouse. International tourists comprise approximately 70% of the total number of arrivals, which contrasts with other </w:t>
      </w:r>
      <w:proofErr w:type="spellStart"/>
      <w:r w:rsidR="00B32BF4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</w:t>
      </w:r>
      <w:proofErr w:type="spellEnd"/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style guesthouses that depend more on domestic visitors </w:t>
      </w:r>
      <w:r w:rsidR="002D6E4D" w:rsidRPr="00FA37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6E4D" w:rsidRPr="00FA377A">
        <w:rPr>
          <w:rFonts w:ascii="Times New Roman" w:hAnsi="Times New Roman" w:cs="Times New Roman" w:hint="eastAsia"/>
          <w:sz w:val="24"/>
          <w:szCs w:val="24"/>
        </w:rPr>
        <w:t>J.Y.Lee</w:t>
      </w:r>
      <w:proofErr w:type="spellEnd"/>
      <w:r w:rsidR="002D6E4D" w:rsidRPr="00FA377A">
        <w:rPr>
          <w:rFonts w:ascii="Times New Roman" w:hAnsi="Times New Roman" w:cs="Times New Roman" w:hint="eastAsia"/>
          <w:sz w:val="24"/>
          <w:szCs w:val="24"/>
        </w:rPr>
        <w:t xml:space="preserve">, personal </w:t>
      </w:r>
      <w:r w:rsidR="002D6E4D" w:rsidRPr="00FA377A">
        <w:rPr>
          <w:rFonts w:ascii="Times New Roman" w:hAnsi="Times New Roman" w:cs="Times New Roman"/>
          <w:sz w:val="24"/>
          <w:szCs w:val="24"/>
        </w:rPr>
        <w:t>communication</w:t>
      </w:r>
      <w:r w:rsidR="002D6E4D" w:rsidRPr="00FA377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482E41">
        <w:rPr>
          <w:rFonts w:ascii="Times New Roman" w:hAnsi="Times New Roman" w:cs="Times New Roman"/>
          <w:sz w:val="24"/>
          <w:szCs w:val="24"/>
        </w:rPr>
        <w:t>17</w:t>
      </w:r>
      <w:r w:rsidR="00482E41" w:rsidRPr="00482E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2E41">
        <w:rPr>
          <w:rFonts w:ascii="Times New Roman" w:hAnsi="Times New Roman" w:cs="Times New Roman"/>
          <w:sz w:val="24"/>
          <w:szCs w:val="24"/>
        </w:rPr>
        <w:t xml:space="preserve"> </w:t>
      </w:r>
      <w:r w:rsidR="00482E41">
        <w:rPr>
          <w:rFonts w:ascii="Times New Roman" w:hAnsi="Times New Roman" w:cs="Times New Roman" w:hint="eastAsia"/>
          <w:sz w:val="24"/>
          <w:szCs w:val="24"/>
        </w:rPr>
        <w:t>October</w:t>
      </w:r>
      <w:r w:rsidR="002D6E4D" w:rsidRPr="00FA377A">
        <w:rPr>
          <w:rFonts w:ascii="Times New Roman" w:hAnsi="Times New Roman" w:cs="Times New Roman" w:hint="eastAsia"/>
          <w:sz w:val="24"/>
          <w:szCs w:val="24"/>
        </w:rPr>
        <w:t>, 2014</w:t>
      </w:r>
      <w:r w:rsidR="002D6E4D" w:rsidRPr="00FA377A">
        <w:rPr>
          <w:rFonts w:ascii="Times New Roman" w:hAnsi="Times New Roman" w:cs="Times New Roman"/>
          <w:sz w:val="24"/>
          <w:szCs w:val="24"/>
        </w:rPr>
        <w:t>)</w:t>
      </w:r>
      <w:r w:rsidR="002D6E4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25351" w:rsidRPr="00FA377A">
        <w:rPr>
          <w:rFonts w:ascii="Times New Roman" w:hAnsi="Times New Roman" w:cs="Times New Roman"/>
          <w:sz w:val="24"/>
          <w:szCs w:val="24"/>
          <w:lang w:val="en-GB"/>
        </w:rPr>
        <w:t>The two cases are located in</w:t>
      </w:r>
      <w:r w:rsidR="00904F6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very different settings. Each has</w:t>
      </w:r>
      <w:r w:rsidR="00225351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 operation for at least a </w:t>
      </w:r>
      <w:r w:rsidR="00FE5288" w:rsidRPr="00FA377A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225351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ecade and, therefore, can be regarded as examples of successful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Hanokstay</w:t>
      </w:r>
      <w:proofErr w:type="spellEnd"/>
      <w:r w:rsidR="00225351" w:rsidRPr="00FA377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483690">
        <w:rPr>
          <w:rFonts w:ascii="Times New Roman" w:hAnsi="Times New Roman" w:cs="Times New Roman"/>
          <w:sz w:val="24"/>
          <w:szCs w:val="24"/>
          <w:lang w:val="en-GB"/>
        </w:rPr>
        <w:t>programs</w:t>
      </w:r>
      <w:r w:rsidR="00225351" w:rsidRPr="00FA37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81AF8" w:rsidRPr="00FA377A" w:rsidRDefault="00904F6F" w:rsidP="00FE5288">
      <w:pPr>
        <w:pStyle w:val="ListParagraph"/>
        <w:numPr>
          <w:ilvl w:val="1"/>
          <w:numId w:val="12"/>
        </w:numPr>
        <w:spacing w:line="480" w:lineRule="auto"/>
        <w:ind w:leftChars="0"/>
        <w:rPr>
          <w:rFonts w:ascii="Times New Roman"/>
          <w:b/>
          <w:sz w:val="24"/>
          <w:lang w:val="en-GB"/>
        </w:rPr>
      </w:pPr>
      <w:r w:rsidRPr="00FA377A">
        <w:rPr>
          <w:rFonts w:ascii="Times New Roman"/>
          <w:b/>
          <w:sz w:val="24"/>
          <w:lang w:val="en-GB"/>
        </w:rPr>
        <w:t>Information S</w:t>
      </w:r>
      <w:r w:rsidR="00FE5288" w:rsidRPr="00FA377A">
        <w:rPr>
          <w:rFonts w:ascii="Times New Roman"/>
          <w:b/>
          <w:sz w:val="24"/>
          <w:lang w:val="en-GB"/>
        </w:rPr>
        <w:t>ources</w:t>
      </w:r>
    </w:p>
    <w:p w:rsidR="005C6A30" w:rsidRPr="00FA377A" w:rsidRDefault="00601155" w:rsidP="005C6A30">
      <w:pPr>
        <w:spacing w:after="0" w:line="480" w:lineRule="auto"/>
        <w:rPr>
          <w:rFonts w:ascii="Times New Roman"/>
          <w:sz w:val="24"/>
        </w:rPr>
      </w:pPr>
      <w:r>
        <w:rPr>
          <w:rFonts w:ascii="Times New Roman"/>
          <w:sz w:val="24"/>
          <w:lang w:val="en-GB"/>
        </w:rPr>
        <w:t>This study reviews the development policies on</w:t>
      </w:r>
      <w:r w:rsidR="00F81AF8" w:rsidRPr="00FA377A">
        <w:rPr>
          <w:rFonts w:ascii="Times New Roman"/>
          <w:sz w:val="24"/>
          <w:lang w:val="en-GB"/>
        </w:rPr>
        <w:t xml:space="preserve"> creative tourism in the traditional cultural accommodation se</w:t>
      </w:r>
      <w:r w:rsidR="00034E0A" w:rsidRPr="00FA377A">
        <w:rPr>
          <w:rFonts w:ascii="Times New Roman"/>
          <w:sz w:val="24"/>
          <w:lang w:val="en-GB"/>
        </w:rPr>
        <w:t xml:space="preserve">ctor in </w:t>
      </w:r>
      <w:r w:rsidR="00A035E7" w:rsidRPr="00FA377A">
        <w:rPr>
          <w:rFonts w:ascii="Times New Roman"/>
          <w:sz w:val="24"/>
          <w:lang w:val="en-GB"/>
        </w:rPr>
        <w:t xml:space="preserve">South Korea. </w:t>
      </w:r>
      <w:r>
        <w:rPr>
          <w:rFonts w:ascii="Times New Roman"/>
          <w:sz w:val="24"/>
          <w:lang w:val="en-GB"/>
        </w:rPr>
        <w:t>Thus</w:t>
      </w:r>
      <w:r w:rsidR="00607A11" w:rsidRPr="00FA377A">
        <w:rPr>
          <w:rFonts w:ascii="Times New Roman"/>
          <w:sz w:val="24"/>
          <w:lang w:val="en-GB"/>
        </w:rPr>
        <w:t>, i</w:t>
      </w:r>
      <w:r w:rsidR="00A035E7" w:rsidRPr="00FA377A">
        <w:rPr>
          <w:rFonts w:ascii="Times New Roman"/>
          <w:sz w:val="24"/>
          <w:lang w:val="en-GB"/>
        </w:rPr>
        <w:t>n</w:t>
      </w:r>
      <w:r w:rsidR="001A2CAF" w:rsidRPr="00FA377A">
        <w:rPr>
          <w:rFonts w:ascii="Times New Roman"/>
          <w:sz w:val="24"/>
          <w:lang w:val="en-GB"/>
        </w:rPr>
        <w:t>itially</w:t>
      </w:r>
      <w:r w:rsidR="00A035E7" w:rsidRPr="00FA377A">
        <w:rPr>
          <w:rFonts w:ascii="Times New Roman"/>
          <w:sz w:val="24"/>
          <w:lang w:val="en-GB"/>
        </w:rPr>
        <w:t xml:space="preserve">, </w:t>
      </w:r>
      <w:r w:rsidR="00F10DDD" w:rsidRPr="00FA377A">
        <w:rPr>
          <w:rFonts w:ascii="Times New Roman"/>
          <w:sz w:val="24"/>
        </w:rPr>
        <w:t>secondary resea</w:t>
      </w:r>
      <w:r w:rsidR="00F81AF8" w:rsidRPr="00FA377A">
        <w:rPr>
          <w:rFonts w:ascii="Times New Roman"/>
          <w:sz w:val="24"/>
        </w:rPr>
        <w:t xml:space="preserve">rch was </w:t>
      </w:r>
      <w:r w:rsidR="001A2CAF" w:rsidRPr="00FA377A">
        <w:rPr>
          <w:rFonts w:ascii="Times New Roman"/>
          <w:sz w:val="24"/>
        </w:rPr>
        <w:t>used</w:t>
      </w:r>
      <w:r w:rsidR="00F81AF8" w:rsidRPr="00FA377A">
        <w:rPr>
          <w:rFonts w:ascii="Times New Roman"/>
          <w:sz w:val="24"/>
        </w:rPr>
        <w:t xml:space="preserve"> to </w:t>
      </w:r>
      <w:r w:rsidR="001A2CAF" w:rsidRPr="00FA377A">
        <w:rPr>
          <w:rFonts w:ascii="Times New Roman"/>
          <w:sz w:val="24"/>
        </w:rPr>
        <w:t>gain</w:t>
      </w:r>
      <w:r w:rsidR="00F81AF8" w:rsidRPr="00FA377A">
        <w:rPr>
          <w:rFonts w:ascii="Times New Roman"/>
          <w:sz w:val="24"/>
        </w:rPr>
        <w:t xml:space="preserve"> an </w:t>
      </w:r>
      <w:r w:rsidR="00F10DDD" w:rsidRPr="00FA377A">
        <w:rPr>
          <w:rFonts w:ascii="Times New Roman"/>
          <w:sz w:val="24"/>
        </w:rPr>
        <w:t xml:space="preserve">overview of </w:t>
      </w:r>
      <w:r w:rsidR="00F81AF8" w:rsidRPr="00FA377A">
        <w:rPr>
          <w:rFonts w:ascii="Times New Roman"/>
          <w:sz w:val="24"/>
        </w:rPr>
        <w:t xml:space="preserve">the </w:t>
      </w:r>
      <w:r w:rsidR="00034E0A" w:rsidRPr="00FA377A">
        <w:rPr>
          <w:rFonts w:ascii="Times New Roman"/>
          <w:sz w:val="24"/>
        </w:rPr>
        <w:t>tourism industry</w:t>
      </w:r>
      <w:r w:rsidR="00F81AF8" w:rsidRPr="00FA377A">
        <w:rPr>
          <w:rFonts w:ascii="Times New Roman"/>
          <w:sz w:val="24"/>
        </w:rPr>
        <w:t xml:space="preserve"> </w:t>
      </w:r>
      <w:r w:rsidR="001A2CAF" w:rsidRPr="00FA377A">
        <w:rPr>
          <w:rFonts w:ascii="Times New Roman"/>
          <w:sz w:val="24"/>
        </w:rPr>
        <w:t xml:space="preserve">in South Korea </w:t>
      </w:r>
      <w:r w:rsidR="00DA36DE" w:rsidRPr="00FA377A">
        <w:rPr>
          <w:rFonts w:ascii="Times New Roman"/>
          <w:sz w:val="24"/>
        </w:rPr>
        <w:t>and</w:t>
      </w:r>
      <w:r w:rsidR="001A2CAF" w:rsidRPr="00FA377A">
        <w:rPr>
          <w:rFonts w:ascii="Times New Roman"/>
          <w:sz w:val="24"/>
        </w:rPr>
        <w:t xml:space="preserve">, especially, to gather </w:t>
      </w:r>
      <w:r w:rsidR="00DA36DE" w:rsidRPr="00FA377A">
        <w:rPr>
          <w:rFonts w:ascii="Times New Roman"/>
          <w:sz w:val="24"/>
        </w:rPr>
        <w:t>information</w:t>
      </w:r>
      <w:r w:rsidR="00F10DDD" w:rsidRPr="00FA377A">
        <w:rPr>
          <w:rFonts w:ascii="Times New Roman"/>
          <w:sz w:val="24"/>
        </w:rPr>
        <w:t xml:space="preserve"> on traditional cultural accommodation</w:t>
      </w:r>
      <w:r w:rsidR="001A2CAF" w:rsidRPr="00FA377A">
        <w:rPr>
          <w:rFonts w:ascii="Times New Roman"/>
          <w:sz w:val="24"/>
        </w:rPr>
        <w:t>s</w:t>
      </w:r>
      <w:r w:rsidR="00F10DDD" w:rsidRPr="00FA377A"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</w:rPr>
        <w:t>Data were</w:t>
      </w:r>
      <w:r w:rsidR="00F10DDD" w:rsidRPr="00FA377A">
        <w:rPr>
          <w:rFonts w:ascii="Times New Roman"/>
          <w:sz w:val="24"/>
        </w:rPr>
        <w:t xml:space="preserve"> drawn f</w:t>
      </w:r>
      <w:r w:rsidR="00A035E7" w:rsidRPr="00FA377A">
        <w:rPr>
          <w:rFonts w:ascii="Times New Roman"/>
          <w:sz w:val="24"/>
        </w:rPr>
        <w:t>rom two main sources:  the public sector (</w:t>
      </w:r>
      <w:r w:rsidR="00F10DDD" w:rsidRPr="00FA377A">
        <w:rPr>
          <w:rFonts w:ascii="Times New Roman"/>
          <w:sz w:val="24"/>
        </w:rPr>
        <w:t>the Ministry o</w:t>
      </w:r>
      <w:r w:rsidR="00A035E7" w:rsidRPr="00FA377A">
        <w:rPr>
          <w:rFonts w:ascii="Times New Roman"/>
          <w:sz w:val="24"/>
        </w:rPr>
        <w:t>f Culture, Sports, and Touri</w:t>
      </w:r>
      <w:r w:rsidR="00034E0A" w:rsidRPr="00FA377A">
        <w:rPr>
          <w:rFonts w:ascii="Times New Roman"/>
          <w:sz w:val="24"/>
        </w:rPr>
        <w:t xml:space="preserve">sm) </w:t>
      </w:r>
      <w:r w:rsidR="00F10DDD" w:rsidRPr="00FA377A">
        <w:rPr>
          <w:rFonts w:ascii="Times New Roman"/>
          <w:sz w:val="24"/>
        </w:rPr>
        <w:t xml:space="preserve">and </w:t>
      </w:r>
      <w:r w:rsidR="00A035E7" w:rsidRPr="00FA377A">
        <w:rPr>
          <w:rFonts w:ascii="Times New Roman"/>
          <w:sz w:val="24"/>
        </w:rPr>
        <w:t xml:space="preserve">the private sector </w:t>
      </w:r>
      <w:r w:rsidR="001A2CAF" w:rsidRPr="00FA377A">
        <w:rPr>
          <w:rFonts w:ascii="Times New Roman"/>
          <w:sz w:val="24"/>
        </w:rPr>
        <w:t xml:space="preserve">(the two </w:t>
      </w:r>
      <w:r w:rsidR="00A035E7" w:rsidRPr="00FA377A">
        <w:rPr>
          <w:rFonts w:ascii="Times New Roman"/>
          <w:sz w:val="24"/>
        </w:rPr>
        <w:t>case organization</w:t>
      </w:r>
      <w:r w:rsidR="001A2CAF" w:rsidRPr="00FA377A">
        <w:rPr>
          <w:rFonts w:ascii="Times New Roman"/>
          <w:sz w:val="24"/>
        </w:rPr>
        <w:t>s)</w:t>
      </w:r>
      <w:r w:rsidR="00A035E7" w:rsidRPr="00FA377A">
        <w:rPr>
          <w:rFonts w:ascii="Times New Roman"/>
          <w:sz w:val="24"/>
        </w:rPr>
        <w:t xml:space="preserve">. </w:t>
      </w:r>
    </w:p>
    <w:p w:rsidR="00F10DDD" w:rsidRPr="00FA377A" w:rsidRDefault="00607A11" w:rsidP="005C6A30">
      <w:pPr>
        <w:spacing w:after="0" w:line="480" w:lineRule="auto"/>
        <w:ind w:firstLine="360"/>
        <w:rPr>
          <w:rFonts w:ascii="Times New Roman"/>
          <w:sz w:val="24"/>
        </w:rPr>
      </w:pPr>
      <w:r w:rsidRPr="00FA377A">
        <w:rPr>
          <w:rFonts w:ascii="Times New Roman"/>
          <w:sz w:val="24"/>
        </w:rPr>
        <w:t>Q</w:t>
      </w:r>
      <w:r w:rsidR="00F10DDD" w:rsidRPr="00FA377A">
        <w:rPr>
          <w:rFonts w:ascii="Times New Roman"/>
          <w:sz w:val="24"/>
        </w:rPr>
        <w:t>uantitative data</w:t>
      </w:r>
      <w:r w:rsidR="00D5185B" w:rsidRPr="00FA377A">
        <w:rPr>
          <w:rFonts w:ascii="Times New Roman"/>
          <w:sz w:val="24"/>
        </w:rPr>
        <w:t xml:space="preserve"> were </w:t>
      </w:r>
      <w:r w:rsidR="00307B98" w:rsidRPr="00FA377A">
        <w:rPr>
          <w:rFonts w:ascii="Times New Roman"/>
          <w:sz w:val="24"/>
        </w:rPr>
        <w:t>sourced</w:t>
      </w:r>
      <w:r w:rsidR="00F10DDD" w:rsidRPr="00FA377A">
        <w:rPr>
          <w:rFonts w:ascii="Times New Roman"/>
          <w:sz w:val="24"/>
        </w:rPr>
        <w:t xml:space="preserve"> from </w:t>
      </w:r>
      <w:r w:rsidR="00A035E7" w:rsidRPr="00FA377A">
        <w:rPr>
          <w:rFonts w:ascii="Times New Roman"/>
          <w:sz w:val="24"/>
        </w:rPr>
        <w:t xml:space="preserve">government </w:t>
      </w:r>
      <w:r w:rsidR="00F10DDD" w:rsidRPr="00FA377A">
        <w:rPr>
          <w:rFonts w:ascii="Times New Roman"/>
          <w:sz w:val="24"/>
        </w:rPr>
        <w:t>annual reports, strategy papers, accommodation website</w:t>
      </w:r>
      <w:r w:rsidR="00A035E7" w:rsidRPr="00FA377A">
        <w:rPr>
          <w:rFonts w:ascii="Times New Roman"/>
          <w:sz w:val="24"/>
        </w:rPr>
        <w:t>s</w:t>
      </w:r>
      <w:r w:rsidR="00F10DDD" w:rsidRPr="00FA377A">
        <w:rPr>
          <w:rFonts w:ascii="Times New Roman"/>
          <w:sz w:val="24"/>
        </w:rPr>
        <w:t xml:space="preserve">, </w:t>
      </w:r>
      <w:r w:rsidR="00A035E7" w:rsidRPr="00FA377A">
        <w:rPr>
          <w:rFonts w:ascii="Times New Roman"/>
          <w:sz w:val="24"/>
        </w:rPr>
        <w:t>and press release</w:t>
      </w:r>
      <w:r w:rsidRPr="00FA377A">
        <w:rPr>
          <w:rFonts w:ascii="Times New Roman"/>
          <w:sz w:val="24"/>
        </w:rPr>
        <w:t>s</w:t>
      </w:r>
      <w:r w:rsidR="00A035E7" w:rsidRPr="00FA377A">
        <w:rPr>
          <w:rFonts w:ascii="Times New Roman"/>
          <w:sz w:val="24"/>
        </w:rPr>
        <w:t xml:space="preserve">. </w:t>
      </w:r>
      <w:r w:rsidRPr="00FA377A">
        <w:rPr>
          <w:rFonts w:ascii="Times New Roman"/>
          <w:sz w:val="24"/>
        </w:rPr>
        <w:t>The statistical evidence can corroborate the qualitative case studies that rely on a small number of informants (</w:t>
      </w:r>
      <w:proofErr w:type="spellStart"/>
      <w:r w:rsidRPr="00FA377A">
        <w:rPr>
          <w:rFonts w:ascii="Times New Roman"/>
          <w:sz w:val="24"/>
        </w:rPr>
        <w:t>Tellis</w:t>
      </w:r>
      <w:proofErr w:type="spellEnd"/>
      <w:r w:rsidRPr="00FA377A">
        <w:rPr>
          <w:rFonts w:ascii="Times New Roman"/>
          <w:sz w:val="24"/>
        </w:rPr>
        <w:t xml:space="preserve">, 1997; </w:t>
      </w:r>
      <w:r w:rsidRPr="00FA377A">
        <w:rPr>
          <w:rFonts w:ascii="Times New Roman" w:hAnsi="Times New Roman" w:cs="Times New Roman"/>
          <w:sz w:val="24"/>
          <w:szCs w:val="24"/>
        </w:rPr>
        <w:t>Yin, 2014)</w:t>
      </w:r>
      <w:r w:rsidRPr="00FA377A">
        <w:rPr>
          <w:rFonts w:ascii="Times New Roman"/>
          <w:sz w:val="24"/>
        </w:rPr>
        <w:t xml:space="preserve">. </w:t>
      </w:r>
      <w:r w:rsidR="005C6A30" w:rsidRPr="00FA377A">
        <w:rPr>
          <w:rFonts w:ascii="Times New Roman" w:hAnsi="Times New Roman" w:cs="Times New Roman"/>
          <w:sz w:val="24"/>
          <w:szCs w:val="24"/>
        </w:rPr>
        <w:t xml:space="preserve">The </w:t>
      </w:r>
      <w:r w:rsidR="003D1C27" w:rsidRPr="00FA377A">
        <w:rPr>
          <w:rFonts w:ascii="Times New Roman" w:hAnsi="Times New Roman" w:cs="Times New Roman"/>
          <w:sz w:val="24"/>
          <w:szCs w:val="24"/>
        </w:rPr>
        <w:t>case stud</w:t>
      </w:r>
      <w:r w:rsidRPr="00FA377A">
        <w:rPr>
          <w:rFonts w:ascii="Times New Roman" w:hAnsi="Times New Roman" w:cs="Times New Roman"/>
          <w:sz w:val="24"/>
          <w:szCs w:val="24"/>
        </w:rPr>
        <w:t>ies involved d</w:t>
      </w:r>
      <w:r w:rsidRPr="00FA377A">
        <w:rPr>
          <w:rFonts w:ascii="Times New Roman"/>
          <w:sz w:val="24"/>
        </w:rPr>
        <w:t>irect email communications with the accommodation executives of each establishment</w:t>
      </w:r>
      <w:r w:rsidRPr="00FA377A">
        <w:rPr>
          <w:rFonts w:ascii="Times New Roman" w:hAnsi="Times New Roman" w:cs="Times New Roman"/>
          <w:sz w:val="24"/>
          <w:szCs w:val="24"/>
        </w:rPr>
        <w:t xml:space="preserve">. Then </w:t>
      </w:r>
      <w:r w:rsidR="005C6A30" w:rsidRPr="00FA377A">
        <w:rPr>
          <w:rFonts w:ascii="Times New Roman" w:hAnsi="Times New Roman" w:cs="Times New Roman"/>
          <w:sz w:val="24"/>
          <w:szCs w:val="24"/>
        </w:rPr>
        <w:t>semi-structured interview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and </w:t>
      </w:r>
      <w:r w:rsidR="003D1C27" w:rsidRPr="00FA377A">
        <w:rPr>
          <w:rFonts w:ascii="Times New Roman" w:hAnsi="Times New Roman" w:cs="Times New Roman"/>
          <w:sz w:val="24"/>
          <w:szCs w:val="24"/>
        </w:rPr>
        <w:t xml:space="preserve">participant </w:t>
      </w:r>
      <w:r w:rsidR="005C6A30" w:rsidRPr="00FA377A">
        <w:rPr>
          <w:rFonts w:ascii="Times New Roman" w:hAnsi="Times New Roman" w:cs="Times New Roman"/>
          <w:sz w:val="24"/>
          <w:szCs w:val="24"/>
        </w:rPr>
        <w:t>observation</w:t>
      </w:r>
      <w:r w:rsidRPr="00FA377A">
        <w:rPr>
          <w:rFonts w:ascii="Times New Roman" w:hAnsi="Times New Roman" w:cs="Times New Roman"/>
          <w:sz w:val="24"/>
          <w:szCs w:val="24"/>
        </w:rPr>
        <w:t xml:space="preserve"> were used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. Interviews are one of the most significant sources of case study information as interview participants may suggest remedies </w:t>
      </w:r>
      <w:r w:rsidRPr="00FA377A">
        <w:rPr>
          <w:rFonts w:ascii="Times New Roman" w:hAnsi="Times New Roman" w:cs="Times New Roman"/>
          <w:sz w:val="24"/>
          <w:szCs w:val="24"/>
        </w:rPr>
        <w:t xml:space="preserve">for problems </w:t>
      </w:r>
      <w:r w:rsidR="00F10DDD" w:rsidRPr="00FA377A">
        <w:rPr>
          <w:rFonts w:ascii="Times New Roman" w:hAnsi="Times New Roman" w:cs="Times New Roman"/>
          <w:sz w:val="24"/>
          <w:szCs w:val="24"/>
        </w:rPr>
        <w:t>or offer insight</w:t>
      </w:r>
      <w:r w:rsidR="003D1C27" w:rsidRPr="00FA377A">
        <w:rPr>
          <w:rFonts w:ascii="Times New Roman" w:hAnsi="Times New Roman" w:cs="Times New Roman"/>
          <w:sz w:val="24"/>
          <w:szCs w:val="24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into occurrences (</w:t>
      </w:r>
      <w:proofErr w:type="spellStart"/>
      <w:r w:rsidR="00F10DDD" w:rsidRPr="00FA377A">
        <w:rPr>
          <w:rFonts w:ascii="Times New Roman" w:hAnsi="Times New Roman" w:cs="Times New Roman"/>
          <w:sz w:val="24"/>
          <w:szCs w:val="24"/>
        </w:rPr>
        <w:t>Tellis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</w:rPr>
        <w:t xml:space="preserve">, 1997). The semi-structured personal interviews were scheduled with 6 individuals from 4 different accommodations </w:t>
      </w:r>
      <w:r w:rsidRPr="00FA377A">
        <w:rPr>
          <w:rFonts w:ascii="Times New Roman" w:hAnsi="Times New Roman" w:cs="Times New Roman"/>
          <w:sz w:val="24"/>
          <w:szCs w:val="24"/>
        </w:rPr>
        <w:t xml:space="preserve">of </w:t>
      </w:r>
      <w:r w:rsidR="004C0D3E" w:rsidRPr="00FA377A">
        <w:rPr>
          <w:rFonts w:ascii="Times New Roman" w:hAnsi="Times New Roman" w:cs="Times New Roman"/>
          <w:sz w:val="24"/>
          <w:szCs w:val="24"/>
        </w:rPr>
        <w:t xml:space="preserve">varying sizes according to the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availability of interview respondents. The </w:t>
      </w:r>
      <w:r w:rsidR="004C0D3E" w:rsidRPr="00FA377A">
        <w:rPr>
          <w:rFonts w:ascii="Times New Roman" w:hAnsi="Times New Roman" w:cs="Times New Roman"/>
          <w:sz w:val="24"/>
          <w:szCs w:val="24"/>
        </w:rPr>
        <w:t xml:space="preserve">interview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process was active and interpretive so as to </w:t>
      </w:r>
      <w:r w:rsidR="004C0D3E" w:rsidRPr="00FA377A">
        <w:rPr>
          <w:rFonts w:ascii="Times New Roman" w:hAnsi="Times New Roman" w:cs="Times New Roman"/>
          <w:sz w:val="24"/>
          <w:szCs w:val="24"/>
        </w:rPr>
        <w:t xml:space="preserve">be able to </w:t>
      </w:r>
      <w:r w:rsidR="00F10DDD" w:rsidRPr="00FA377A">
        <w:rPr>
          <w:rFonts w:ascii="Times New Roman" w:hAnsi="Times New Roman" w:cs="Times New Roman"/>
          <w:sz w:val="24"/>
          <w:szCs w:val="24"/>
        </w:rPr>
        <w:t>liste</w:t>
      </w:r>
      <w:r w:rsidR="003D1C27" w:rsidRPr="00FA377A">
        <w:rPr>
          <w:rFonts w:ascii="Times New Roman" w:hAnsi="Times New Roman" w:cs="Times New Roman"/>
          <w:sz w:val="24"/>
          <w:szCs w:val="24"/>
        </w:rPr>
        <w:t>n attentively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(Jennings, 2010). Researchers also </w:t>
      </w:r>
      <w:r w:rsidR="003D1C27" w:rsidRPr="00FA377A">
        <w:rPr>
          <w:rFonts w:ascii="Times New Roman" w:hAnsi="Times New Roman" w:cs="Times New Roman"/>
          <w:sz w:val="24"/>
          <w:szCs w:val="24"/>
        </w:rPr>
        <w:t xml:space="preserve">visited and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stayed at the lodging facilities to observe infrastructure, services, and tourist behaviors. Observation is an intensive </w:t>
      </w:r>
      <w:r w:rsidR="004C0D3E" w:rsidRPr="00FA377A">
        <w:rPr>
          <w:rFonts w:ascii="Times New Roman" w:hAnsi="Times New Roman" w:cs="Times New Roman"/>
          <w:sz w:val="24"/>
          <w:szCs w:val="24"/>
        </w:rPr>
        <w:t xml:space="preserve">form of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fieldwork where the researcher is absorbed in the culture under project (Patton, 2002). </w:t>
      </w:r>
      <w:r w:rsidR="00686094" w:rsidRPr="00FA377A">
        <w:rPr>
          <w:rFonts w:ascii="Times New Roman" w:hAnsi="Times New Roman" w:cs="Times New Roman"/>
          <w:sz w:val="24"/>
          <w:szCs w:val="24"/>
        </w:rPr>
        <w:t>O</w:t>
      </w:r>
      <w:r w:rsidR="005C6A30" w:rsidRPr="00FA377A">
        <w:rPr>
          <w:rFonts w:ascii="Times New Roman" w:hAnsi="Times New Roman" w:cs="Times New Roman"/>
          <w:sz w:val="24"/>
          <w:szCs w:val="24"/>
        </w:rPr>
        <w:t xml:space="preserve">bservation made by the </w:t>
      </w:r>
      <w:r w:rsidR="005C6A30" w:rsidRPr="00FA377A">
        <w:rPr>
          <w:rFonts w:ascii="Times New Roman" w:hAnsi="Times New Roman" w:cs="Times New Roman"/>
          <w:sz w:val="24"/>
          <w:szCs w:val="24"/>
        </w:rPr>
        <w:lastRenderedPageBreak/>
        <w:t>researchers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provided additional information t</w:t>
      </w:r>
      <w:r w:rsidR="005C6A30" w:rsidRPr="00FA377A">
        <w:rPr>
          <w:rFonts w:ascii="Times New Roman" w:hAnsi="Times New Roman" w:cs="Times New Roman"/>
          <w:sz w:val="24"/>
          <w:szCs w:val="24"/>
        </w:rPr>
        <w:t xml:space="preserve">o </w:t>
      </w:r>
      <w:r w:rsidR="004C0D3E" w:rsidRPr="00FA377A">
        <w:rPr>
          <w:rFonts w:ascii="Times New Roman" w:hAnsi="Times New Roman" w:cs="Times New Roman"/>
          <w:sz w:val="24"/>
          <w:szCs w:val="24"/>
        </w:rPr>
        <w:t>corroborate</w:t>
      </w:r>
      <w:r w:rsidR="005C6A30" w:rsidRPr="00FA377A">
        <w:rPr>
          <w:rFonts w:ascii="Times New Roman" w:hAnsi="Times New Roman" w:cs="Times New Roman"/>
          <w:sz w:val="24"/>
          <w:szCs w:val="24"/>
        </w:rPr>
        <w:t xml:space="preserve"> remarks associated with t</w:t>
      </w:r>
      <w:r w:rsidR="00F10DDD" w:rsidRPr="00FA377A">
        <w:rPr>
          <w:rFonts w:ascii="Times New Roman" w:hAnsi="Times New Roman" w:cs="Times New Roman"/>
          <w:sz w:val="24"/>
          <w:szCs w:val="24"/>
        </w:rPr>
        <w:t>he interview</w:t>
      </w:r>
      <w:r w:rsidR="005C6A30" w:rsidRPr="00FA377A">
        <w:rPr>
          <w:rFonts w:ascii="Times New Roman" w:hAnsi="Times New Roman" w:cs="Times New Roman"/>
          <w:sz w:val="24"/>
          <w:szCs w:val="24"/>
        </w:rPr>
        <w:t>ee</w:t>
      </w:r>
      <w:r w:rsidR="00F10DDD" w:rsidRPr="00FA377A">
        <w:rPr>
          <w:rFonts w:ascii="Times New Roman" w:hAnsi="Times New Roman" w:cs="Times New Roman"/>
          <w:sz w:val="24"/>
          <w:szCs w:val="24"/>
        </w:rPr>
        <w:t>s</w:t>
      </w:r>
      <w:r w:rsidR="005C6A30" w:rsidRPr="00FA377A">
        <w:rPr>
          <w:rFonts w:ascii="Times New Roman" w:hAnsi="Times New Roman" w:cs="Times New Roman"/>
          <w:sz w:val="24"/>
          <w:szCs w:val="24"/>
        </w:rPr>
        <w:t xml:space="preserve">’ comments made during the </w:t>
      </w:r>
      <w:r w:rsidR="004C0D3E" w:rsidRPr="00FA377A">
        <w:rPr>
          <w:rFonts w:ascii="Times New Roman" w:hAnsi="Times New Roman" w:cs="Times New Roman"/>
          <w:sz w:val="24"/>
          <w:szCs w:val="24"/>
        </w:rPr>
        <w:t xml:space="preserve">interview </w:t>
      </w:r>
      <w:r w:rsidR="005C6A30" w:rsidRPr="00FA377A">
        <w:rPr>
          <w:rFonts w:ascii="Times New Roman" w:hAnsi="Times New Roman" w:cs="Times New Roman"/>
          <w:sz w:val="24"/>
          <w:szCs w:val="24"/>
        </w:rPr>
        <w:t>process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73F" w:rsidRPr="00FA377A" w:rsidRDefault="00143D7F" w:rsidP="004628AC">
      <w:pPr>
        <w:pStyle w:val="Heading1"/>
        <w:numPr>
          <w:ilvl w:val="0"/>
          <w:numId w:val="9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A377A">
        <w:rPr>
          <w:rFonts w:ascii="Times New Roman" w:hAnsi="Times New Roman" w:cs="Times New Roman"/>
          <w:color w:val="auto"/>
          <w:sz w:val="24"/>
          <w:szCs w:val="24"/>
        </w:rPr>
        <w:t xml:space="preserve"> FINDINGS </w:t>
      </w:r>
      <w:r w:rsidR="00E352BB" w:rsidRPr="00FA377A">
        <w:rPr>
          <w:rFonts w:ascii="Times New Roman" w:hAnsi="Times New Roman" w:cs="Times New Roman"/>
          <w:color w:val="auto"/>
          <w:sz w:val="24"/>
          <w:szCs w:val="24"/>
        </w:rPr>
        <w:t>AND DISCUSSION</w:t>
      </w:r>
    </w:p>
    <w:p w:rsidR="00F10DDD" w:rsidRPr="00FA377A" w:rsidRDefault="00601155" w:rsidP="00F333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 study review</w:t>
      </w:r>
      <w:r w:rsidR="00F333E9" w:rsidRPr="00FA377A">
        <w:rPr>
          <w:rFonts w:ascii="Times New Roman"/>
          <w:sz w:val="24"/>
        </w:rPr>
        <w:t>s the operation of traditional cultural accommodation</w:t>
      </w:r>
      <w:r w:rsidR="00143D7F" w:rsidRPr="00FA377A">
        <w:rPr>
          <w:rFonts w:ascii="Times New Roman"/>
          <w:sz w:val="24"/>
        </w:rPr>
        <w:t>s</w:t>
      </w:r>
      <w:r w:rsidR="00F333E9" w:rsidRPr="00FA377A">
        <w:rPr>
          <w:rFonts w:ascii="Times New Roman"/>
          <w:sz w:val="24"/>
        </w:rPr>
        <w:t xml:space="preserve"> or </w:t>
      </w:r>
      <w:proofErr w:type="spellStart"/>
      <w:r w:rsidR="00605792" w:rsidRPr="00FA377A">
        <w:rPr>
          <w:rFonts w:ascii="Times New Roman"/>
          <w:i/>
          <w:sz w:val="24"/>
        </w:rPr>
        <w:t>Hanokstay</w:t>
      </w:r>
      <w:proofErr w:type="spellEnd"/>
      <w:r w:rsidR="00F333E9" w:rsidRPr="00FA377A">
        <w:rPr>
          <w:rFonts w:ascii="Times New Roman"/>
          <w:sz w:val="24"/>
        </w:rPr>
        <w:t xml:space="preserve"> to identify the challenges and opportunities that exist from the perspective of their contributions to the formation of a creative tourism economy. </w:t>
      </w:r>
      <w:r w:rsidR="002A0BEF" w:rsidRPr="00FA377A">
        <w:rPr>
          <w:rFonts w:ascii="Times New Roman"/>
          <w:sz w:val="24"/>
        </w:rPr>
        <w:t xml:space="preserve">The themes of product and service, sales and marketing, planning and development, and policy will be considered </w:t>
      </w:r>
      <w:r w:rsidR="00F10DDD" w:rsidRPr="00FA377A">
        <w:rPr>
          <w:rFonts w:ascii="Times New Roman" w:hAnsi="Times New Roman" w:cs="Times New Roman"/>
          <w:sz w:val="24"/>
          <w:szCs w:val="24"/>
        </w:rPr>
        <w:t>in turn.</w:t>
      </w:r>
    </w:p>
    <w:p w:rsidR="00F10DDD" w:rsidRPr="00FA377A" w:rsidRDefault="00390D71" w:rsidP="004628AC">
      <w:pPr>
        <w:pStyle w:val="ListParagraph"/>
        <w:numPr>
          <w:ilvl w:val="1"/>
          <w:numId w:val="9"/>
        </w:numPr>
        <w:spacing w:line="480" w:lineRule="auto"/>
        <w:ind w:leftChars="0" w:left="360"/>
        <w:rPr>
          <w:rFonts w:ascii="Times New Roman"/>
          <w:b/>
          <w:sz w:val="24"/>
        </w:rPr>
      </w:pPr>
      <w:r w:rsidRPr="00FA377A">
        <w:rPr>
          <w:rFonts w:ascii="Times New Roman"/>
          <w:b/>
          <w:sz w:val="24"/>
        </w:rPr>
        <w:t xml:space="preserve"> </w:t>
      </w:r>
      <w:r w:rsidR="00F333E9" w:rsidRPr="00FA377A">
        <w:rPr>
          <w:rFonts w:ascii="Times New Roman"/>
          <w:b/>
          <w:sz w:val="24"/>
        </w:rPr>
        <w:t xml:space="preserve">Product </w:t>
      </w:r>
      <w:r w:rsidR="00143D7F" w:rsidRPr="00FA377A">
        <w:rPr>
          <w:rFonts w:ascii="Times New Roman"/>
          <w:b/>
          <w:sz w:val="24"/>
        </w:rPr>
        <w:t>and S</w:t>
      </w:r>
      <w:r w:rsidR="00F10DDD" w:rsidRPr="00FA377A">
        <w:rPr>
          <w:rFonts w:ascii="Times New Roman"/>
          <w:b/>
          <w:sz w:val="24"/>
        </w:rPr>
        <w:t xml:space="preserve">ervice </w:t>
      </w:r>
    </w:p>
    <w:p w:rsidR="00F10DDD" w:rsidRPr="00FA377A" w:rsidRDefault="00605792" w:rsidP="00034E0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A377A">
        <w:rPr>
          <w:rFonts w:ascii="Times New Roman" w:eastAsia="Malgun Gothic" w:hAnsi="Times New Roman" w:cs="Times New Roman"/>
          <w:bCs/>
          <w:i/>
          <w:sz w:val="24"/>
          <w:szCs w:val="24"/>
        </w:rPr>
        <w:t>Hanokstay</w:t>
      </w:r>
      <w:proofErr w:type="spellEnd"/>
      <w:r w:rsidR="00EB0EC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in South Korea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is</w:t>
      </w:r>
      <w:r w:rsidR="005B2839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a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specialized</w:t>
      </w:r>
      <w:r w:rsidR="005B2839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program focused o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n </w:t>
      </w:r>
      <w:r w:rsidR="005B2839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the provision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of traditio</w:t>
      </w:r>
      <w:r w:rsidR="005B2839" w:rsidRPr="00FA377A">
        <w:rPr>
          <w:rFonts w:ascii="Times New Roman" w:eastAsia="Malgun Gothic" w:hAnsi="Times New Roman" w:cs="Times New Roman"/>
          <w:bCs/>
          <w:sz w:val="24"/>
          <w:szCs w:val="24"/>
        </w:rPr>
        <w:t>nal cultural experiences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. </w:t>
      </w:r>
      <w:proofErr w:type="spellStart"/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Jirye</w:t>
      </w:r>
      <w:proofErr w:type="spellEnd"/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Artist Colony</w:t>
      </w:r>
      <w:r w:rsidR="005B2839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emphasi</w:t>
      </w:r>
      <w:r w:rsidR="00DF603D" w:rsidRPr="00FA377A">
        <w:rPr>
          <w:rFonts w:ascii="Times New Roman" w:eastAsia="Malgun Gothic" w:hAnsi="Times New Roman" w:cs="Times New Roman"/>
          <w:bCs/>
          <w:sz w:val="24"/>
          <w:szCs w:val="24"/>
        </w:rPr>
        <w:t>zes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DF603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the offering of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genuine</w:t>
      </w:r>
      <w:r w:rsidR="00EB0EC8" w:rsidRPr="00FA377A">
        <w:rPr>
          <w:rFonts w:ascii="Times New Roman" w:eastAsia="Malgun Gothic" w:hAnsi="Times New Roman" w:cs="Times New Roman"/>
          <w:bCs/>
          <w:sz w:val="24"/>
          <w:szCs w:val="24"/>
        </w:rPr>
        <w:t>ly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traditional experiences by taking</w:t>
      </w:r>
      <w:r w:rsidR="005B2839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advantage of an old-fashioned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house </w:t>
      </w:r>
      <w:r w:rsidR="00EB0EC8" w:rsidRPr="00FA377A">
        <w:rPr>
          <w:rFonts w:ascii="Times New Roman" w:eastAsia="Malgun Gothic" w:hAnsi="Times New Roman" w:cs="Times New Roman"/>
          <w:bCs/>
          <w:sz w:val="24"/>
          <w:szCs w:val="24"/>
        </w:rPr>
        <w:t>and an environmentally-friendly strategy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5B2839" w:rsidRPr="00FA377A">
        <w:rPr>
          <w:rFonts w:ascii="Times New Roman" w:eastAsia="Malgun Gothic" w:hAnsi="Times New Roman" w:cs="Times New Roman"/>
          <w:bCs/>
          <w:sz w:val="24"/>
          <w:szCs w:val="24"/>
        </w:rPr>
        <w:t>that include</w:t>
      </w:r>
      <w:r w:rsidR="00DF603D" w:rsidRPr="00FA377A">
        <w:rPr>
          <w:rFonts w:ascii="Times New Roman" w:eastAsia="Malgun Gothic" w:hAnsi="Times New Roman" w:cs="Times New Roman"/>
          <w:bCs/>
          <w:sz w:val="24"/>
          <w:szCs w:val="24"/>
        </w:rPr>
        <w:t>s</w:t>
      </w:r>
      <w:r w:rsidR="005B2839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DF603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a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foraging activity </w:t>
      </w:r>
      <w:r w:rsidR="00DF603D" w:rsidRPr="00FA377A">
        <w:rPr>
          <w:rFonts w:ascii="Times New Roman" w:eastAsia="Malgun Gothic" w:hAnsi="Times New Roman" w:cs="Times New Roman"/>
          <w:bCs/>
          <w:sz w:val="24"/>
          <w:szCs w:val="24"/>
        </w:rPr>
        <w:t>in the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surrounding </w:t>
      </w:r>
      <w:r w:rsidR="00EB0EC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natural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environment. </w:t>
      </w:r>
      <w:r w:rsidR="005B2839" w:rsidRPr="00FA377A">
        <w:rPr>
          <w:rFonts w:ascii="Times New Roman" w:eastAsia="Malgun Gothic" w:hAnsi="Times New Roman" w:cs="Times New Roman"/>
          <w:bCs/>
          <w:sz w:val="24"/>
          <w:szCs w:val="24"/>
        </w:rPr>
        <w:t>A</w:t>
      </w:r>
      <w:r w:rsidR="00DF603D" w:rsidRPr="00FA377A">
        <w:rPr>
          <w:rFonts w:ascii="Times New Roman" w:eastAsia="Malgun Gothic" w:hAnsi="Times New Roman" w:cs="Times New Roman"/>
          <w:bCs/>
          <w:sz w:val="24"/>
          <w:szCs w:val="24"/>
        </w:rPr>
        <w:t>lso,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ancestral rites are </w:t>
      </w:r>
      <w:r w:rsidR="00DF603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practised:  the memorial service is considered as descendants’ obligation indicating respect to ancestors under the influence of a family tradition that stresses Confucian culture. This can provide a valued </w:t>
      </w:r>
      <w:r w:rsidR="005B2839" w:rsidRPr="00FA377A">
        <w:rPr>
          <w:rFonts w:ascii="Times New Roman" w:hAnsi="Times New Roman" w:cs="Times New Roman"/>
          <w:sz w:val="24"/>
          <w:szCs w:val="24"/>
          <w:lang w:val="en-GB"/>
        </w:rPr>
        <w:t>experience</w:t>
      </w:r>
      <w:r w:rsidR="00DF603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for visitors.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64B82" w:rsidRPr="00FA377A" w:rsidRDefault="00F10DDD" w:rsidP="00C64B82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  <w:lang w:val="en-GB"/>
        </w:rPr>
        <w:t>Moon Guesthouse</w:t>
      </w:r>
      <w:r w:rsidR="00EB0EC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provide</w:t>
      </w:r>
      <w:r w:rsidR="00DF603D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 range of programs</w:t>
      </w:r>
      <w:r w:rsidR="00EB0EC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on Korean traditi</w:t>
      </w:r>
      <w:r w:rsidR="00DF603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onal culture. The house offers </w:t>
      </w:r>
      <w:r w:rsidR="00143D7F" w:rsidRPr="00FA377A">
        <w:rPr>
          <w:rFonts w:ascii="Times New Roman" w:hAnsi="Times New Roman" w:cs="Times New Roman"/>
          <w:sz w:val="24"/>
          <w:szCs w:val="24"/>
          <w:lang w:val="en-GB"/>
        </w:rPr>
        <w:t>classes in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calligraphy, traditional musical instruments, </w:t>
      </w:r>
      <w:proofErr w:type="spellStart"/>
      <w:r w:rsidRPr="00FA377A">
        <w:rPr>
          <w:rFonts w:ascii="Times New Roman" w:hAnsi="Times New Roman" w:cs="Times New Roman"/>
          <w:i/>
          <w:sz w:val="24"/>
          <w:szCs w:val="24"/>
          <w:lang w:val="en-GB"/>
        </w:rPr>
        <w:t>pansori</w:t>
      </w:r>
      <w:proofErr w:type="spellEnd"/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(Korean musical storytelling performance), tea ceremony, dra</w:t>
      </w:r>
      <w:r w:rsidR="00EB0EC8" w:rsidRPr="00FA377A">
        <w:rPr>
          <w:rFonts w:ascii="Times New Roman" w:hAnsi="Times New Roman" w:cs="Times New Roman"/>
          <w:sz w:val="24"/>
          <w:szCs w:val="24"/>
          <w:lang w:val="en-GB"/>
        </w:rPr>
        <w:t>wings, and Korean etiquette.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0EC8" w:rsidRPr="00FA377A">
        <w:rPr>
          <w:rFonts w:ascii="Times New Roman" w:hAnsi="Times New Roman" w:cs="Times New Roman"/>
          <w:sz w:val="24"/>
          <w:szCs w:val="24"/>
          <w:lang w:val="en-GB"/>
        </w:rPr>
        <w:t>Tourists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can also try</w:t>
      </w:r>
      <w:r w:rsidR="00DF603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on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hanbok</w:t>
      </w:r>
      <w:proofErr w:type="spellEnd"/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(tra</w:t>
      </w:r>
      <w:r w:rsidR="00EB0EC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ditional Korean clothes) </w:t>
      </w:r>
      <w:r w:rsidR="00DF603D" w:rsidRPr="00FA377A">
        <w:rPr>
          <w:rFonts w:ascii="Times New Roman" w:hAnsi="Times New Roman" w:cs="Times New Roman"/>
          <w:sz w:val="24"/>
          <w:szCs w:val="24"/>
          <w:lang w:val="en-GB"/>
        </w:rPr>
        <w:t>with an offering of approximately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100 </w:t>
      </w:r>
      <w:r w:rsidR="00C64B82" w:rsidRPr="00FA377A">
        <w:rPr>
          <w:rFonts w:ascii="Times New Roman" w:hAnsi="Times New Roman" w:cs="Times New Roman"/>
          <w:sz w:val="24"/>
          <w:szCs w:val="24"/>
          <w:lang w:val="en-GB"/>
        </w:rPr>
        <w:t>different pieces</w:t>
      </w:r>
      <w:r w:rsidR="00EB0EC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DF603D" w:rsidRPr="00FA377A">
        <w:rPr>
          <w:rFonts w:ascii="Times New Roman" w:hAnsi="Times New Roman" w:cs="Times New Roman"/>
          <w:sz w:val="24"/>
          <w:szCs w:val="24"/>
          <w:lang w:val="en-GB"/>
        </w:rPr>
        <w:t>clothing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10DDD" w:rsidRPr="00FA377A" w:rsidRDefault="00F10DDD" w:rsidP="0095452B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  <w:lang w:val="en-GB"/>
        </w:rPr>
        <w:t>As different service</w:t>
      </w:r>
      <w:r w:rsidR="005D199F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and products appeal to different target markets,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Hanokstay</w:t>
      </w:r>
      <w:proofErr w:type="spellEnd"/>
      <w:r w:rsidR="00034E0A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has a business model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F603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that acknowledges a variety of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diff</w:t>
      </w:r>
      <w:r w:rsidR="00034E0A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erent customer values.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>However, t</w:t>
      </w:r>
      <w:r w:rsidR="00034E0A" w:rsidRPr="00FA377A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="00C64B8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provision of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traditional cultural experience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C64B8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product concept in </w:t>
      </w:r>
      <w:proofErr w:type="spellStart"/>
      <w:r w:rsidR="00605792" w:rsidRPr="00601155">
        <w:rPr>
          <w:rFonts w:ascii="Times New Roman" w:hAnsi="Times New Roman" w:cs="Times New Roman"/>
          <w:i/>
          <w:sz w:val="24"/>
          <w:szCs w:val="24"/>
          <w:lang w:val="en-GB"/>
        </w:rPr>
        <w:t>Hanokstay</w:t>
      </w:r>
      <w:proofErr w:type="spellEnd"/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This reflects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concept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of creative tourism in regard to authentic learning activities, skill development, and value co-creation.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B6A9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However, </w:t>
      </w:r>
      <w:r w:rsidR="0095452B" w:rsidRPr="00FA377A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Hanokstay</w:t>
      </w:r>
      <w:proofErr w:type="spellEnd"/>
      <w:r w:rsidR="000B6A9D" w:rsidRPr="00FA377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0B6A9D" w:rsidRPr="00FA377A">
        <w:rPr>
          <w:rFonts w:ascii="Times New Roman" w:hAnsi="Times New Roman" w:cs="Times New Roman"/>
          <w:sz w:val="24"/>
          <w:szCs w:val="24"/>
          <w:lang w:val="en-GB"/>
        </w:rPr>
        <w:t>programs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21D1C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adoption of traditional hospitality in the offering of </w:t>
      </w:r>
      <w:r w:rsidR="000B6A9D" w:rsidRPr="00FA377A">
        <w:rPr>
          <w:rFonts w:ascii="Times New Roman" w:hAnsi="Times New Roman" w:cs="Times New Roman"/>
          <w:sz w:val="24"/>
          <w:szCs w:val="24"/>
          <w:lang w:val="en-GB"/>
        </w:rPr>
        <w:t>accom</w:t>
      </w:r>
      <w:r w:rsidR="00121D1C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modation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>is a key requirement.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5B65" w:rsidRPr="00FA377A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early stage of the business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both </w:t>
      </w:r>
      <w:proofErr w:type="spellStart"/>
      <w:r w:rsidRPr="00FA377A">
        <w:rPr>
          <w:rFonts w:ascii="Times New Roman" w:hAnsi="Times New Roman" w:cs="Times New Roman"/>
          <w:sz w:val="24"/>
          <w:szCs w:val="24"/>
          <w:lang w:val="en-GB"/>
        </w:rPr>
        <w:t>Jirye</w:t>
      </w:r>
      <w:proofErr w:type="spellEnd"/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Artist Colony and Moon Gue</w:t>
      </w:r>
      <w:r w:rsidR="00121D1C" w:rsidRPr="00FA377A">
        <w:rPr>
          <w:rFonts w:ascii="Times New Roman" w:hAnsi="Times New Roman" w:cs="Times New Roman"/>
          <w:sz w:val="24"/>
          <w:szCs w:val="24"/>
          <w:lang w:val="en-GB"/>
        </w:rPr>
        <w:t>sthouse struggled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to provide such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hospitality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that provided professional services but</w:t>
      </w:r>
      <w:r w:rsidR="00121D1C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differentiated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them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from other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>establishments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. I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n part this reflects the fact that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scope of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traditional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Korean experience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26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that can be offered in </w:t>
      </w:r>
      <w:r w:rsidR="00E65B65" w:rsidRPr="00FA377A">
        <w:rPr>
          <w:rFonts w:ascii="Times New Roman" w:hAnsi="Times New Roman" w:cs="Times New Roman"/>
          <w:sz w:val="24"/>
          <w:szCs w:val="24"/>
          <w:lang w:val="en-GB"/>
        </w:rPr>
        <w:t>such acco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mmodation</w:t>
      </w:r>
      <w:r w:rsidR="00E65B65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is somewhat limited. </w:t>
      </w:r>
      <w:r w:rsidR="00D3397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Accordingly, it is a challenge to </w:t>
      </w:r>
      <w:r w:rsidR="00121D1C" w:rsidRPr="00FA377A">
        <w:rPr>
          <w:rFonts w:ascii="Times New Roman" w:hAnsi="Times New Roman" w:cs="Times New Roman"/>
          <w:sz w:val="24"/>
          <w:szCs w:val="24"/>
          <w:lang w:val="en-GB"/>
        </w:rPr>
        <w:t>find</w:t>
      </w:r>
      <w:r w:rsidR="00D3397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="00121D1C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balance </w:t>
      </w:r>
      <w:r w:rsidR="00D3397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between the provision of the basic functions of accommodation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and the provision of creative </w:t>
      </w:r>
      <w:r w:rsidR="00D3397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hospitality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service</w:t>
      </w:r>
      <w:r w:rsidR="00D3397F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10DDD" w:rsidRPr="00FA377A" w:rsidRDefault="002767C1" w:rsidP="0095452B">
      <w:pPr>
        <w:pStyle w:val="Heading2"/>
        <w:numPr>
          <w:ilvl w:val="1"/>
          <w:numId w:val="9"/>
        </w:numPr>
        <w:spacing w:beforeLines="0" w:afterLines="0" w:line="480" w:lineRule="auto"/>
        <w:ind w:left="360"/>
        <w:rPr>
          <w:i w:val="0"/>
          <w:sz w:val="24"/>
          <w:szCs w:val="24"/>
        </w:rPr>
      </w:pPr>
      <w:r w:rsidRPr="00FA377A">
        <w:rPr>
          <w:i w:val="0"/>
          <w:sz w:val="24"/>
          <w:szCs w:val="24"/>
        </w:rPr>
        <w:t xml:space="preserve"> </w:t>
      </w:r>
      <w:r w:rsidR="00E352BB" w:rsidRPr="00FA377A">
        <w:rPr>
          <w:i w:val="0"/>
          <w:sz w:val="24"/>
          <w:szCs w:val="24"/>
        </w:rPr>
        <w:t xml:space="preserve">Sales and </w:t>
      </w:r>
      <w:r w:rsidR="00143D7F" w:rsidRPr="00FA377A">
        <w:rPr>
          <w:i w:val="0"/>
          <w:sz w:val="24"/>
          <w:szCs w:val="24"/>
        </w:rPr>
        <w:t>M</w:t>
      </w:r>
      <w:r w:rsidR="00E352BB" w:rsidRPr="00FA377A">
        <w:rPr>
          <w:i w:val="0"/>
          <w:sz w:val="24"/>
          <w:szCs w:val="24"/>
        </w:rPr>
        <w:t xml:space="preserve">arketing </w:t>
      </w:r>
    </w:p>
    <w:p w:rsidR="00B957CE" w:rsidRPr="00FA377A" w:rsidRDefault="00605792" w:rsidP="0095452B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FA377A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F0350F" w:rsidRPr="00FA3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350F" w:rsidRPr="00FA377A">
        <w:rPr>
          <w:rFonts w:ascii="Times New Roman" w:hAnsi="Times New Roman" w:cs="Times New Roman"/>
          <w:sz w:val="24"/>
          <w:szCs w:val="24"/>
        </w:rPr>
        <w:t xml:space="preserve">has been grown with the support of government’s programs in policy development and marketing, with branding activities supported by the ‘Korea Tourism Organization’ (KTO).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The term </w:t>
      </w:r>
      <w:proofErr w:type="spellStart"/>
      <w:r w:rsidRPr="00FA377A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F0350F" w:rsidRPr="00FA377A">
        <w:rPr>
          <w:rFonts w:ascii="Times New Roman" w:hAnsi="Times New Roman" w:cs="Times New Roman"/>
          <w:sz w:val="24"/>
          <w:szCs w:val="24"/>
        </w:rPr>
        <w:t>wa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s coined by the KTO that created </w:t>
      </w:r>
      <w:r w:rsidR="00875103" w:rsidRPr="00FA377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A377A">
        <w:rPr>
          <w:rFonts w:ascii="Times New Roman" w:hAnsi="Times New Roman" w:cs="Times New Roman"/>
          <w:i/>
          <w:sz w:val="24"/>
          <w:szCs w:val="24"/>
        </w:rPr>
        <w:t>Hanokstay</w:t>
      </w:r>
      <w:proofErr w:type="spellEnd"/>
      <w:r w:rsidR="00F0350F" w:rsidRPr="00FA3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103" w:rsidRPr="00FA377A">
        <w:rPr>
          <w:rFonts w:ascii="Times New Roman" w:hAnsi="Times New Roman" w:cs="Times New Roman"/>
          <w:sz w:val="24"/>
          <w:szCs w:val="24"/>
        </w:rPr>
        <w:t>certifi</w:t>
      </w:r>
      <w:r w:rsidR="00F0350F" w:rsidRPr="00FA377A">
        <w:rPr>
          <w:rFonts w:ascii="Times New Roman" w:hAnsi="Times New Roman" w:cs="Times New Roman"/>
          <w:sz w:val="24"/>
          <w:szCs w:val="24"/>
        </w:rPr>
        <w:t xml:space="preserve">cation </w:t>
      </w:r>
      <w:r w:rsidR="00875103" w:rsidRPr="00FA377A">
        <w:rPr>
          <w:rFonts w:ascii="Times New Roman" w:hAnsi="Times New Roman" w:cs="Times New Roman"/>
          <w:sz w:val="24"/>
          <w:szCs w:val="24"/>
        </w:rPr>
        <w:t xml:space="preserve">system for the provision of </w:t>
      </w:r>
      <w:r w:rsidR="00F10DDD" w:rsidRPr="00FA377A">
        <w:rPr>
          <w:rFonts w:ascii="Times New Roman" w:hAnsi="Times New Roman" w:cs="Times New Roman"/>
          <w:sz w:val="24"/>
          <w:szCs w:val="24"/>
        </w:rPr>
        <w:t>credential</w:t>
      </w:r>
      <w:r w:rsidR="00F0350F" w:rsidRPr="00FA377A">
        <w:rPr>
          <w:rFonts w:ascii="Times New Roman" w:hAnsi="Times New Roman" w:cs="Times New Roman"/>
          <w:sz w:val="24"/>
          <w:szCs w:val="24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to high-performing </w:t>
      </w:r>
      <w:proofErr w:type="spellStart"/>
      <w:r w:rsidR="00B32BF4" w:rsidRPr="00FA377A">
        <w:rPr>
          <w:rFonts w:ascii="Times New Roman" w:hAnsi="Times New Roman" w:cs="Times New Roman"/>
          <w:i/>
          <w:sz w:val="24"/>
          <w:szCs w:val="24"/>
        </w:rPr>
        <w:t>Hanok</w:t>
      </w:r>
      <w:proofErr w:type="spellEnd"/>
      <w:r w:rsidR="00F10DDD" w:rsidRPr="00FA3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</w:rPr>
        <w:t>accommodation</w:t>
      </w:r>
      <w:r w:rsidR="001E1395" w:rsidRPr="00FA377A">
        <w:rPr>
          <w:rFonts w:ascii="Times New Roman" w:hAnsi="Times New Roman" w:cs="Times New Roman"/>
          <w:sz w:val="24"/>
          <w:szCs w:val="24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. The certification entitles </w:t>
      </w:r>
      <w:r w:rsidR="00F0350F" w:rsidRPr="00FA377A">
        <w:rPr>
          <w:rFonts w:ascii="Times New Roman" w:hAnsi="Times New Roman" w:cs="Times New Roman"/>
          <w:sz w:val="24"/>
          <w:szCs w:val="24"/>
        </w:rPr>
        <w:t xml:space="preserve">is accorded to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accommodation facilities registered as </w:t>
      </w:r>
      <w:r w:rsidR="00F0350F" w:rsidRPr="00FA377A">
        <w:rPr>
          <w:rFonts w:ascii="Times New Roman" w:hAnsi="Times New Roman" w:cs="Times New Roman"/>
          <w:sz w:val="24"/>
          <w:szCs w:val="24"/>
        </w:rPr>
        <w:t xml:space="preserve">a </w:t>
      </w:r>
      <w:r w:rsidR="00875103" w:rsidRPr="00FA377A">
        <w:rPr>
          <w:rFonts w:ascii="Times New Roman" w:hAnsi="Times New Roman" w:cs="Times New Roman"/>
          <w:sz w:val="24"/>
          <w:szCs w:val="24"/>
        </w:rPr>
        <w:t>‘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Traditional Korean Housing Experienc</w:t>
      </w:r>
      <w:r w:rsidR="00F0350F" w:rsidRPr="00FA377A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Business</w:t>
      </w:r>
      <w:r w:rsidR="00875103" w:rsidRPr="00FA377A">
        <w:rPr>
          <w:rFonts w:ascii="Times New Roman" w:hAnsi="Times New Roman" w:cs="Times New Roman"/>
          <w:sz w:val="24"/>
          <w:szCs w:val="24"/>
          <w:lang w:val="en-GB"/>
        </w:rPr>
        <w:t>’ that meet the standard</w:t>
      </w:r>
      <w:r w:rsidR="00F0350F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7510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 respect to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kindness, customer service, facility convenience, stability, cleanliness, and traditional experience programs. C</w:t>
      </w:r>
      <w:r w:rsidR="0087510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ertification </w:t>
      </w:r>
      <w:r w:rsidR="00F0350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87510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considered to be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F0350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valuable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tool to improve ma</w:t>
      </w:r>
      <w:r w:rsidR="00875103" w:rsidRPr="00FA377A">
        <w:rPr>
          <w:rFonts w:ascii="Times New Roman" w:hAnsi="Times New Roman" w:cs="Times New Roman"/>
          <w:sz w:val="24"/>
          <w:szCs w:val="24"/>
          <w:lang w:val="en-GB"/>
        </w:rPr>
        <w:t>rketing opportunities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350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influencing visitor </w:t>
      </w:r>
      <w:proofErr w:type="spellStart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behavior</w:t>
      </w:r>
      <w:r w:rsidR="00875103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0DDD" w:rsidRPr="00FA377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</w:t>
      </w:r>
      <w:proofErr w:type="spellStart"/>
      <w:r w:rsidR="001E1395" w:rsidRPr="00FA377A">
        <w:rPr>
          <w:rFonts w:ascii="Times New Roman" w:hAnsi="Times New Roman" w:cs="Times New Roman"/>
          <w:color w:val="000000" w:themeColor="text1"/>
          <w:sz w:val="24"/>
          <w:szCs w:val="24"/>
        </w:rPr>
        <w:t>Esparon</w:t>
      </w:r>
      <w:proofErr w:type="spellEnd"/>
      <w:r w:rsidR="00424D26" w:rsidRPr="00FA377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et al.</w:t>
      </w:r>
      <w:r w:rsidR="004560B7" w:rsidRPr="00FA377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 w:rsidR="00F10DDD" w:rsidRPr="00FA377A">
        <w:rPr>
          <w:rFonts w:ascii="Times New Roman" w:hAnsi="Times New Roman" w:cs="Times New Roman"/>
          <w:color w:val="000000" w:themeColor="text1"/>
          <w:sz w:val="24"/>
          <w:szCs w:val="24"/>
        </w:rPr>
        <w:t>2014;</w:t>
      </w:r>
      <w:r w:rsidR="00F10DDD" w:rsidRPr="00FA377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Wu &amp; Jang, 2013). </w:t>
      </w:r>
    </w:p>
    <w:p w:rsidR="00F10DDD" w:rsidRPr="00FA377A" w:rsidRDefault="00F0350F" w:rsidP="00B957C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embers can be assisted</w:t>
      </w:r>
      <w:r w:rsidR="0087510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by accreditors regarding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promotion and infrastructure improvement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ourists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can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rely on the certification as an indicator of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reputation and service level</w:t>
      </w:r>
      <w:r w:rsidR="0087510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A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quarter (159 houses) of the registered facilities achieved the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Hanokstay</w:t>
      </w:r>
      <w:proofErr w:type="spellEnd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certification in 2013 (Ministry of Culture, Sports and Tourism, 2014).</w:t>
      </w:r>
      <w:r w:rsidR="00B957CE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Certified members are listed and promoted on the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Hanokstay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website operated by the KTO. It is a usef</w:t>
      </w:r>
      <w:r w:rsidR="00012FC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ul online marketing tool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for small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lastRenderedPageBreak/>
        <w:t>accommodation</w:t>
      </w:r>
      <w:r w:rsidR="00012FC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facilities which lack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marketing</w:t>
      </w:r>
      <w:r w:rsidR="00B9047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budget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>It is l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inked with the KTO’s </w:t>
      </w:r>
      <w:r w:rsidR="00012FCB" w:rsidRPr="00FA377A">
        <w:rPr>
          <w:rFonts w:ascii="Times New Roman" w:hAnsi="Times New Roman" w:cs="Times New Roman"/>
          <w:sz w:val="24"/>
          <w:szCs w:val="24"/>
          <w:lang w:val="en-GB"/>
        </w:rPr>
        <w:t>official website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that provides simple information on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Hanokstay</w:t>
      </w:r>
      <w:proofErr w:type="spellEnd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87510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programs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in English, Japanese and Chinese, the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>reby promoting establishments efficiently and effectively that could not otherwise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>communicating in multiple languages to international tourists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 number of </w:t>
      </w:r>
      <w:proofErr w:type="spellStart"/>
      <w:r w:rsidR="00B32BF4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</w:t>
      </w:r>
      <w:proofErr w:type="spellEnd"/>
      <w:r w:rsidR="00C96F36" w:rsidRPr="00FA377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>accommodations communicate with potential guests through social media (e.g., blogs or online café), which does not require a large initial investment.</w:t>
      </w:r>
    </w:p>
    <w:p w:rsidR="00F10DDD" w:rsidRPr="00FA377A" w:rsidRDefault="00F0350F" w:rsidP="00706339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</w:rPr>
        <w:t xml:space="preserve">The selected accommodations </w:t>
      </w:r>
      <w:r w:rsidR="00C96F36" w:rsidRPr="00FA377A">
        <w:rPr>
          <w:rFonts w:ascii="Times New Roman" w:hAnsi="Times New Roman" w:cs="Times New Roman"/>
          <w:sz w:val="24"/>
          <w:szCs w:val="24"/>
        </w:rPr>
        <w:t>were</w:t>
      </w:r>
      <w:r w:rsidRPr="00FA377A">
        <w:rPr>
          <w:rFonts w:ascii="Times New Roman" w:hAnsi="Times New Roman" w:cs="Times New Roman"/>
          <w:sz w:val="24"/>
          <w:szCs w:val="24"/>
        </w:rPr>
        <w:t xml:space="preserve"> developed and operated based on their own sales and marketing strategy for different target market</w:t>
      </w:r>
      <w:r w:rsidR="00C96F36" w:rsidRPr="00FA377A">
        <w:rPr>
          <w:rFonts w:ascii="Times New Roman" w:hAnsi="Times New Roman" w:cs="Times New Roman"/>
          <w:sz w:val="24"/>
          <w:szCs w:val="24"/>
        </w:rPr>
        <w:t>s</w:t>
      </w:r>
      <w:r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C96F36" w:rsidRPr="00FA377A"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Jirye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Artist Colony and Moon Guesthouse run their own home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pages to post important announcement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, answer queries and tak</w:t>
      </w:r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e reservations. </w:t>
      </w:r>
      <w:proofErr w:type="spellStart"/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>Jirye</w:t>
      </w:r>
      <w:proofErr w:type="spellEnd"/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Artist Colony tends to have many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repeat customers based</w:t>
      </w:r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on t</w:t>
      </w:r>
      <w:r w:rsidR="0060579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rust and loyalty built through </w:t>
      </w:r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word-of-mouth branding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using </w:t>
      </w:r>
      <w:r w:rsidR="009F0A4F" w:rsidRPr="00FA377A">
        <w:rPr>
          <w:rFonts w:ascii="Times New Roman" w:hAnsi="Times New Roman" w:cs="Times New Roman"/>
          <w:sz w:val="24"/>
          <w:szCs w:val="24"/>
          <w:lang w:val="en-GB"/>
        </w:rPr>
        <w:t>social media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. The beauty and histori</w:t>
      </w:r>
      <w:r w:rsidR="0070633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city of </w:t>
      </w:r>
      <w:proofErr w:type="spellStart"/>
      <w:r w:rsidR="00706339" w:rsidRPr="00FA377A">
        <w:rPr>
          <w:rFonts w:ascii="Times New Roman" w:hAnsi="Times New Roman" w:cs="Times New Roman"/>
          <w:sz w:val="24"/>
          <w:szCs w:val="24"/>
          <w:lang w:val="en-GB"/>
        </w:rPr>
        <w:t>Jirye</w:t>
      </w:r>
      <w:proofErr w:type="spellEnd"/>
      <w:r w:rsidR="0070633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Artist Colony has been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introduced as 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Gotaek</w:t>
      </w:r>
      <w:proofErr w:type="spellEnd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Jongtaek</w:t>
      </w:r>
      <w:proofErr w:type="spellEnd"/>
      <w:r w:rsidR="00B12A9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 ‘T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he Michelin Guide</w:t>
      </w:r>
      <w:r w:rsidR="00B12A94" w:rsidRPr="00FA377A">
        <w:rPr>
          <w:rFonts w:ascii="Times New Roman" w:hAnsi="Times New Roman" w:cs="Times New Roman"/>
          <w:sz w:val="24"/>
          <w:szCs w:val="24"/>
          <w:lang w:val="en-GB"/>
        </w:rPr>
        <w:t>’ and ‘T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he Wall Street Journal</w:t>
      </w:r>
      <w:r w:rsidR="00B12A94" w:rsidRPr="00FA377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satisfaction rate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foreign tourists </w:t>
      </w:r>
      <w:r w:rsidR="00706339" w:rsidRPr="00FA377A">
        <w:rPr>
          <w:rFonts w:ascii="Times New Roman" w:hAnsi="Times New Roman" w:cs="Times New Roman"/>
          <w:sz w:val="24"/>
          <w:szCs w:val="24"/>
          <w:lang w:val="en-GB"/>
        </w:rPr>
        <w:t>is much great</w:t>
      </w:r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er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here </w:t>
      </w:r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than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at many </w:t>
      </w:r>
      <w:r w:rsidR="007A291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other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traditional accommodation facilities</w:t>
      </w:r>
      <w:r w:rsidR="00706339" w:rsidRPr="00FA37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10DDD" w:rsidRPr="00FA377A" w:rsidRDefault="00F10DDD" w:rsidP="003A3031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  <w:lang w:val="en-GB"/>
        </w:rPr>
        <w:t>Mo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>on Guesthouse</w:t>
      </w:r>
      <w:r w:rsidR="0070633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focus</w:t>
      </w:r>
      <w:r w:rsidR="00605792" w:rsidRPr="00FA377A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providing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Korean traditi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>onal cultural experience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s in a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professional manner and offer</w:t>
      </w:r>
      <w:r w:rsidR="00C96F36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customized progra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ms for group tourists. 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any foreign group tourists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such a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>s students and companies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are attracted to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706339" w:rsidRPr="00FA377A">
        <w:rPr>
          <w:rFonts w:ascii="Times New Roman" w:hAnsi="Times New Roman" w:cs="Times New Roman"/>
          <w:sz w:val="24"/>
          <w:szCs w:val="24"/>
          <w:lang w:val="en-GB"/>
        </w:rPr>
        <w:t>guest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house 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>to experience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aspects of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unique 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Korean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culture. 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Moon Guesthouse 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>has achieved satisfactory res</w:t>
      </w:r>
      <w:r w:rsidR="0070633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ults 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>in the inbound market</w:t>
      </w:r>
      <w:r w:rsidR="0060579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4C09" w:rsidRPr="00FA377A">
        <w:rPr>
          <w:rFonts w:ascii="Times New Roman" w:hAnsi="Times New Roman" w:cs="Times New Roman"/>
          <w:sz w:val="24"/>
          <w:szCs w:val="24"/>
          <w:lang w:val="en-GB"/>
        </w:rPr>
        <w:t>and the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majority of the guesthouse’s clients are</w:t>
      </w:r>
      <w:r w:rsidR="0070633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297F0C" w:rsidRPr="00FA377A">
        <w:rPr>
          <w:rFonts w:ascii="Times New Roman" w:hAnsi="Times New Roman" w:cs="Times New Roman"/>
          <w:sz w:val="24"/>
          <w:szCs w:val="24"/>
          <w:lang w:val="en-GB"/>
        </w:rPr>
        <w:t>oreign tourists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facility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has been frequently </w:t>
      </w:r>
      <w:r w:rsidR="00030D9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seen on Korean TV programs, 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>which a</w:t>
      </w:r>
      <w:r w:rsidR="00030D96" w:rsidRPr="00FA377A">
        <w:rPr>
          <w:rFonts w:ascii="Times New Roman" w:hAnsi="Times New Roman" w:cs="Times New Roman"/>
          <w:sz w:val="24"/>
          <w:szCs w:val="24"/>
          <w:lang w:val="en-GB"/>
        </w:rPr>
        <w:t>ttract</w:t>
      </w:r>
      <w:r w:rsidR="00440507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international tourists who are </w:t>
      </w:r>
      <w:r w:rsidR="00030D9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big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fans of the </w:t>
      </w:r>
      <w:r w:rsidR="00030D96" w:rsidRPr="00FA377A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Korean Wave</w:t>
      </w:r>
      <w:r w:rsidR="00030D96" w:rsidRPr="00FA377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96AEA">
        <w:rPr>
          <w:rFonts w:ascii="Times New Roman" w:hAnsi="Times New Roman" w:cs="Times New Roman"/>
          <w:sz w:val="24"/>
          <w:szCs w:val="24"/>
          <w:lang w:val="en-GB"/>
        </w:rPr>
        <w:t xml:space="preserve">cultural movement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(Chan, 2007; Lin &amp; Huang, 2008).  </w:t>
      </w:r>
    </w:p>
    <w:p w:rsidR="00F10DDD" w:rsidRPr="00FA377A" w:rsidRDefault="00706339" w:rsidP="003A3031">
      <w:pPr>
        <w:pStyle w:val="Heading2"/>
        <w:numPr>
          <w:ilvl w:val="1"/>
          <w:numId w:val="9"/>
        </w:numPr>
        <w:spacing w:beforeLines="0" w:afterLines="0" w:line="480" w:lineRule="auto"/>
        <w:ind w:left="360"/>
        <w:rPr>
          <w:i w:val="0"/>
          <w:sz w:val="24"/>
          <w:szCs w:val="24"/>
        </w:rPr>
      </w:pPr>
      <w:r w:rsidRPr="00FA377A">
        <w:rPr>
          <w:i w:val="0"/>
          <w:sz w:val="24"/>
          <w:szCs w:val="24"/>
        </w:rPr>
        <w:t xml:space="preserve"> </w:t>
      </w:r>
      <w:r w:rsidR="00E352BB" w:rsidRPr="00FA377A">
        <w:rPr>
          <w:i w:val="0"/>
          <w:sz w:val="24"/>
          <w:szCs w:val="24"/>
        </w:rPr>
        <w:t xml:space="preserve">Planning and Development </w:t>
      </w:r>
    </w:p>
    <w:p w:rsidR="00F10DDD" w:rsidRPr="00FA377A" w:rsidRDefault="006F17D2" w:rsidP="003A303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Traditional cultural accommodations pre-date the national government’s official </w:t>
      </w:r>
      <w:proofErr w:type="spellStart"/>
      <w:r w:rsidR="00605792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Hanokstay</w:t>
      </w:r>
      <w:proofErr w:type="spellEnd"/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program.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initial project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launched in the late 1980</w:t>
      </w:r>
      <w:r w:rsidR="00605792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w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ith the intention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to utilize old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D14C0" w:rsidRPr="00FA377A">
        <w:rPr>
          <w:rFonts w:ascii="Times New Roman" w:hAnsi="Times New Roman" w:cs="Times New Roman"/>
          <w:sz w:val="24"/>
          <w:szCs w:val="24"/>
          <w:lang w:val="en-GB"/>
        </w:rPr>
        <w:t>fashioned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>houses as tourism products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This project helped </w:t>
      </w:r>
      <w:proofErr w:type="spellStart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Jirye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Artist Colony to open </w:t>
      </w:r>
      <w:r w:rsidR="005D14C0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its doors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as an accommodation facility and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2AD1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it was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designated as the first cultural art village in 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South </w:t>
      </w:r>
      <w:r w:rsidR="005D14C0" w:rsidRPr="00FA377A">
        <w:rPr>
          <w:rFonts w:ascii="Times New Roman" w:hAnsi="Times New Roman" w:cs="Times New Roman"/>
          <w:sz w:val="24"/>
          <w:szCs w:val="24"/>
          <w:lang w:val="en-GB"/>
        </w:rPr>
        <w:t>Korea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In 2004, the </w:t>
      </w:r>
      <w:r w:rsidR="00B32BF4" w:rsidRPr="00FA377A">
        <w:rPr>
          <w:rFonts w:ascii="Times New Roman" w:hAnsi="Times New Roman" w:cs="Times New Roman"/>
          <w:sz w:val="24"/>
          <w:szCs w:val="24"/>
        </w:rPr>
        <w:t>Ministry of Culture, Sports and Tourism (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MCST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12473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launched another project to support the operation of </w:t>
      </w:r>
      <w:proofErr w:type="spellStart"/>
      <w:r w:rsidR="00B32BF4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houses as experiential accommodation facilit</w:t>
      </w:r>
      <w:r w:rsidR="008F2AD1" w:rsidRPr="00FA377A">
        <w:rPr>
          <w:rFonts w:ascii="Times New Roman" w:hAnsi="Times New Roman" w:cs="Times New Roman"/>
          <w:sz w:val="24"/>
          <w:szCs w:val="24"/>
          <w:lang w:val="en-GB"/>
        </w:rPr>
        <w:t>ies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(Oh, 2012). This project f</w:t>
      </w:r>
      <w:r w:rsidR="0012473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acilitated the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2473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mprovement of infrastructure in </w:t>
      </w:r>
      <w:r w:rsidR="008F2AD1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both the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quality and quantity of</w:t>
      </w:r>
      <w:r w:rsidR="0012473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accommodation</w:t>
      </w:r>
      <w:r w:rsidR="00124738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10DDD" w:rsidRPr="00FA377A" w:rsidRDefault="00C21DFF" w:rsidP="003A3031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first step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project was to renovate </w:t>
      </w:r>
      <w:r w:rsidR="000D1D5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old-fashioned </w:t>
      </w:r>
      <w:proofErr w:type="spellStart"/>
      <w:r w:rsidR="00B32BF4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houses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and to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equip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them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>necessary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ameniti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including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spaces for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eating</w:t>
      </w:r>
      <w:r w:rsidR="00FA77F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F5F46" w:rsidRPr="00FA377A">
        <w:rPr>
          <w:rFonts w:ascii="Times New Roman" w:hAnsi="Times New Roman" w:cs="Times New Roman"/>
          <w:sz w:val="24"/>
          <w:szCs w:val="24"/>
          <w:lang w:val="en-GB"/>
        </w:rPr>
        <w:t>he next strategy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to create </w:t>
      </w:r>
      <w:r w:rsidR="00FA77F2" w:rsidRPr="00FA377A">
        <w:rPr>
          <w:rFonts w:ascii="Times New Roman" w:hAnsi="Times New Roman" w:cs="Times New Roman"/>
          <w:sz w:val="24"/>
          <w:szCs w:val="24"/>
          <w:lang w:val="en-GB"/>
        </w:rPr>
        <w:t>experience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A77F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in various ways </w:t>
      </w:r>
      <w:r w:rsidR="00FA77F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based on cultural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themes and </w:t>
      </w:r>
      <w:r w:rsidR="00FA77F2" w:rsidRPr="00FA377A">
        <w:rPr>
          <w:rFonts w:ascii="Times New Roman" w:hAnsi="Times New Roman" w:cs="Times New Roman"/>
          <w:sz w:val="24"/>
          <w:szCs w:val="24"/>
          <w:lang w:val="en-GB"/>
        </w:rPr>
        <w:t>activities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Gotaek</w:t>
      </w:r>
      <w:proofErr w:type="spellEnd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Jongtaek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houses have been upgraded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to become </w:t>
      </w:r>
      <w:r w:rsidR="003F14DD" w:rsidRPr="00FA377A">
        <w:rPr>
          <w:rFonts w:ascii="Times New Roman" w:hAnsi="Times New Roman" w:cs="Times New Roman"/>
          <w:sz w:val="24"/>
          <w:szCs w:val="24"/>
          <w:lang w:val="en-GB"/>
        </w:rPr>
        <w:t>gracious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14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traditional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accommodation</w:t>
      </w:r>
      <w:r w:rsidR="003F14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facilities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F14DD" w:rsidRPr="00FA377A">
        <w:rPr>
          <w:rFonts w:ascii="Times New Roman" w:hAnsi="Times New Roman" w:cs="Times New Roman"/>
          <w:sz w:val="24"/>
          <w:szCs w:val="24"/>
          <w:lang w:val="en-GB"/>
        </w:rPr>
        <w:t>differentiat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ing them </w:t>
      </w:r>
      <w:r w:rsidR="003F14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from other old-fashioned </w:t>
      </w:r>
      <w:proofErr w:type="spellStart"/>
      <w:r w:rsidR="00B32BF4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</w:t>
      </w:r>
      <w:proofErr w:type="spellEnd"/>
      <w:r w:rsidR="003F14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houses (Oh, 2012).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3F14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pilot project was initiated in 2011 with several </w:t>
      </w:r>
      <w:r w:rsidR="003F14DD" w:rsidRPr="00FA377A">
        <w:rPr>
          <w:rFonts w:ascii="Times New Roman" w:hAnsi="Times New Roman" w:cs="Times New Roman"/>
          <w:sz w:val="24"/>
          <w:szCs w:val="24"/>
          <w:lang w:val="en-GB"/>
        </w:rPr>
        <w:t>traditional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0AD5" w:rsidRPr="00FA377A">
        <w:rPr>
          <w:rFonts w:ascii="Times New Roman" w:hAnsi="Times New Roman" w:cs="Times New Roman"/>
          <w:i/>
          <w:sz w:val="24"/>
          <w:szCs w:val="24"/>
          <w:lang w:val="en-GB"/>
        </w:rPr>
        <w:t>Gotaek</w:t>
      </w:r>
      <w:proofErr w:type="spellEnd"/>
      <w:r w:rsidR="00680AD5" w:rsidRPr="00FA377A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proofErr w:type="spellStart"/>
      <w:r w:rsidR="00680AD5" w:rsidRPr="00FA377A">
        <w:rPr>
          <w:rFonts w:ascii="Times New Roman" w:hAnsi="Times New Roman" w:cs="Times New Roman"/>
          <w:i/>
          <w:sz w:val="24"/>
          <w:szCs w:val="24"/>
          <w:lang w:val="en-GB"/>
        </w:rPr>
        <w:t>Jongtaek</w:t>
      </w:r>
      <w:proofErr w:type="spellEnd"/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including </w:t>
      </w:r>
      <w:proofErr w:type="spellStart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Jirye</w:t>
      </w:r>
      <w:proofErr w:type="spellEnd"/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Artist Colony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3F14DD" w:rsidRPr="00FA377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>innovative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project is still in progress. Under this project, the gove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>rnment provide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inancial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assistance for the 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purchasing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Korean traditional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furniture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>, art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 and 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crafts, and ornaments to upgrade the interior of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>facilities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Con</w:t>
      </w:r>
      <w:r w:rsidR="00680AD5" w:rsidRPr="00FA377A">
        <w:rPr>
          <w:rFonts w:ascii="Times New Roman" w:hAnsi="Times New Roman" w:cs="Times New Roman"/>
          <w:sz w:val="24"/>
          <w:szCs w:val="24"/>
          <w:lang w:val="en-GB"/>
        </w:rPr>
        <w:t>sequently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>Jirye</w:t>
      </w:r>
      <w:proofErr w:type="spellEnd"/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Artist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Colony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>, as an example,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has 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been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improved 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greatly and became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 luxurious facility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offer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traditional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Korean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experience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F06C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 a sophisticated manner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42BF8" w:rsidRPr="00FA377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8377C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facility renewal and marketing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project has </w:t>
      </w:r>
      <w:r w:rsidR="008377C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been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supported </w:t>
      </w:r>
      <w:r w:rsidR="008377C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276B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AB424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business </w:t>
      </w:r>
      <w:r w:rsidR="008377C8" w:rsidRPr="00FA377A">
        <w:rPr>
          <w:rFonts w:ascii="Times New Roman" w:hAnsi="Times New Roman" w:cs="Times New Roman"/>
          <w:sz w:val="24"/>
          <w:szCs w:val="24"/>
          <w:lang w:val="en-GB"/>
        </w:rPr>
        <w:t>program called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77C8" w:rsidRPr="00FA377A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Traditional Korean Housing Experiencing Business</w:t>
      </w:r>
      <w:r w:rsidR="008377C8" w:rsidRPr="00FA377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10DDD" w:rsidRPr="00FA377A" w:rsidRDefault="00DA16AA" w:rsidP="003A3031">
      <w:pPr>
        <w:pStyle w:val="Heading2"/>
        <w:numPr>
          <w:ilvl w:val="1"/>
          <w:numId w:val="9"/>
        </w:numPr>
        <w:spacing w:beforeLines="0" w:afterLines="0" w:line="480" w:lineRule="auto"/>
        <w:ind w:left="360"/>
        <w:rPr>
          <w:i w:val="0"/>
          <w:sz w:val="24"/>
          <w:szCs w:val="24"/>
        </w:rPr>
      </w:pPr>
      <w:r w:rsidRPr="00FA377A">
        <w:rPr>
          <w:i w:val="0"/>
          <w:sz w:val="24"/>
          <w:szCs w:val="24"/>
        </w:rPr>
        <w:t xml:space="preserve"> </w:t>
      </w:r>
      <w:r w:rsidR="00E352BB" w:rsidRPr="00FA377A">
        <w:rPr>
          <w:i w:val="0"/>
          <w:sz w:val="24"/>
          <w:szCs w:val="24"/>
        </w:rPr>
        <w:t xml:space="preserve">Policy </w:t>
      </w:r>
    </w:p>
    <w:p w:rsidR="00F10DDD" w:rsidRPr="00FA377A" w:rsidRDefault="008377C8" w:rsidP="00B32BF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</w:rPr>
        <w:t>Th</w:t>
      </w:r>
      <w:r w:rsidR="0013578F" w:rsidRPr="00FA377A">
        <w:rPr>
          <w:rFonts w:ascii="Times New Roman" w:hAnsi="Times New Roman" w:cs="Times New Roman"/>
          <w:sz w:val="24"/>
          <w:szCs w:val="24"/>
        </w:rPr>
        <w:t xml:space="preserve">e tourism industry 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is supported </w:t>
      </w:r>
      <w:r w:rsidR="0013578F" w:rsidRPr="00FA377A">
        <w:rPr>
          <w:rFonts w:ascii="Times New Roman" w:hAnsi="Times New Roman" w:cs="Times New Roman"/>
          <w:sz w:val="24"/>
          <w:szCs w:val="24"/>
        </w:rPr>
        <w:t xml:space="preserve">and/or restricted </w:t>
      </w:r>
      <w:r w:rsidR="00F10DDD" w:rsidRPr="00FA377A">
        <w:rPr>
          <w:rFonts w:ascii="Times New Roman" w:hAnsi="Times New Roman" w:cs="Times New Roman"/>
          <w:sz w:val="24"/>
          <w:szCs w:val="24"/>
        </w:rPr>
        <w:t>b</w:t>
      </w:r>
      <w:r w:rsidRPr="00FA377A">
        <w:rPr>
          <w:rFonts w:ascii="Times New Roman" w:hAnsi="Times New Roman" w:cs="Times New Roman"/>
          <w:sz w:val="24"/>
          <w:szCs w:val="24"/>
        </w:rPr>
        <w:t xml:space="preserve">y a number of </w:t>
      </w:r>
      <w:r w:rsidR="00B32BF4" w:rsidRPr="00FA377A">
        <w:rPr>
          <w:rFonts w:ascii="Times New Roman" w:hAnsi="Times New Roman" w:cs="Times New Roman"/>
          <w:sz w:val="24"/>
          <w:szCs w:val="24"/>
        </w:rPr>
        <w:t xml:space="preserve">laws and </w:t>
      </w:r>
      <w:r w:rsidRPr="00FA377A">
        <w:rPr>
          <w:rFonts w:ascii="Times New Roman" w:hAnsi="Times New Roman" w:cs="Times New Roman"/>
          <w:sz w:val="24"/>
          <w:szCs w:val="24"/>
        </w:rPr>
        <w:t>regulation</w:t>
      </w:r>
      <w:r w:rsidR="003549C7" w:rsidRPr="00FA377A">
        <w:rPr>
          <w:rFonts w:ascii="Times New Roman" w:hAnsi="Times New Roman" w:cs="Times New Roman"/>
          <w:sz w:val="24"/>
          <w:szCs w:val="24"/>
        </w:rPr>
        <w:t>s</w:t>
      </w:r>
      <w:r w:rsidR="00AC4C09" w:rsidRPr="00FA377A">
        <w:rPr>
          <w:rFonts w:ascii="Times New Roman" w:hAnsi="Times New Roman" w:cs="Times New Roman"/>
          <w:sz w:val="24"/>
          <w:szCs w:val="24"/>
        </w:rPr>
        <w:t>,</w:t>
      </w:r>
      <w:r w:rsidR="003549C7" w:rsidRPr="00FA377A">
        <w:rPr>
          <w:rFonts w:ascii="Times New Roman" w:hAnsi="Times New Roman" w:cs="Times New Roman"/>
          <w:sz w:val="24"/>
          <w:szCs w:val="24"/>
        </w:rPr>
        <w:t xml:space="preserve"> which</w:t>
      </w:r>
      <w:r w:rsidR="00B32BF4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3549C7" w:rsidRPr="00FA377A">
        <w:rPr>
          <w:rFonts w:ascii="Times New Roman" w:hAnsi="Times New Roman" w:cs="Times New Roman"/>
          <w:sz w:val="24"/>
          <w:szCs w:val="24"/>
        </w:rPr>
        <w:t>directly and indirectly influence business activities</w:t>
      </w:r>
      <w:r w:rsidR="00C71345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3A3031" w:rsidRPr="00FA377A">
        <w:rPr>
          <w:rFonts w:ascii="Times New Roman" w:hAnsi="Times New Roman" w:cs="Times New Roman"/>
          <w:sz w:val="24"/>
          <w:szCs w:val="24"/>
        </w:rPr>
        <w:t xml:space="preserve">The </w:t>
      </w:r>
      <w:r w:rsidR="0013578F" w:rsidRPr="00FA377A">
        <w:rPr>
          <w:rFonts w:ascii="Times New Roman" w:hAnsi="Times New Roman" w:cs="Times New Roman"/>
          <w:sz w:val="24"/>
          <w:szCs w:val="24"/>
        </w:rPr>
        <w:t xml:space="preserve">principal duty </w:t>
      </w:r>
      <w:r w:rsidR="000F17F0" w:rsidRPr="00FA377A">
        <w:rPr>
          <w:rFonts w:ascii="Times New Roman" w:hAnsi="Times New Roman" w:cs="Times New Roman"/>
          <w:sz w:val="24"/>
          <w:szCs w:val="24"/>
        </w:rPr>
        <w:t>related to</w:t>
      </w:r>
      <w:r w:rsidR="0013578F" w:rsidRPr="00FA377A">
        <w:rPr>
          <w:rFonts w:ascii="Times New Roman" w:hAnsi="Times New Roman" w:cs="Times New Roman"/>
          <w:sz w:val="24"/>
          <w:szCs w:val="24"/>
        </w:rPr>
        <w:t xml:space="preserve"> tourism policies </w:t>
      </w:r>
      <w:r w:rsidR="0013578F" w:rsidRPr="00FA377A">
        <w:rPr>
          <w:rFonts w:ascii="Times New Roman" w:hAnsi="Times New Roman" w:cs="Times New Roman"/>
          <w:sz w:val="24"/>
          <w:szCs w:val="24"/>
        </w:rPr>
        <w:lastRenderedPageBreak/>
        <w:t>is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 to est</w:t>
      </w:r>
      <w:r w:rsidR="00C71345" w:rsidRPr="00FA377A">
        <w:rPr>
          <w:rFonts w:ascii="Times New Roman" w:hAnsi="Times New Roman" w:cs="Times New Roman"/>
          <w:sz w:val="24"/>
          <w:szCs w:val="24"/>
        </w:rPr>
        <w:t xml:space="preserve">ablish a systematic </w:t>
      </w:r>
      <w:r w:rsidR="00B26A2E" w:rsidRPr="00FA377A">
        <w:rPr>
          <w:rFonts w:ascii="Times New Roman" w:hAnsi="Times New Roman" w:cs="Times New Roman"/>
          <w:sz w:val="24"/>
          <w:szCs w:val="24"/>
        </w:rPr>
        <w:t>framework</w:t>
      </w:r>
      <w:r w:rsidR="00B32BF4" w:rsidRPr="00FA377A">
        <w:rPr>
          <w:rFonts w:ascii="Times New Roman" w:hAnsi="Times New Roman" w:cs="Times New Roman"/>
          <w:sz w:val="24"/>
          <w:szCs w:val="24"/>
        </w:rPr>
        <w:t xml:space="preserve"> to</w:t>
      </w:r>
      <w:r w:rsidR="0013578F" w:rsidRPr="00FA377A">
        <w:rPr>
          <w:rFonts w:ascii="Times New Roman" w:hAnsi="Times New Roman" w:cs="Times New Roman"/>
          <w:sz w:val="24"/>
          <w:szCs w:val="24"/>
        </w:rPr>
        <w:t xml:space="preserve"> monitor the </w:t>
      </w:r>
      <w:r w:rsidR="00B32BF4" w:rsidRPr="00FA377A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13578F" w:rsidRPr="00FA377A">
        <w:rPr>
          <w:rFonts w:ascii="Times New Roman" w:hAnsi="Times New Roman" w:cs="Times New Roman"/>
          <w:sz w:val="24"/>
          <w:szCs w:val="24"/>
        </w:rPr>
        <w:t xml:space="preserve">process </w:t>
      </w:r>
      <w:r w:rsidR="00B32BF4" w:rsidRPr="00FA377A">
        <w:rPr>
          <w:rFonts w:ascii="Times New Roman" w:hAnsi="Times New Roman" w:cs="Times New Roman"/>
          <w:sz w:val="24"/>
          <w:szCs w:val="24"/>
        </w:rPr>
        <w:t xml:space="preserve">and </w:t>
      </w:r>
      <w:r w:rsidR="00B26A2E" w:rsidRPr="00FA377A">
        <w:rPr>
          <w:rFonts w:ascii="Times New Roman" w:hAnsi="Times New Roman" w:cs="Times New Roman"/>
          <w:sz w:val="24"/>
          <w:szCs w:val="24"/>
        </w:rPr>
        <w:t>provid</w:t>
      </w:r>
      <w:r w:rsidR="00B32BF4" w:rsidRPr="00FA377A">
        <w:rPr>
          <w:rFonts w:ascii="Times New Roman" w:hAnsi="Times New Roman" w:cs="Times New Roman"/>
          <w:sz w:val="24"/>
          <w:szCs w:val="24"/>
        </w:rPr>
        <w:t>e</w:t>
      </w:r>
      <w:r w:rsidR="00B26A2E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13578F" w:rsidRPr="00FA377A">
        <w:rPr>
          <w:rFonts w:ascii="Times New Roman" w:hAnsi="Times New Roman" w:cs="Times New Roman"/>
          <w:sz w:val="24"/>
          <w:szCs w:val="24"/>
        </w:rPr>
        <w:t xml:space="preserve">various </w:t>
      </w:r>
      <w:r w:rsidR="00B32BF4" w:rsidRPr="00FA377A">
        <w:rPr>
          <w:rFonts w:ascii="Times New Roman" w:hAnsi="Times New Roman" w:cs="Times New Roman"/>
          <w:sz w:val="24"/>
          <w:szCs w:val="24"/>
        </w:rPr>
        <w:t xml:space="preserve">programs of </w:t>
      </w:r>
      <w:r w:rsidR="0013578F" w:rsidRPr="00FA377A">
        <w:rPr>
          <w:rFonts w:ascii="Times New Roman" w:hAnsi="Times New Roman" w:cs="Times New Roman"/>
          <w:sz w:val="24"/>
          <w:szCs w:val="24"/>
        </w:rPr>
        <w:t>support</w:t>
      </w:r>
      <w:r w:rsidR="00B32BF4" w:rsidRPr="00FA377A">
        <w:rPr>
          <w:rFonts w:ascii="Times New Roman" w:hAnsi="Times New Roman" w:cs="Times New Roman"/>
          <w:sz w:val="24"/>
          <w:szCs w:val="24"/>
        </w:rPr>
        <w:t>,</w:t>
      </w:r>
      <w:r w:rsidR="0013578F" w:rsidRPr="00FA377A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B26A2E" w:rsidRPr="00FA377A">
        <w:rPr>
          <w:rFonts w:ascii="Times New Roman" w:hAnsi="Times New Roman" w:cs="Times New Roman"/>
          <w:sz w:val="24"/>
          <w:szCs w:val="24"/>
        </w:rPr>
        <w:t xml:space="preserve">financial </w:t>
      </w:r>
      <w:r w:rsidR="00C71345" w:rsidRPr="00FA377A">
        <w:rPr>
          <w:rFonts w:ascii="Times New Roman" w:hAnsi="Times New Roman" w:cs="Times New Roman"/>
          <w:sz w:val="24"/>
          <w:szCs w:val="24"/>
        </w:rPr>
        <w:t>investment</w:t>
      </w:r>
      <w:r w:rsidR="00F10DDD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B32BF4" w:rsidRPr="00FA377A">
        <w:rPr>
          <w:rFonts w:ascii="Times New Roman" w:hAnsi="Times New Roman" w:cs="Times New Roman"/>
          <w:sz w:val="24"/>
          <w:szCs w:val="24"/>
        </w:rPr>
        <w:t xml:space="preserve">The traditional cultural accommodation sector is supported by MCST in South Korea and </w:t>
      </w:r>
      <w:r w:rsidR="00AB4246" w:rsidRPr="00FA377A">
        <w:rPr>
          <w:rFonts w:ascii="Times New Roman" w:hAnsi="Times New Roman" w:cs="Times New Roman"/>
          <w:sz w:val="24"/>
          <w:szCs w:val="24"/>
        </w:rPr>
        <w:t>‘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Traditional Korean Housing Experiencing Business</w:t>
      </w:r>
      <w:r w:rsidR="000E483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’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is the </w:t>
      </w:r>
      <w:r w:rsidR="00AB424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main agency that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provides </w:t>
      </w:r>
      <w:r w:rsidR="00AB4246" w:rsidRPr="00FA377A">
        <w:rPr>
          <w:rFonts w:ascii="Times New Roman" w:hAnsi="Times New Roman" w:cs="Times New Roman"/>
          <w:sz w:val="24"/>
          <w:szCs w:val="24"/>
          <w:lang w:val="en-GB"/>
        </w:rPr>
        <w:t>support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4833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programs. This organization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was established by the </w:t>
      </w:r>
      <w:r w:rsidR="00AB4246" w:rsidRPr="00FA377A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Act on Tourism Promotion</w:t>
      </w:r>
      <w:r w:rsidR="00AB4246" w:rsidRPr="00FA377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81762" w:rsidRPr="00FA377A">
        <w:rPr>
          <w:rFonts w:ascii="Times New Roman" w:hAnsi="Times New Roman" w:cs="Times New Roman"/>
          <w:sz w:val="24"/>
          <w:szCs w:val="24"/>
          <w:lang w:val="en-GB"/>
        </w:rPr>
        <w:t>focus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="00A8176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on promoting</w:t>
      </w:r>
      <w:r w:rsidR="00AB424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Korean cultural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experience</w:t>
      </w:r>
      <w:r w:rsidR="00AB4246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A8176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not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just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lodging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facilities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for tourists. Accommodation</w:t>
      </w:r>
      <w:r w:rsidR="00A81762" w:rsidRPr="00FA377A">
        <w:rPr>
          <w:rFonts w:ascii="Times New Roman" w:hAnsi="Times New Roman" w:cs="Times New Roman"/>
          <w:sz w:val="24"/>
          <w:szCs w:val="24"/>
          <w:lang w:val="en-GB"/>
        </w:rPr>
        <w:t>s registered as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Traditional Korean Housing Experiencing Business should possess more than one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>means of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provid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traditional cultural experience</w:t>
      </w:r>
      <w:r w:rsidR="00A8176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 in addition to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the basic</w:t>
      </w:r>
      <w:r w:rsidR="00A8176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function of accommodation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10DDD" w:rsidRPr="00FA377A" w:rsidRDefault="00FE763B" w:rsidP="00A934BC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As described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earlier, 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Gotaek</w:t>
      </w:r>
      <w:proofErr w:type="spellEnd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Jongtaek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B32BF4" w:rsidRPr="00FA377A">
        <w:rPr>
          <w:rFonts w:ascii="Times New Roman" w:hAnsi="Times New Roman" w:cs="Times New Roman"/>
          <w:i/>
          <w:sz w:val="24"/>
          <w:szCs w:val="24"/>
          <w:lang w:val="en-GB"/>
        </w:rPr>
        <w:t>Hanok</w:t>
      </w:r>
      <w:proofErr w:type="spellEnd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-style guesthouses are classified as Traditional Korean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Housing Experiencing Business. T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he major difference between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two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groups of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facilities is related to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their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cultural value: i.e., under the law,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Gotaek</w:t>
      </w:r>
      <w:proofErr w:type="spellEnd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Jongtaek</w:t>
      </w:r>
      <w:proofErr w:type="spellEnd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AC4C09" w:rsidRPr="00FA377A">
        <w:rPr>
          <w:rFonts w:ascii="Times New Roman" w:hAnsi="Times New Roman" w:cs="Times New Roman"/>
          <w:sz w:val="24"/>
          <w:szCs w:val="24"/>
          <w:lang w:val="en-GB"/>
        </w:rPr>
        <w:t>needs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to satisfy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>added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condition of being de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signated as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cultural property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by the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Cultural Properties Protection Law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B32BF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Preservation of Traditional Building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Act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(Her, 2004). This legal standa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rd acts as a good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indicator of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Korean tradition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prot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ecting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traditional architectural v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alue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0737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Yet</w:t>
      </w:r>
      <w:r w:rsidR="00AC4C09" w:rsidRPr="00FA377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such requirements also constitute </w:t>
      </w:r>
      <w:r w:rsidR="00AB0D16" w:rsidRPr="00FA377A">
        <w:rPr>
          <w:rFonts w:ascii="Times New Roman" w:hAnsi="Times New Roman" w:cs="Times New Roman"/>
          <w:sz w:val="24"/>
          <w:szCs w:val="24"/>
          <w:lang w:val="en-GB"/>
        </w:rPr>
        <w:t>legal barriers for business operations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, especially</w:t>
      </w:r>
      <w:r w:rsidR="00AB0D1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when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>efurbish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facilitie</w:t>
      </w:r>
      <w:r w:rsidR="00AB0D1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s.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AB0D1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example, </w:t>
      </w:r>
      <w:proofErr w:type="spellStart"/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Ji</w:t>
      </w:r>
      <w:r w:rsidR="00AB0D16" w:rsidRPr="00FA377A">
        <w:rPr>
          <w:rFonts w:ascii="Times New Roman" w:hAnsi="Times New Roman" w:cs="Times New Roman"/>
          <w:sz w:val="24"/>
          <w:szCs w:val="24"/>
          <w:lang w:val="en-GB"/>
        </w:rPr>
        <w:t>rye</w:t>
      </w:r>
      <w:proofErr w:type="spellEnd"/>
      <w:r w:rsidR="00AB0D1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Artist Colony ha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AB0D16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difficulties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in upg</w:t>
      </w:r>
      <w:r w:rsidR="00AB0D16" w:rsidRPr="00FA377A">
        <w:rPr>
          <w:rFonts w:ascii="Times New Roman" w:hAnsi="Times New Roman" w:cs="Times New Roman"/>
          <w:sz w:val="24"/>
          <w:szCs w:val="24"/>
          <w:lang w:val="en-GB"/>
        </w:rPr>
        <w:t>rading its facility to create customized products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and programs to meet g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ues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s’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needs.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ermission</w:t>
      </w:r>
      <w:r w:rsidR="00702A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was required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from the </w:t>
      </w:r>
      <w:r w:rsidR="00702A1E" w:rsidRPr="00FA377A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Cultural Heritage Administration</w:t>
      </w:r>
      <w:r w:rsidR="00702A1E" w:rsidRPr="00FA377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BE598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when it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BE598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necessary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BE598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improve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598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conditions of </w:t>
      </w:r>
      <w:r w:rsidR="00691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simple </w:t>
      </w:r>
      <w:r w:rsidR="00702A1E" w:rsidRPr="00FA377A">
        <w:rPr>
          <w:rFonts w:ascii="Times New Roman" w:hAnsi="Times New Roman" w:cs="Times New Roman"/>
          <w:sz w:val="24"/>
          <w:szCs w:val="24"/>
          <w:lang w:val="en-GB"/>
        </w:rPr>
        <w:t>bath and shower facilities to provide convenient services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Many </w:t>
      </w:r>
      <w:r w:rsidR="00702A1E" w:rsidRPr="00FA377A">
        <w:rPr>
          <w:rFonts w:ascii="Times New Roman" w:hAnsi="Times New Roman" w:cs="Times New Roman"/>
          <w:sz w:val="24"/>
          <w:szCs w:val="24"/>
          <w:lang w:val="en-GB"/>
        </w:rPr>
        <w:t>operator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 of 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Gotaek</w:t>
      </w:r>
      <w:proofErr w:type="spellEnd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proofErr w:type="spellStart"/>
      <w:r w:rsidR="00F10DDD" w:rsidRPr="00FA377A">
        <w:rPr>
          <w:rFonts w:ascii="Times New Roman" w:hAnsi="Times New Roman" w:cs="Times New Roman"/>
          <w:i/>
          <w:sz w:val="24"/>
          <w:szCs w:val="24"/>
          <w:lang w:val="en-GB"/>
        </w:rPr>
        <w:t>Jongtak</w:t>
      </w:r>
      <w:proofErr w:type="spellEnd"/>
      <w:r w:rsidR="00BE598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r w:rsidR="00BE598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argued that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>removal o</w:t>
      </w:r>
      <w:r w:rsidR="00BE5987" w:rsidRPr="00FA377A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the strict regulations</w:t>
      </w:r>
      <w:r w:rsidR="00702A1E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598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is needed 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for they </w:t>
      </w:r>
      <w:r w:rsidR="00BE5987" w:rsidRPr="00FA377A">
        <w:rPr>
          <w:rFonts w:ascii="Times New Roman" w:hAnsi="Times New Roman" w:cs="Times New Roman"/>
          <w:sz w:val="24"/>
          <w:szCs w:val="24"/>
          <w:lang w:val="en-GB"/>
        </w:rPr>
        <w:t>limit the economic opportunities</w:t>
      </w:r>
      <w:r w:rsidR="00DB654F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significantly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A623BB" w:rsidRPr="00FA377A" w:rsidRDefault="004D57DC" w:rsidP="004D286B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FA377A">
        <w:rPr>
          <w:rFonts w:ascii="Times New Roman" w:hAnsi="Times New Roman" w:cs="Times New Roman"/>
          <w:sz w:val="24"/>
          <w:szCs w:val="24"/>
          <w:lang w:val="en-GB"/>
        </w:rPr>
        <w:t>In addition</w:t>
      </w:r>
      <w:r w:rsidR="00D157B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criteria 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guesthouse 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regulations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>businesse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 are </w:t>
      </w:r>
      <w:r w:rsidR="00AC4C0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not very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clear. The 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policy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of Traditional Korean Housing Experiencing 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Business appears to fail in providing precise 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guidelines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for guesthouse businesses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. For example, Moon Guesthouse could have been registered a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urban p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rivate room rental business for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foreign tourists o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r as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an inn or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motels depending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>up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A377A">
        <w:rPr>
          <w:rFonts w:ascii="Times New Roman" w:hAnsi="Times New Roman" w:cs="Times New Roman"/>
          <w:sz w:val="24"/>
          <w:szCs w:val="24"/>
          <w:lang w:val="en-GB"/>
        </w:rPr>
        <w:t>operators’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decision.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E01DD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owever, 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guesthouse business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is administered by the 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Public Health Control Act</w:t>
      </w:r>
      <w:r w:rsidR="00502DD2" w:rsidRPr="00FA377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E01DD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that has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only an indirect </w:t>
      </w:r>
      <w:r w:rsidR="00E01DD7" w:rsidRPr="00FA377A">
        <w:rPr>
          <w:rFonts w:ascii="Times New Roman" w:hAnsi="Times New Roman" w:cs="Times New Roman"/>
          <w:sz w:val="24"/>
          <w:szCs w:val="24"/>
          <w:lang w:val="en-GB"/>
        </w:rPr>
        <w:t>relation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>ship</w:t>
      </w:r>
      <w:r w:rsidR="00E01DD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to tourism. Under such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an imprecise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system,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many unlicensed accommodations operate and this can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have a negative impact on the provision of </w:t>
      </w:r>
      <w:r w:rsidR="00AC4C09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high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quality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hospitality</w:t>
      </w:r>
      <w:r w:rsidR="00E01DD7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services and experiences in the traditional cultural accommodation sector.</w:t>
      </w:r>
      <w:r w:rsidR="004D2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23BB" w:rsidRPr="00FA377A">
        <w:rPr>
          <w:rFonts w:ascii="Times New Roman" w:hAnsi="Times New Roman" w:cs="Times New Roman"/>
          <w:sz w:val="24"/>
          <w:szCs w:val="24"/>
          <w:lang w:val="en-GB"/>
        </w:rPr>
        <w:t>Eviden</w:t>
      </w:r>
      <w:r w:rsidR="00E54E6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tly,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gramStart"/>
      <w:r w:rsidR="00E54E64" w:rsidRPr="00FA377A">
        <w:rPr>
          <w:rFonts w:ascii="Times New Roman" w:hAnsi="Times New Roman" w:cs="Times New Roman"/>
          <w:sz w:val="24"/>
          <w:szCs w:val="24"/>
          <w:lang w:val="en-GB"/>
        </w:rPr>
        <w:t>policy</w:t>
      </w:r>
      <w:proofErr w:type="gramEnd"/>
      <w:r w:rsidR="00E54E6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issues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are </w:t>
      </w:r>
      <w:r w:rsidR="00E54E6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connected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strongly </w:t>
      </w:r>
      <w:r w:rsidR="00E54E6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broader </w:t>
      </w:r>
      <w:r w:rsidR="00E54E6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business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>service and marketing contexts</w:t>
      </w:r>
      <w:r w:rsidR="00E54E64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appropriate legal boundaries </w:t>
      </w:r>
      <w:r w:rsidR="00056948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have yet to </w:t>
      </w:r>
      <w:r w:rsidR="00F10DDD" w:rsidRPr="00FA377A">
        <w:rPr>
          <w:rFonts w:ascii="Times New Roman" w:hAnsi="Times New Roman" w:cs="Times New Roman"/>
          <w:sz w:val="24"/>
          <w:szCs w:val="24"/>
          <w:lang w:val="en-GB"/>
        </w:rPr>
        <w:t>be established.</w:t>
      </w:r>
    </w:p>
    <w:p w:rsidR="00E352BB" w:rsidRPr="00FA377A" w:rsidRDefault="008D553E" w:rsidP="004628AC">
      <w:pPr>
        <w:pStyle w:val="ListParagraph"/>
        <w:numPr>
          <w:ilvl w:val="0"/>
          <w:numId w:val="9"/>
        </w:numPr>
        <w:wordWrap/>
        <w:spacing w:line="480" w:lineRule="auto"/>
        <w:ind w:leftChars="0"/>
        <w:rPr>
          <w:rFonts w:ascii="Times New Roman"/>
          <w:b/>
          <w:sz w:val="24"/>
          <w:lang w:val="en-GB"/>
        </w:rPr>
      </w:pPr>
      <w:r w:rsidRPr="00FA377A">
        <w:rPr>
          <w:rFonts w:ascii="Times New Roman"/>
          <w:b/>
          <w:sz w:val="24"/>
        </w:rPr>
        <w:t xml:space="preserve"> </w:t>
      </w:r>
      <w:r w:rsidR="00F10DDD" w:rsidRPr="00FA377A">
        <w:rPr>
          <w:rFonts w:ascii="Times New Roman"/>
          <w:b/>
          <w:sz w:val="24"/>
        </w:rPr>
        <w:t>CONCLUSION</w:t>
      </w:r>
    </w:p>
    <w:p w:rsidR="00445588" w:rsidRPr="00FA377A" w:rsidRDefault="002F6356" w:rsidP="00E72A75">
      <w:pPr>
        <w:spacing w:after="0" w:line="480" w:lineRule="auto"/>
        <w:rPr>
          <w:rFonts w:ascii="Times New Roman" w:eastAsia="Malgun Gothic" w:hAnsi="Times New Roman" w:cs="Times New Roman"/>
          <w:bCs/>
          <w:sz w:val="24"/>
          <w:szCs w:val="24"/>
        </w:rPr>
      </w:pPr>
      <w:r w:rsidRPr="00FA377A">
        <w:rPr>
          <w:rFonts w:ascii="Times New Roman" w:eastAsia="Malgun Gothic" w:hAnsi="Times New Roman" w:cs="Times New Roman"/>
          <w:bCs/>
          <w:sz w:val="24"/>
          <w:szCs w:val="24"/>
        </w:rPr>
        <w:t>T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he </w:t>
      </w:r>
      <w:proofErr w:type="spellStart"/>
      <w:r w:rsidR="00E72A75" w:rsidRPr="00FA377A">
        <w:rPr>
          <w:rFonts w:ascii="Times New Roman" w:eastAsia="Malgun Gothic" w:hAnsi="Times New Roman" w:cs="Times New Roman"/>
          <w:bCs/>
          <w:i/>
          <w:sz w:val="24"/>
          <w:szCs w:val="24"/>
        </w:rPr>
        <w:t>Hanokstay</w:t>
      </w:r>
      <w:proofErr w:type="spellEnd"/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program in South Korea has been considered as a </w:t>
      </w:r>
      <w:r w:rsidR="004D286B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case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of traditional cultural accommodation faciliti</w:t>
      </w:r>
      <w:r w:rsidR="004D286B" w:rsidRPr="00FA377A">
        <w:rPr>
          <w:rFonts w:ascii="Times New Roman" w:eastAsia="Malgun Gothic" w:hAnsi="Times New Roman" w:cs="Times New Roman"/>
          <w:bCs/>
          <w:sz w:val="24"/>
          <w:szCs w:val="24"/>
        </w:rPr>
        <w:t>es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and </w:t>
      </w:r>
      <w:r w:rsidR="004C1FDC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key themes 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of product and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service, marketing, planning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and development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, and policy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have been addressed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. The findings</w:t>
      </w:r>
      <w:r w:rsidR="0044558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demonstrate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that traditional cultural accommodation</w:t>
      </w:r>
      <w:r w:rsidR="0044558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facilities have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a great po</w:t>
      </w:r>
      <w:r w:rsidR="00A76630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tential 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from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the </w:t>
      </w:r>
      <w:r w:rsidR="00A76630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perspective of </w:t>
      </w:r>
      <w:r w:rsidR="004D286B" w:rsidRPr="00FA377A">
        <w:rPr>
          <w:rFonts w:ascii="Times New Roman" w:eastAsia="Malgun Gothic" w:hAnsi="Times New Roman" w:cs="Times New Roman"/>
          <w:bCs/>
          <w:sz w:val="24"/>
          <w:szCs w:val="24"/>
        </w:rPr>
        <w:t>creative tourism</w:t>
      </w:r>
      <w:r w:rsidR="0044558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. 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However, there is potential for </w:t>
      </w:r>
      <w:r w:rsidR="004D286B" w:rsidRPr="00FA377A">
        <w:rPr>
          <w:rFonts w:ascii="Times New Roman" w:eastAsia="Malgun Gothic" w:hAnsi="Times New Roman" w:cs="Times New Roman"/>
          <w:bCs/>
          <w:sz w:val="24"/>
          <w:szCs w:val="24"/>
        </w:rPr>
        <w:t>great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>er</w:t>
      </w:r>
      <w:r w:rsidR="004D286B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differentiation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and </w:t>
      </w:r>
      <w:r w:rsidR="004D286B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specialization 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in the products and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service</w:t>
      </w:r>
      <w:r w:rsidR="0044558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s offered by </w:t>
      </w:r>
      <w:proofErr w:type="spellStart"/>
      <w:r w:rsidR="00605792" w:rsidRPr="00FA377A">
        <w:rPr>
          <w:rFonts w:ascii="Times New Roman" w:eastAsia="Malgun Gothic" w:hAnsi="Times New Roman" w:cs="Times New Roman"/>
          <w:bCs/>
          <w:i/>
          <w:sz w:val="24"/>
          <w:szCs w:val="24"/>
        </w:rPr>
        <w:t>Hanokstay</w:t>
      </w:r>
      <w:proofErr w:type="spellEnd"/>
      <w:r w:rsidR="00696899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and a need to match these with interested market segments. </w:t>
      </w:r>
      <w:r w:rsidR="00BB2F53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Importantly, in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marketing </w:t>
      </w:r>
      <w:r w:rsidR="00BB2F53" w:rsidRPr="00FA377A">
        <w:rPr>
          <w:rFonts w:ascii="Times New Roman" w:eastAsia="Malgun Gothic" w:hAnsi="Times New Roman" w:cs="Times New Roman"/>
          <w:bCs/>
          <w:sz w:val="24"/>
          <w:szCs w:val="24"/>
        </w:rPr>
        <w:t>activities</w:t>
      </w:r>
      <w:r w:rsidR="0044558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4D286B" w:rsidRPr="00FA377A">
        <w:rPr>
          <w:rFonts w:ascii="Times New Roman" w:hAnsi="Times New Roman" w:cs="Times New Roman"/>
          <w:sz w:val="24"/>
          <w:szCs w:val="24"/>
          <w:lang w:val="en-GB"/>
        </w:rPr>
        <w:t>small</w:t>
      </w:r>
      <w:r w:rsidR="00E72A75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 and formerly </w:t>
      </w:r>
      <w:r w:rsidR="004D286B" w:rsidRPr="00FA377A">
        <w:rPr>
          <w:rFonts w:ascii="Times New Roman" w:hAnsi="Times New Roman" w:cs="Times New Roman"/>
          <w:sz w:val="24"/>
          <w:szCs w:val="24"/>
          <w:lang w:val="en-GB"/>
        </w:rPr>
        <w:t xml:space="preserve">locally-oriented traditional cultural accommodations </w:t>
      </w:r>
      <w:r w:rsidR="004D286B" w:rsidRPr="00FA377A">
        <w:rPr>
          <w:rFonts w:ascii="Times New Roman" w:hAnsi="Times New Roman" w:cs="Times New Roman"/>
          <w:sz w:val="24"/>
          <w:szCs w:val="24"/>
        </w:rPr>
        <w:t>have found way</w:t>
      </w:r>
      <w:r w:rsidR="00E72A75" w:rsidRPr="00FA377A">
        <w:rPr>
          <w:rFonts w:ascii="Times New Roman" w:hAnsi="Times New Roman" w:cs="Times New Roman"/>
          <w:sz w:val="24"/>
          <w:szCs w:val="24"/>
        </w:rPr>
        <w:t>s</w:t>
      </w:r>
      <w:r w:rsidR="004D286B" w:rsidRPr="00FA377A">
        <w:rPr>
          <w:rFonts w:ascii="Times New Roman" w:hAnsi="Times New Roman" w:cs="Times New Roman"/>
          <w:sz w:val="24"/>
          <w:szCs w:val="24"/>
        </w:rPr>
        <w:t xml:space="preserve"> to promote themselves</w:t>
      </w:r>
      <w:r w:rsidR="00C10766" w:rsidRPr="00FA377A">
        <w:rPr>
          <w:rFonts w:ascii="Times New Roman" w:hAnsi="Times New Roman" w:cs="Times New Roman"/>
          <w:sz w:val="24"/>
          <w:szCs w:val="24"/>
        </w:rPr>
        <w:t xml:space="preserve"> to </w:t>
      </w:r>
      <w:r w:rsidR="004D286B" w:rsidRPr="00FA377A">
        <w:rPr>
          <w:rFonts w:ascii="Times New Roman" w:hAnsi="Times New Roman" w:cs="Times New Roman"/>
          <w:sz w:val="24"/>
          <w:szCs w:val="24"/>
        </w:rPr>
        <w:t>international market</w:t>
      </w:r>
      <w:r w:rsidR="00E72A75" w:rsidRPr="00FA377A">
        <w:rPr>
          <w:rFonts w:ascii="Times New Roman" w:hAnsi="Times New Roman" w:cs="Times New Roman"/>
          <w:sz w:val="24"/>
          <w:szCs w:val="24"/>
        </w:rPr>
        <w:t>s</w:t>
      </w:r>
      <w:r w:rsidR="004D286B" w:rsidRPr="00FA377A">
        <w:rPr>
          <w:rFonts w:ascii="Times New Roman" w:hAnsi="Times New Roman" w:cs="Times New Roman"/>
          <w:sz w:val="24"/>
          <w:szCs w:val="24"/>
        </w:rPr>
        <w:t xml:space="preserve">. </w:t>
      </w:r>
      <w:r w:rsidR="00E72A75" w:rsidRPr="00FA377A">
        <w:rPr>
          <w:rFonts w:ascii="Times New Roman" w:hAnsi="Times New Roman" w:cs="Times New Roman"/>
          <w:sz w:val="24"/>
          <w:szCs w:val="24"/>
        </w:rPr>
        <w:t>For example</w:t>
      </w:r>
      <w:r w:rsidR="004D286B" w:rsidRPr="00FA3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5588" w:rsidRPr="00FA377A">
        <w:rPr>
          <w:rFonts w:ascii="Times New Roman" w:hAnsi="Times New Roman" w:cs="Times New Roman"/>
          <w:sz w:val="24"/>
          <w:szCs w:val="24"/>
        </w:rPr>
        <w:t>Jirye</w:t>
      </w:r>
      <w:proofErr w:type="spellEnd"/>
      <w:r w:rsidR="00445588" w:rsidRPr="00FA377A">
        <w:rPr>
          <w:rFonts w:ascii="Times New Roman" w:hAnsi="Times New Roman" w:cs="Times New Roman"/>
          <w:sz w:val="24"/>
          <w:szCs w:val="24"/>
        </w:rPr>
        <w:t xml:space="preserve"> Artist Colony and Moon Guesthouse</w:t>
      </w:r>
      <w:r w:rsidR="004D286B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="00445588" w:rsidRPr="00FA377A">
        <w:rPr>
          <w:rFonts w:ascii="Times New Roman" w:hAnsi="Times New Roman" w:cs="Times New Roman"/>
          <w:sz w:val="24"/>
          <w:szCs w:val="24"/>
        </w:rPr>
        <w:t>ha</w:t>
      </w:r>
      <w:r w:rsidR="00C10766" w:rsidRPr="00FA377A">
        <w:rPr>
          <w:rFonts w:ascii="Times New Roman" w:hAnsi="Times New Roman" w:cs="Times New Roman"/>
          <w:sz w:val="24"/>
          <w:szCs w:val="24"/>
        </w:rPr>
        <w:t xml:space="preserve">ve effectively utilized the online marketing tools provided by </w:t>
      </w:r>
      <w:r w:rsidR="00E72A75" w:rsidRPr="00FA377A">
        <w:rPr>
          <w:rFonts w:ascii="Times New Roman" w:hAnsi="Times New Roman" w:cs="Times New Roman"/>
          <w:sz w:val="24"/>
          <w:szCs w:val="24"/>
        </w:rPr>
        <w:t xml:space="preserve">national </w:t>
      </w:r>
      <w:r w:rsidR="00C10766" w:rsidRPr="00FA377A">
        <w:rPr>
          <w:rFonts w:ascii="Times New Roman" w:hAnsi="Times New Roman" w:cs="Times New Roman"/>
          <w:sz w:val="24"/>
          <w:szCs w:val="24"/>
        </w:rPr>
        <w:t xml:space="preserve">tourism agencies to improve their </w:t>
      </w:r>
      <w:r w:rsidR="00445588" w:rsidRPr="00FA377A">
        <w:rPr>
          <w:rFonts w:ascii="Times New Roman" w:hAnsi="Times New Roman" w:cs="Times New Roman"/>
          <w:sz w:val="24"/>
          <w:szCs w:val="24"/>
        </w:rPr>
        <w:t>communication</w:t>
      </w:r>
      <w:r w:rsidR="00C10766" w:rsidRPr="00FA377A">
        <w:rPr>
          <w:rFonts w:ascii="Times New Roman" w:hAnsi="Times New Roman" w:cs="Times New Roman"/>
          <w:sz w:val="24"/>
          <w:szCs w:val="24"/>
        </w:rPr>
        <w:t xml:space="preserve">s with </w:t>
      </w:r>
      <w:r w:rsidR="00E72A75" w:rsidRPr="00FA377A">
        <w:rPr>
          <w:rFonts w:ascii="Times New Roman" w:hAnsi="Times New Roman" w:cs="Times New Roman"/>
          <w:sz w:val="24"/>
          <w:szCs w:val="24"/>
        </w:rPr>
        <w:t xml:space="preserve">both </w:t>
      </w:r>
      <w:r w:rsidR="00C10766" w:rsidRPr="00FA377A">
        <w:rPr>
          <w:rFonts w:ascii="Times New Roman" w:hAnsi="Times New Roman" w:cs="Times New Roman"/>
          <w:sz w:val="24"/>
          <w:szCs w:val="24"/>
        </w:rPr>
        <w:t xml:space="preserve">domestic and international tourists. </w:t>
      </w:r>
    </w:p>
    <w:p w:rsidR="0011313B" w:rsidRPr="00FA377A" w:rsidRDefault="0013166D" w:rsidP="00D62D26">
      <w:pPr>
        <w:spacing w:after="0" w:line="480" w:lineRule="auto"/>
        <w:ind w:firstLineChars="150" w:firstLine="360"/>
        <w:rPr>
          <w:rFonts w:ascii="Times New Roman" w:eastAsia="Malgun Gothic" w:hAnsi="Times New Roman" w:cs="Times New Roman"/>
          <w:bCs/>
          <w:sz w:val="24"/>
          <w:szCs w:val="24"/>
        </w:rPr>
      </w:pPr>
      <w:r w:rsidRPr="00FA377A">
        <w:rPr>
          <w:rFonts w:ascii="Times New Roman" w:eastAsia="Malgun Gothic" w:hAnsi="Times New Roman" w:cs="Times New Roman"/>
          <w:bCs/>
          <w:sz w:val="24"/>
          <w:szCs w:val="24"/>
        </w:rPr>
        <w:t>Considerable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issues 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>i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n planning and development, and policy that </w:t>
      </w:r>
      <w:r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are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emerged </w:t>
      </w:r>
      <w:r w:rsidR="00841C00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in this study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include the </w:t>
      </w:r>
      <w:r w:rsidR="00841C00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leadership of the </w:t>
      </w:r>
      <w:r w:rsidR="00BB2F53" w:rsidRPr="00FA377A">
        <w:rPr>
          <w:rFonts w:ascii="Times New Roman" w:eastAsia="Malgun Gothic" w:hAnsi="Times New Roman" w:cs="Times New Roman"/>
          <w:bCs/>
          <w:sz w:val="24"/>
          <w:szCs w:val="24"/>
        </w:rPr>
        <w:t>major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BB2F53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tourism agencies that </w:t>
      </w:r>
      <w:r w:rsidR="00E72A7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is revealed in both the provision of financial support and online marketing. </w:t>
      </w:r>
      <w:r w:rsidR="004545BC" w:rsidRPr="00FA377A"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</w:rPr>
        <w:t xml:space="preserve">The </w:t>
      </w:r>
      <w:proofErr w:type="spellStart"/>
      <w:r w:rsidR="00605792" w:rsidRPr="00FA377A">
        <w:rPr>
          <w:rFonts w:ascii="Times New Roman" w:eastAsia="Malgun Gothic" w:hAnsi="Times New Roman" w:cs="Times New Roman"/>
          <w:bCs/>
          <w:i/>
          <w:color w:val="000000" w:themeColor="text1"/>
          <w:sz w:val="24"/>
          <w:szCs w:val="24"/>
        </w:rPr>
        <w:t>Hanokstay</w:t>
      </w:r>
      <w:proofErr w:type="spellEnd"/>
      <w:r w:rsidR="004545BC" w:rsidRPr="00FA377A">
        <w:rPr>
          <w:rFonts w:ascii="Times New Roman" w:eastAsia="Malgun Gothic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4545BC" w:rsidRPr="00FA377A"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</w:rPr>
        <w:t>program</w:t>
      </w:r>
      <w:r w:rsidR="00F10DDD" w:rsidRPr="00FA377A"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545BC" w:rsidRPr="00FA377A"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</w:rPr>
        <w:t>has</w:t>
      </w:r>
      <w:r w:rsidR="004545BC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been influenced strongly by </w:t>
      </w:r>
      <w:r w:rsidR="00A67FE6" w:rsidRPr="00FA377A">
        <w:rPr>
          <w:rFonts w:ascii="Times New Roman" w:eastAsia="Malgun Gothic" w:hAnsi="Times New Roman" w:cs="Times New Roman"/>
          <w:bCs/>
          <w:sz w:val="24"/>
          <w:szCs w:val="24"/>
        </w:rPr>
        <w:lastRenderedPageBreak/>
        <w:t>government</w:t>
      </w:r>
      <w:r w:rsidR="004545BC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policie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>s</w:t>
      </w:r>
      <w:r w:rsidR="0011313B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and success has </w:t>
      </w:r>
      <w:r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been </w:t>
      </w:r>
      <w:r w:rsidR="0011313B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depended upon the </w:t>
      </w:r>
      <w:r w:rsidR="00A67FE6" w:rsidRPr="00FA377A">
        <w:rPr>
          <w:rFonts w:ascii="Times New Roman" w:eastAsia="Malgun Gothic" w:hAnsi="Times New Roman" w:cs="Times New Roman"/>
          <w:bCs/>
          <w:sz w:val="24"/>
          <w:szCs w:val="24"/>
        </w:rPr>
        <w:t>transform</w:t>
      </w:r>
      <w:r w:rsidR="0011313B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ation of the </w:t>
      </w:r>
      <w:r w:rsidR="00BB2F53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private sector </w:t>
      </w:r>
      <w:r w:rsidR="0011313B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through the establishment of </w:t>
      </w:r>
      <w:r w:rsidR="00BB2F53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strong </w:t>
      </w:r>
      <w:r w:rsidR="008129D4" w:rsidRPr="00FA377A">
        <w:rPr>
          <w:rFonts w:ascii="Times New Roman" w:eastAsia="Malgun Gothic" w:hAnsi="Times New Roman" w:cs="Times New Roman"/>
          <w:bCs/>
          <w:sz w:val="24"/>
          <w:szCs w:val="24"/>
        </w:rPr>
        <w:t>public and private sector</w:t>
      </w:r>
      <w:r w:rsidR="00A67FE6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partnership</w:t>
      </w:r>
      <w:r w:rsidR="008129D4" w:rsidRPr="00FA377A">
        <w:rPr>
          <w:rFonts w:ascii="Times New Roman" w:eastAsia="Malgun Gothic" w:hAnsi="Times New Roman" w:cs="Times New Roman"/>
          <w:bCs/>
          <w:sz w:val="24"/>
          <w:szCs w:val="24"/>
        </w:rPr>
        <w:t>s</w:t>
      </w:r>
      <w:r w:rsidR="0011313B" w:rsidRPr="00FA377A">
        <w:rPr>
          <w:rFonts w:ascii="Times New Roman" w:eastAsia="Malgun Gothic" w:hAnsi="Times New Roman" w:cs="Times New Roman"/>
          <w:bCs/>
          <w:sz w:val="24"/>
          <w:szCs w:val="24"/>
        </w:rPr>
        <w:t>, as well as c</w:t>
      </w:r>
      <w:r w:rsidR="00A67FE6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ollaboration among </w:t>
      </w:r>
      <w:r w:rsidR="0011313B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the </w:t>
      </w:r>
      <w:r w:rsidR="008129D4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various </w:t>
      </w:r>
      <w:r w:rsidR="00A67FE6" w:rsidRPr="00FA377A">
        <w:rPr>
          <w:rFonts w:ascii="Times New Roman" w:eastAsia="Malgun Gothic" w:hAnsi="Times New Roman" w:cs="Times New Roman"/>
          <w:bCs/>
          <w:sz w:val="24"/>
          <w:szCs w:val="24"/>
        </w:rPr>
        <w:t>stakeholders</w:t>
      </w:r>
      <w:r w:rsidR="008129D4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participat</w:t>
      </w:r>
      <w:r w:rsidR="0011313B" w:rsidRPr="00FA377A">
        <w:rPr>
          <w:rFonts w:ascii="Times New Roman" w:eastAsia="Malgun Gothic" w:hAnsi="Times New Roman" w:cs="Times New Roman"/>
          <w:bCs/>
          <w:sz w:val="24"/>
          <w:szCs w:val="24"/>
        </w:rPr>
        <w:t>ing</w:t>
      </w:r>
      <w:r w:rsidR="00A67FE6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in the </w:t>
      </w:r>
      <w:r w:rsidR="00A67FE6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traditional cultural </w:t>
      </w:r>
      <w:r w:rsidR="00F10DDD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accommodation sector. </w:t>
      </w:r>
    </w:p>
    <w:p w:rsidR="00795465" w:rsidRPr="00FA377A" w:rsidRDefault="0011313B" w:rsidP="00D62D26">
      <w:pPr>
        <w:spacing w:after="0" w:line="480" w:lineRule="auto"/>
        <w:ind w:firstLineChars="150" w:firstLine="360"/>
        <w:rPr>
          <w:rFonts w:ascii="Times New Roman" w:eastAsia="Malgun Gothic" w:hAnsi="Times New Roman" w:cs="Times New Roman"/>
          <w:bCs/>
          <w:sz w:val="24"/>
          <w:szCs w:val="24"/>
        </w:rPr>
      </w:pPr>
      <w:r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The </w:t>
      </w:r>
      <w:proofErr w:type="spellStart"/>
      <w:r w:rsidRPr="00FA377A">
        <w:rPr>
          <w:rFonts w:ascii="Times New Roman" w:eastAsia="Malgun Gothic" w:hAnsi="Times New Roman" w:cs="Times New Roman"/>
          <w:bCs/>
          <w:i/>
          <w:sz w:val="24"/>
          <w:szCs w:val="24"/>
        </w:rPr>
        <w:t>Hanokstay</w:t>
      </w:r>
      <w:proofErr w:type="spellEnd"/>
      <w:r w:rsidRPr="00FA377A">
        <w:rPr>
          <w:rFonts w:ascii="Times New Roman" w:eastAsia="Malgun Gothic" w:hAnsi="Times New Roman" w:cs="Times New Roman"/>
          <w:bCs/>
          <w:i/>
          <w:sz w:val="24"/>
          <w:szCs w:val="24"/>
        </w:rPr>
        <w:t xml:space="preserve"> </w:t>
      </w:r>
      <w:r w:rsidRPr="00FA377A">
        <w:rPr>
          <w:rFonts w:ascii="Times New Roman" w:eastAsia="Malgun Gothic" w:hAnsi="Times New Roman" w:cs="Times New Roman"/>
          <w:bCs/>
          <w:sz w:val="24"/>
          <w:szCs w:val="24"/>
        </w:rPr>
        <w:t>program highlights a profound paradox that underpins the provision of many heritage tourism products. Visitors, many of whom are urban and sophisticated, expect to experience high quality products and prog</w:t>
      </w:r>
      <w:r w:rsidR="00215F0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rams, including modern comforts </w:t>
      </w:r>
      <w:r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in buildings that retain an atmosphere imbued with tradition and culture. At the same time, success depends on the wise utilization of modern </w:t>
      </w:r>
      <w:r w:rsidR="00215F0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clean </w:t>
      </w:r>
      <w:r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technologies, particularly for marketing. </w:t>
      </w:r>
      <w:r w:rsidR="0079546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Creativity is required to forge a marriage between the </w:t>
      </w:r>
      <w:r w:rsidR="00215F08" w:rsidRPr="00FA377A">
        <w:rPr>
          <w:rFonts w:ascii="Times New Roman" w:eastAsia="Malgun Gothic" w:hAnsi="Times New Roman" w:cs="Times New Roman"/>
          <w:bCs/>
          <w:sz w:val="24"/>
          <w:szCs w:val="24"/>
        </w:rPr>
        <w:t>‘</w:t>
      </w:r>
      <w:r w:rsidR="00795465" w:rsidRPr="00FA377A">
        <w:rPr>
          <w:rFonts w:ascii="Times New Roman" w:eastAsia="Malgun Gothic" w:hAnsi="Times New Roman" w:cs="Times New Roman"/>
          <w:bCs/>
          <w:sz w:val="24"/>
          <w:szCs w:val="24"/>
        </w:rPr>
        <w:t>old</w:t>
      </w:r>
      <w:r w:rsidR="00215F08" w:rsidRPr="00FA377A">
        <w:rPr>
          <w:rFonts w:ascii="Times New Roman" w:eastAsia="Malgun Gothic" w:hAnsi="Times New Roman" w:cs="Times New Roman"/>
          <w:bCs/>
          <w:sz w:val="24"/>
          <w:szCs w:val="24"/>
        </w:rPr>
        <w:t>’</w:t>
      </w:r>
      <w:r w:rsidR="0079546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and the </w:t>
      </w:r>
      <w:r w:rsidR="00215F08" w:rsidRPr="00FA377A">
        <w:rPr>
          <w:rFonts w:ascii="Times New Roman" w:eastAsia="Malgun Gothic" w:hAnsi="Times New Roman" w:cs="Times New Roman"/>
          <w:bCs/>
          <w:sz w:val="24"/>
          <w:szCs w:val="24"/>
        </w:rPr>
        <w:t>‘</w:t>
      </w:r>
      <w:r w:rsidR="00795465" w:rsidRPr="00FA377A">
        <w:rPr>
          <w:rFonts w:ascii="Times New Roman" w:eastAsia="Malgun Gothic" w:hAnsi="Times New Roman" w:cs="Times New Roman"/>
          <w:bCs/>
          <w:sz w:val="24"/>
          <w:szCs w:val="24"/>
        </w:rPr>
        <w:t>new</w:t>
      </w:r>
      <w:r w:rsidR="00215F08" w:rsidRPr="00FA377A">
        <w:rPr>
          <w:rFonts w:ascii="Times New Roman" w:eastAsia="Malgun Gothic" w:hAnsi="Times New Roman" w:cs="Times New Roman"/>
          <w:bCs/>
          <w:sz w:val="24"/>
          <w:szCs w:val="24"/>
        </w:rPr>
        <w:t>’ sectors</w:t>
      </w:r>
      <w:r w:rsidR="00795465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to offer the niche products that are</w:t>
      </w:r>
      <w:r w:rsidR="00215F08" w:rsidRPr="00FA377A">
        <w:rPr>
          <w:rFonts w:ascii="Times New Roman" w:eastAsia="Malgun Gothic" w:hAnsi="Times New Roman" w:cs="Times New Roman"/>
          <w:bCs/>
          <w:sz w:val="24"/>
          <w:szCs w:val="24"/>
        </w:rPr>
        <w:t xml:space="preserve"> being sought increasingly by </w:t>
      </w:r>
      <w:r w:rsidR="00795465" w:rsidRPr="00FA377A">
        <w:rPr>
          <w:rFonts w:ascii="Times New Roman" w:eastAsia="Malgun Gothic" w:hAnsi="Times New Roman" w:cs="Times New Roman"/>
          <w:bCs/>
          <w:sz w:val="24"/>
          <w:szCs w:val="24"/>
        </w:rPr>
        <w:t>discerning clientele</w:t>
      </w:r>
      <w:r w:rsidR="00215F08" w:rsidRPr="00FA377A">
        <w:rPr>
          <w:rFonts w:ascii="Times New Roman" w:eastAsia="Malgun Gothic" w:hAnsi="Times New Roman" w:cs="Times New Roman"/>
          <w:bCs/>
          <w:sz w:val="24"/>
          <w:szCs w:val="24"/>
        </w:rPr>
        <w:t>s</w:t>
      </w:r>
      <w:r w:rsidR="00795465" w:rsidRPr="00FA377A">
        <w:rPr>
          <w:rFonts w:ascii="Times New Roman" w:eastAsia="Malgun Gothic" w:hAnsi="Times New Roman" w:cs="Times New Roman"/>
          <w:bCs/>
          <w:sz w:val="24"/>
          <w:szCs w:val="24"/>
        </w:rPr>
        <w:t>.</w:t>
      </w:r>
    </w:p>
    <w:p w:rsidR="00795465" w:rsidRPr="00FA377A" w:rsidRDefault="00795465" w:rsidP="004628AC">
      <w:pPr>
        <w:pStyle w:val="CommentText"/>
        <w:ind w:left="695" w:hangingChars="308" w:hanging="695"/>
        <w:rPr>
          <w:b/>
          <w:sz w:val="23"/>
          <w:szCs w:val="23"/>
          <w:lang w:eastAsia="ko-KR"/>
        </w:rPr>
      </w:pPr>
    </w:p>
    <w:p w:rsidR="004628AC" w:rsidRPr="00FA377A" w:rsidRDefault="004628AC" w:rsidP="004628AC">
      <w:pPr>
        <w:pStyle w:val="CommentText"/>
        <w:ind w:left="695" w:hangingChars="308" w:hanging="695"/>
        <w:rPr>
          <w:b/>
          <w:color w:val="FF0000"/>
          <w:sz w:val="23"/>
          <w:szCs w:val="23"/>
          <w:lang w:eastAsia="ko-KR"/>
        </w:rPr>
      </w:pPr>
      <w:r w:rsidRPr="00FA377A">
        <w:rPr>
          <w:rFonts w:hint="eastAsia"/>
          <w:b/>
          <w:sz w:val="23"/>
          <w:szCs w:val="23"/>
          <w:lang w:eastAsia="ko-KR"/>
        </w:rPr>
        <w:t>R</w:t>
      </w:r>
      <w:r w:rsidRPr="00FA377A">
        <w:rPr>
          <w:b/>
          <w:sz w:val="23"/>
          <w:szCs w:val="23"/>
          <w:lang w:eastAsia="ko-KR"/>
        </w:rPr>
        <w:t>EFERENCES</w:t>
      </w:r>
      <w:r w:rsidR="00F61B22" w:rsidRPr="00FA377A">
        <w:rPr>
          <w:b/>
          <w:sz w:val="23"/>
          <w:szCs w:val="23"/>
          <w:lang w:eastAsia="ko-KR"/>
        </w:rPr>
        <w:t xml:space="preserve">  </w:t>
      </w:r>
    </w:p>
    <w:p w:rsidR="004628AC" w:rsidRPr="00FA377A" w:rsidRDefault="004628AC" w:rsidP="004628AC">
      <w:pPr>
        <w:pStyle w:val="CommentText"/>
        <w:ind w:left="708" w:hangingChars="308" w:hanging="708"/>
        <w:rPr>
          <w:color w:val="FF0000"/>
          <w:sz w:val="23"/>
          <w:szCs w:val="23"/>
          <w:lang w:val="en-GB"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proofErr w:type="spellStart"/>
      <w:r w:rsidRPr="00FA377A">
        <w:rPr>
          <w:sz w:val="24"/>
          <w:szCs w:val="24"/>
          <w:lang w:eastAsia="ko-KR"/>
        </w:rPr>
        <w:t>Caspo</w:t>
      </w:r>
      <w:proofErr w:type="spellEnd"/>
      <w:r w:rsidRPr="00FA377A">
        <w:rPr>
          <w:sz w:val="24"/>
          <w:szCs w:val="24"/>
          <w:lang w:eastAsia="ko-KR"/>
        </w:rPr>
        <w:t xml:space="preserve">, J. (2012). </w:t>
      </w:r>
      <w:proofErr w:type="gramStart"/>
      <w:r w:rsidRPr="00FA377A">
        <w:rPr>
          <w:sz w:val="24"/>
          <w:szCs w:val="24"/>
          <w:lang w:eastAsia="ko-KR"/>
        </w:rPr>
        <w:t>The role and importance of cultural tourism in modern tourism industry.</w:t>
      </w:r>
      <w:proofErr w:type="gramEnd"/>
      <w:r w:rsidRPr="00FA377A">
        <w:rPr>
          <w:sz w:val="24"/>
          <w:szCs w:val="24"/>
          <w:lang w:eastAsia="ko-KR"/>
        </w:rPr>
        <w:t xml:space="preserve"> </w:t>
      </w:r>
      <w:proofErr w:type="gramStart"/>
      <w:r w:rsidRPr="00FA377A">
        <w:rPr>
          <w:sz w:val="24"/>
          <w:szCs w:val="24"/>
          <w:lang w:eastAsia="ko-KR"/>
        </w:rPr>
        <w:t xml:space="preserve">In M. </w:t>
      </w:r>
      <w:proofErr w:type="spellStart"/>
      <w:r w:rsidRPr="00FA377A">
        <w:rPr>
          <w:sz w:val="24"/>
          <w:szCs w:val="24"/>
          <w:lang w:eastAsia="ko-KR"/>
        </w:rPr>
        <w:t>Kasimoglu</w:t>
      </w:r>
      <w:proofErr w:type="spellEnd"/>
      <w:r w:rsidRPr="00FA377A">
        <w:rPr>
          <w:sz w:val="24"/>
          <w:szCs w:val="24"/>
          <w:lang w:eastAsia="ko-KR"/>
        </w:rPr>
        <w:t xml:space="preserve"> &amp; H. Aydin (Ed.), </w:t>
      </w:r>
      <w:r w:rsidRPr="00FA377A">
        <w:rPr>
          <w:i/>
          <w:sz w:val="24"/>
          <w:szCs w:val="24"/>
          <w:lang w:eastAsia="ko-KR"/>
        </w:rPr>
        <w:t>Strategies for Tourism Industry - Micro and Macro Perspectives.</w:t>
      </w:r>
      <w:proofErr w:type="gramEnd"/>
      <w:r w:rsidRPr="00FA377A">
        <w:rPr>
          <w:sz w:val="24"/>
          <w:szCs w:val="24"/>
          <w:lang w:eastAsia="ko-KR"/>
        </w:rPr>
        <w:t xml:space="preserve"> </w:t>
      </w:r>
      <w:proofErr w:type="spellStart"/>
      <w:proofErr w:type="gramStart"/>
      <w:r w:rsidRPr="00FA377A">
        <w:rPr>
          <w:sz w:val="24"/>
          <w:szCs w:val="24"/>
          <w:lang w:eastAsia="ko-KR"/>
        </w:rPr>
        <w:t>Intech</w:t>
      </w:r>
      <w:proofErr w:type="spellEnd"/>
      <w:r w:rsidRPr="00FA377A">
        <w:rPr>
          <w:sz w:val="24"/>
          <w:szCs w:val="24"/>
          <w:lang w:eastAsia="ko-KR"/>
        </w:rPr>
        <w:t>.</w:t>
      </w:r>
      <w:proofErr w:type="gramEnd"/>
      <w:r w:rsidRPr="00FA377A">
        <w:rPr>
          <w:sz w:val="24"/>
          <w:szCs w:val="24"/>
          <w:lang w:eastAsia="ko-KR"/>
        </w:rPr>
        <w:t xml:space="preserve"> Retrieved from </w:t>
      </w:r>
      <w:hyperlink r:id="rId7" w:history="1">
        <w:r w:rsidR="00B856EF" w:rsidRPr="00D6380A">
          <w:rPr>
            <w:rStyle w:val="Hyperlink"/>
            <w:sz w:val="24"/>
            <w:szCs w:val="24"/>
            <w:lang w:eastAsia="ko-KR"/>
          </w:rPr>
          <w:t>http://www.intechopen.com/books/strategies-for-tourism-industry-micro-and-macro-perspectives</w:t>
        </w:r>
      </w:hyperlink>
      <w:r w:rsidRPr="00FA377A">
        <w:rPr>
          <w:sz w:val="24"/>
          <w:szCs w:val="24"/>
          <w:lang w:eastAsia="ko-KR"/>
        </w:rPr>
        <w:t xml:space="preserve"> 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  <w:r w:rsidRPr="00FA377A">
        <w:rPr>
          <w:sz w:val="24"/>
          <w:szCs w:val="24"/>
          <w:lang w:val="en-GB" w:eastAsia="ko-KR"/>
        </w:rPr>
        <w:t xml:space="preserve">Chan, B. (2007). Film-induced tourism in Asia: A case study of Korean television drama and female viewers' motivation to visit Korea. </w:t>
      </w:r>
      <w:r w:rsidRPr="00FA377A">
        <w:rPr>
          <w:i/>
          <w:sz w:val="24"/>
          <w:szCs w:val="24"/>
          <w:lang w:val="en-GB" w:eastAsia="ko-KR"/>
        </w:rPr>
        <w:t>Tourism Culture &amp; Communication, 7</w:t>
      </w:r>
      <w:r w:rsidRPr="00FA377A">
        <w:rPr>
          <w:sz w:val="24"/>
          <w:szCs w:val="24"/>
          <w:lang w:val="en-GB" w:eastAsia="ko-KR"/>
        </w:rPr>
        <w:t xml:space="preserve">(3), 207-224. </w:t>
      </w:r>
      <w:proofErr w:type="gramStart"/>
      <w:r w:rsidRPr="00FA377A">
        <w:rPr>
          <w:sz w:val="24"/>
          <w:szCs w:val="24"/>
          <w:lang w:val="en-GB" w:eastAsia="ko-KR"/>
        </w:rPr>
        <w:t>doi:</w:t>
      </w:r>
      <w:proofErr w:type="gramEnd"/>
      <w:r w:rsidRPr="00FA377A">
        <w:rPr>
          <w:sz w:val="24"/>
          <w:szCs w:val="24"/>
          <w:lang w:val="en-GB" w:eastAsia="ko-KR"/>
        </w:rPr>
        <w:t>10.3727/109830407782212510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proofErr w:type="gramStart"/>
      <w:r w:rsidRPr="00FA377A">
        <w:rPr>
          <w:sz w:val="24"/>
          <w:szCs w:val="24"/>
          <w:lang w:eastAsia="ko-KR"/>
        </w:rPr>
        <w:t xml:space="preserve">Department </w:t>
      </w:r>
      <w:r w:rsidR="00D84174" w:rsidRPr="00FA377A">
        <w:rPr>
          <w:sz w:val="24"/>
          <w:szCs w:val="24"/>
          <w:lang w:eastAsia="ko-KR"/>
        </w:rPr>
        <w:t>of</w:t>
      </w:r>
      <w:r w:rsidRPr="00FA377A">
        <w:rPr>
          <w:sz w:val="24"/>
          <w:szCs w:val="24"/>
          <w:lang w:eastAsia="ko-KR"/>
        </w:rPr>
        <w:t xml:space="preserve"> Culture, Media and Sport.</w:t>
      </w:r>
      <w:proofErr w:type="gramEnd"/>
      <w:r w:rsidRPr="00FA377A">
        <w:rPr>
          <w:sz w:val="24"/>
          <w:szCs w:val="24"/>
          <w:lang w:eastAsia="ko-KR"/>
        </w:rPr>
        <w:t xml:space="preserve"> (2001). </w:t>
      </w:r>
      <w:r w:rsidRPr="00FA377A">
        <w:rPr>
          <w:i/>
          <w:sz w:val="24"/>
          <w:szCs w:val="24"/>
          <w:lang w:eastAsia="ko-KR"/>
        </w:rPr>
        <w:t>Creative industries mapping document 2001.</w:t>
      </w:r>
      <w:r w:rsidRPr="00FA377A">
        <w:rPr>
          <w:sz w:val="24"/>
          <w:szCs w:val="24"/>
          <w:lang w:eastAsia="ko-KR"/>
        </w:rPr>
        <w:t xml:space="preserve"> London, </w:t>
      </w:r>
      <w:proofErr w:type="spellStart"/>
      <w:r w:rsidRPr="00FA377A">
        <w:rPr>
          <w:sz w:val="24"/>
          <w:szCs w:val="24"/>
          <w:lang w:eastAsia="ko-KR"/>
        </w:rPr>
        <w:t>UK</w:t>
      </w:r>
      <w:proofErr w:type="gramStart"/>
      <w:r w:rsidRPr="00FA377A">
        <w:rPr>
          <w:sz w:val="24"/>
          <w:szCs w:val="24"/>
          <w:lang w:eastAsia="ko-KR"/>
        </w:rPr>
        <w:t>:Department</w:t>
      </w:r>
      <w:proofErr w:type="spellEnd"/>
      <w:proofErr w:type="gramEnd"/>
      <w:r w:rsidRPr="00FA377A">
        <w:rPr>
          <w:sz w:val="24"/>
          <w:szCs w:val="24"/>
          <w:lang w:eastAsia="ko-KR"/>
        </w:rPr>
        <w:t xml:space="preserve"> of Culture, Media, and Sport. Retrieved from </w:t>
      </w:r>
      <w:hyperlink r:id="rId8" w:history="1">
        <w:r w:rsidR="00B856EF" w:rsidRPr="00D6380A">
          <w:rPr>
            <w:rStyle w:val="Hyperlink"/>
            <w:sz w:val="24"/>
            <w:szCs w:val="24"/>
            <w:lang w:eastAsia="ko-KR"/>
          </w:rPr>
          <w:t>https://www.gov.uk/government/publications/creative-industries-mapping-documents-2001</w:t>
        </w:r>
      </w:hyperlink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B35BB7" w:rsidRDefault="002E6965" w:rsidP="00B35BB7">
      <w:pPr>
        <w:pStyle w:val="CommentText"/>
        <w:ind w:left="739" w:hangingChars="308" w:hanging="739"/>
        <w:rPr>
          <w:sz w:val="24"/>
          <w:szCs w:val="24"/>
        </w:rPr>
      </w:pPr>
      <w:proofErr w:type="spellStart"/>
      <w:proofErr w:type="gramStart"/>
      <w:r w:rsidRPr="00FA377A">
        <w:rPr>
          <w:sz w:val="24"/>
          <w:szCs w:val="24"/>
        </w:rPr>
        <w:t>Esparon</w:t>
      </w:r>
      <w:proofErr w:type="spellEnd"/>
      <w:r w:rsidRPr="00FA377A">
        <w:rPr>
          <w:sz w:val="24"/>
          <w:szCs w:val="24"/>
        </w:rPr>
        <w:t xml:space="preserve">, M., </w:t>
      </w:r>
      <w:proofErr w:type="spellStart"/>
      <w:r w:rsidRPr="00FA377A">
        <w:rPr>
          <w:sz w:val="24"/>
          <w:szCs w:val="24"/>
        </w:rPr>
        <w:t>Gyuris</w:t>
      </w:r>
      <w:proofErr w:type="spellEnd"/>
      <w:r w:rsidRPr="00FA377A">
        <w:rPr>
          <w:sz w:val="24"/>
          <w:szCs w:val="24"/>
        </w:rPr>
        <w:t xml:space="preserve">, E., &amp; </w:t>
      </w:r>
      <w:proofErr w:type="spellStart"/>
      <w:r w:rsidRPr="00FA377A">
        <w:rPr>
          <w:sz w:val="24"/>
          <w:szCs w:val="24"/>
        </w:rPr>
        <w:t>Stoeckl</w:t>
      </w:r>
      <w:proofErr w:type="spellEnd"/>
      <w:r w:rsidRPr="00FA377A">
        <w:rPr>
          <w:sz w:val="24"/>
          <w:szCs w:val="24"/>
        </w:rPr>
        <w:t>, N. (2014).</w:t>
      </w:r>
      <w:proofErr w:type="gramEnd"/>
      <w:r w:rsidRPr="00FA377A">
        <w:rPr>
          <w:sz w:val="24"/>
          <w:szCs w:val="24"/>
        </w:rPr>
        <w:t xml:space="preserve"> Does ECO certification deliver benefits? </w:t>
      </w:r>
      <w:proofErr w:type="gramStart"/>
      <w:r w:rsidRPr="00FA377A">
        <w:rPr>
          <w:sz w:val="24"/>
          <w:szCs w:val="24"/>
        </w:rPr>
        <w:t>An empirical investigation of visitors' perceptions of the importance of ECO certification's attributes and of operators' performance.</w:t>
      </w:r>
      <w:proofErr w:type="gramEnd"/>
      <w:r w:rsidRPr="00FA377A">
        <w:rPr>
          <w:sz w:val="24"/>
          <w:szCs w:val="24"/>
        </w:rPr>
        <w:t xml:space="preserve"> </w:t>
      </w:r>
      <w:r w:rsidRPr="00FA377A">
        <w:rPr>
          <w:i/>
          <w:iCs/>
          <w:sz w:val="24"/>
          <w:szCs w:val="24"/>
        </w:rPr>
        <w:t>Journal of Sustainable Tourism, 22</w:t>
      </w:r>
      <w:r w:rsidRPr="00FA377A">
        <w:rPr>
          <w:sz w:val="24"/>
          <w:szCs w:val="24"/>
        </w:rPr>
        <w:t>(1), 148-169. doi:10.1080/09669582.2013.802325</w:t>
      </w:r>
    </w:p>
    <w:p w:rsidR="00B856EF" w:rsidRPr="00FA377A" w:rsidRDefault="00B856EF" w:rsidP="00B35BB7">
      <w:pPr>
        <w:pStyle w:val="CommentText"/>
        <w:ind w:left="739" w:hangingChars="308" w:hanging="739"/>
        <w:rPr>
          <w:sz w:val="24"/>
          <w:szCs w:val="24"/>
        </w:rPr>
      </w:pPr>
    </w:p>
    <w:p w:rsidR="00B856EF" w:rsidRDefault="00B35BB7" w:rsidP="00B35BB7">
      <w:pPr>
        <w:pStyle w:val="CommentText"/>
        <w:ind w:left="739" w:hangingChars="308" w:hanging="739"/>
        <w:rPr>
          <w:sz w:val="24"/>
          <w:szCs w:val="24"/>
        </w:rPr>
      </w:pPr>
      <w:proofErr w:type="gramStart"/>
      <w:r w:rsidRPr="00FA377A">
        <w:rPr>
          <w:sz w:val="24"/>
          <w:szCs w:val="24"/>
        </w:rPr>
        <w:lastRenderedPageBreak/>
        <w:t xml:space="preserve">Evans, G., &amp; </w:t>
      </w:r>
      <w:proofErr w:type="spellStart"/>
      <w:r w:rsidRPr="00FA377A">
        <w:rPr>
          <w:sz w:val="24"/>
          <w:szCs w:val="24"/>
        </w:rPr>
        <w:t>Foord</w:t>
      </w:r>
      <w:proofErr w:type="spellEnd"/>
      <w:r w:rsidRPr="00FA377A">
        <w:rPr>
          <w:sz w:val="24"/>
          <w:szCs w:val="24"/>
        </w:rPr>
        <w:t>, J. (2008).</w:t>
      </w:r>
      <w:proofErr w:type="gramEnd"/>
      <w:r w:rsidRPr="00FA377A">
        <w:rPr>
          <w:sz w:val="24"/>
          <w:szCs w:val="24"/>
        </w:rPr>
        <w:t xml:space="preserve"> Cultural mapping and sustainable communities: Planning for the arts revisited. </w:t>
      </w:r>
      <w:r w:rsidRPr="00FA377A">
        <w:rPr>
          <w:i/>
          <w:iCs/>
          <w:sz w:val="24"/>
          <w:szCs w:val="24"/>
        </w:rPr>
        <w:t>Cultural Trends</w:t>
      </w:r>
      <w:r w:rsidRPr="00FA377A">
        <w:rPr>
          <w:sz w:val="24"/>
          <w:szCs w:val="24"/>
        </w:rPr>
        <w:t xml:space="preserve">, </w:t>
      </w:r>
      <w:r w:rsidRPr="00FA377A">
        <w:rPr>
          <w:i/>
          <w:iCs/>
          <w:sz w:val="24"/>
          <w:szCs w:val="24"/>
        </w:rPr>
        <w:t>17</w:t>
      </w:r>
      <w:r w:rsidRPr="00FA377A">
        <w:rPr>
          <w:sz w:val="24"/>
          <w:szCs w:val="24"/>
        </w:rPr>
        <w:t>(2), 65-96.</w:t>
      </w:r>
    </w:p>
    <w:p w:rsidR="00072A90" w:rsidRPr="00FA377A" w:rsidRDefault="00B35BB7" w:rsidP="00B35BB7">
      <w:pPr>
        <w:pStyle w:val="CommentText"/>
        <w:ind w:left="739" w:hangingChars="308" w:hanging="739"/>
        <w:rPr>
          <w:sz w:val="24"/>
          <w:szCs w:val="24"/>
        </w:rPr>
      </w:pPr>
      <w:r w:rsidRPr="00FA377A">
        <w:rPr>
          <w:sz w:val="24"/>
          <w:szCs w:val="24"/>
        </w:rPr>
        <w:t xml:space="preserve"> </w:t>
      </w:r>
    </w:p>
    <w:p w:rsidR="00BD04C4" w:rsidRDefault="00BD04C4" w:rsidP="00B35BB7">
      <w:pPr>
        <w:pStyle w:val="CommentText"/>
        <w:ind w:left="739" w:hangingChars="308" w:hanging="739"/>
        <w:rPr>
          <w:bCs/>
          <w:color w:val="000000"/>
          <w:sz w:val="24"/>
          <w:szCs w:val="24"/>
        </w:rPr>
      </w:pPr>
      <w:r w:rsidRPr="00FA377A">
        <w:rPr>
          <w:bCs/>
          <w:color w:val="000000"/>
          <w:sz w:val="24"/>
          <w:szCs w:val="24"/>
        </w:rPr>
        <w:t xml:space="preserve">Florida, R. (2003). </w:t>
      </w:r>
      <w:r w:rsidRPr="00FA377A">
        <w:rPr>
          <w:bCs/>
          <w:i/>
          <w:color w:val="000000"/>
          <w:sz w:val="24"/>
          <w:szCs w:val="24"/>
        </w:rPr>
        <w:t>The rise of the creative class: How it's transforming work, leisure, community, and everyday life</w:t>
      </w:r>
      <w:r w:rsidRPr="00FA377A">
        <w:rPr>
          <w:bCs/>
          <w:color w:val="000000"/>
          <w:sz w:val="24"/>
          <w:szCs w:val="24"/>
        </w:rPr>
        <w:t>. New York: Basic Books.</w:t>
      </w:r>
    </w:p>
    <w:p w:rsidR="00B856EF" w:rsidRPr="00FA377A" w:rsidRDefault="00B856EF" w:rsidP="00B35BB7">
      <w:pPr>
        <w:pStyle w:val="CommentText"/>
        <w:ind w:left="739" w:hangingChars="308" w:hanging="739"/>
        <w:rPr>
          <w:sz w:val="24"/>
          <w:szCs w:val="24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proofErr w:type="spellStart"/>
      <w:r w:rsidRPr="00FA377A">
        <w:rPr>
          <w:sz w:val="24"/>
          <w:szCs w:val="24"/>
          <w:lang w:eastAsia="ko-KR"/>
        </w:rPr>
        <w:t>Gurau</w:t>
      </w:r>
      <w:proofErr w:type="spellEnd"/>
      <w:r w:rsidRPr="00FA377A">
        <w:rPr>
          <w:sz w:val="24"/>
          <w:szCs w:val="24"/>
          <w:lang w:eastAsia="ko-KR"/>
        </w:rPr>
        <w:t xml:space="preserve">, C. (2008). Integrated online marketing communication: Implementation and management. </w:t>
      </w:r>
      <w:r w:rsidRPr="00FA377A">
        <w:rPr>
          <w:i/>
          <w:sz w:val="24"/>
          <w:szCs w:val="24"/>
          <w:lang w:eastAsia="ko-KR"/>
        </w:rPr>
        <w:t>Journal of Communication Management, 12</w:t>
      </w:r>
      <w:r w:rsidRPr="00FA377A">
        <w:rPr>
          <w:sz w:val="24"/>
          <w:szCs w:val="24"/>
          <w:lang w:eastAsia="ko-KR"/>
        </w:rPr>
        <w:t xml:space="preserve">(2), 169-184. </w:t>
      </w:r>
      <w:proofErr w:type="gramStart"/>
      <w:r w:rsidRPr="00FA377A">
        <w:rPr>
          <w:sz w:val="24"/>
          <w:szCs w:val="24"/>
          <w:lang w:eastAsia="ko-KR"/>
        </w:rPr>
        <w:t>doi:</w:t>
      </w:r>
      <w:proofErr w:type="gramEnd"/>
      <w:r w:rsidRPr="00FA377A">
        <w:rPr>
          <w:sz w:val="24"/>
          <w:szCs w:val="24"/>
          <w:lang w:eastAsia="ko-KR"/>
        </w:rPr>
        <w:t>10.1108/13632540810881974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r w:rsidRPr="00FA377A">
        <w:rPr>
          <w:sz w:val="24"/>
          <w:szCs w:val="24"/>
          <w:lang w:eastAsia="ko-KR"/>
        </w:rPr>
        <w:t xml:space="preserve">Her, G. J. (2004). </w:t>
      </w:r>
      <w:proofErr w:type="spellStart"/>
      <w:r w:rsidRPr="00FA377A">
        <w:rPr>
          <w:i/>
          <w:sz w:val="24"/>
          <w:szCs w:val="24"/>
          <w:lang w:eastAsia="ko-KR"/>
        </w:rPr>
        <w:t>Jeontong-sukbak-siseol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yukseong-bangan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r w:rsidRPr="00FA377A">
        <w:rPr>
          <w:sz w:val="24"/>
          <w:szCs w:val="24"/>
          <w:lang w:eastAsia="ko-KR"/>
        </w:rPr>
        <w:t>[The study of rearing traditional accommodations: Korean traditional houses and temples].</w:t>
      </w:r>
      <w:r w:rsidRPr="00FA377A">
        <w:rPr>
          <w:i/>
          <w:sz w:val="24"/>
          <w:szCs w:val="24"/>
          <w:lang w:eastAsia="ko-KR"/>
        </w:rPr>
        <w:t xml:space="preserve"> </w:t>
      </w:r>
      <w:r w:rsidRPr="00FA377A">
        <w:rPr>
          <w:sz w:val="24"/>
          <w:szCs w:val="24"/>
          <w:lang w:eastAsia="ko-KR"/>
        </w:rPr>
        <w:t xml:space="preserve">Korea Culture &amp; Tourism Institute. 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proofErr w:type="spellStart"/>
      <w:r w:rsidRPr="00FA377A">
        <w:rPr>
          <w:sz w:val="24"/>
          <w:szCs w:val="24"/>
        </w:rPr>
        <w:t>Hesmondhalgh</w:t>
      </w:r>
      <w:proofErr w:type="spellEnd"/>
      <w:r w:rsidRPr="00FA377A">
        <w:rPr>
          <w:sz w:val="24"/>
          <w:szCs w:val="24"/>
        </w:rPr>
        <w:t xml:space="preserve">, D. (2007). </w:t>
      </w:r>
      <w:proofErr w:type="gramStart"/>
      <w:r w:rsidRPr="00FA377A">
        <w:rPr>
          <w:i/>
          <w:sz w:val="24"/>
          <w:szCs w:val="24"/>
        </w:rPr>
        <w:t>The cultural industries.</w:t>
      </w:r>
      <w:proofErr w:type="gramEnd"/>
      <w:r w:rsidRPr="00FA377A">
        <w:rPr>
          <w:sz w:val="24"/>
          <w:szCs w:val="24"/>
        </w:rPr>
        <w:t xml:space="preserve"> Thousand Oaks, </w:t>
      </w:r>
      <w:proofErr w:type="spellStart"/>
      <w:r w:rsidRPr="00FA377A">
        <w:rPr>
          <w:sz w:val="24"/>
          <w:szCs w:val="24"/>
        </w:rPr>
        <w:t>Calif</w:t>
      </w:r>
      <w:proofErr w:type="spellEnd"/>
      <w:r w:rsidRPr="00FA377A">
        <w:rPr>
          <w:sz w:val="24"/>
          <w:szCs w:val="24"/>
        </w:rPr>
        <w:t>; London: SAGE.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r w:rsidRPr="00FA377A">
        <w:rPr>
          <w:sz w:val="24"/>
          <w:szCs w:val="24"/>
        </w:rPr>
        <w:t xml:space="preserve">Howkins, J. (2001). </w:t>
      </w:r>
      <w:r w:rsidRPr="00FA377A">
        <w:rPr>
          <w:i/>
          <w:sz w:val="24"/>
          <w:szCs w:val="24"/>
        </w:rPr>
        <w:t>The creative economy: how people make money from ideas.</w:t>
      </w:r>
      <w:r w:rsidRPr="00FA377A">
        <w:rPr>
          <w:sz w:val="24"/>
          <w:szCs w:val="24"/>
        </w:rPr>
        <w:t xml:space="preserve"> London: Allen Lane.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r w:rsidRPr="00FA377A">
        <w:rPr>
          <w:sz w:val="24"/>
          <w:szCs w:val="24"/>
        </w:rPr>
        <w:t xml:space="preserve">Jennings, G. (2010). </w:t>
      </w:r>
      <w:r w:rsidRPr="00FA377A">
        <w:rPr>
          <w:i/>
          <w:iCs/>
          <w:sz w:val="24"/>
          <w:szCs w:val="24"/>
        </w:rPr>
        <w:t xml:space="preserve">Tourism research </w:t>
      </w:r>
      <w:r w:rsidRPr="00FA377A">
        <w:rPr>
          <w:sz w:val="24"/>
          <w:szCs w:val="24"/>
        </w:rPr>
        <w:t xml:space="preserve">(2nd </w:t>
      </w:r>
      <w:proofErr w:type="gramStart"/>
      <w:r w:rsidRPr="00FA377A">
        <w:rPr>
          <w:sz w:val="24"/>
          <w:szCs w:val="24"/>
        </w:rPr>
        <w:t>ed</w:t>
      </w:r>
      <w:proofErr w:type="gramEnd"/>
      <w:r w:rsidRPr="00FA377A">
        <w:rPr>
          <w:sz w:val="24"/>
          <w:szCs w:val="24"/>
        </w:rPr>
        <w:t xml:space="preserve">.). Milton, </w:t>
      </w:r>
      <w:proofErr w:type="spellStart"/>
      <w:r w:rsidRPr="00FA377A">
        <w:rPr>
          <w:sz w:val="24"/>
          <w:szCs w:val="24"/>
        </w:rPr>
        <w:t>Qld</w:t>
      </w:r>
      <w:proofErr w:type="spellEnd"/>
      <w:r w:rsidRPr="00FA377A">
        <w:rPr>
          <w:sz w:val="24"/>
          <w:szCs w:val="24"/>
        </w:rPr>
        <w:t>: John Wiley &amp; Sons.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B41E32" w:rsidRDefault="002E6965" w:rsidP="00B41E32">
      <w:pPr>
        <w:pStyle w:val="CommentText"/>
        <w:ind w:left="739" w:hangingChars="308" w:hanging="739"/>
        <w:rPr>
          <w:sz w:val="24"/>
          <w:szCs w:val="24"/>
        </w:rPr>
      </w:pPr>
      <w:proofErr w:type="spellStart"/>
      <w:proofErr w:type="gramStart"/>
      <w:r w:rsidRPr="00FA377A">
        <w:rPr>
          <w:sz w:val="24"/>
          <w:szCs w:val="24"/>
        </w:rPr>
        <w:t>Kotler</w:t>
      </w:r>
      <w:proofErr w:type="spellEnd"/>
      <w:r w:rsidRPr="00FA377A">
        <w:rPr>
          <w:sz w:val="24"/>
          <w:szCs w:val="24"/>
        </w:rPr>
        <w:t xml:space="preserve">, P., </w:t>
      </w:r>
      <w:proofErr w:type="spellStart"/>
      <w:r w:rsidRPr="00FA377A">
        <w:rPr>
          <w:sz w:val="24"/>
          <w:szCs w:val="24"/>
        </w:rPr>
        <w:t>Haider</w:t>
      </w:r>
      <w:proofErr w:type="spellEnd"/>
      <w:r w:rsidRPr="00FA377A">
        <w:rPr>
          <w:sz w:val="24"/>
          <w:szCs w:val="24"/>
        </w:rPr>
        <w:t>, D. H., &amp; Rein, I. (1993).</w:t>
      </w:r>
      <w:proofErr w:type="gramEnd"/>
      <w:r w:rsidRPr="00FA377A">
        <w:rPr>
          <w:sz w:val="24"/>
          <w:szCs w:val="24"/>
        </w:rPr>
        <w:t xml:space="preserve"> </w:t>
      </w:r>
      <w:r w:rsidRPr="00FA377A">
        <w:rPr>
          <w:i/>
          <w:sz w:val="24"/>
          <w:szCs w:val="24"/>
        </w:rPr>
        <w:t>Marketing places: Attracting investment, industry and tourism to cities, states and nations.</w:t>
      </w:r>
      <w:r w:rsidRPr="00FA377A">
        <w:rPr>
          <w:sz w:val="24"/>
          <w:szCs w:val="24"/>
        </w:rPr>
        <w:t xml:space="preserve"> New York: Free Press.</w:t>
      </w:r>
    </w:p>
    <w:p w:rsidR="00B856EF" w:rsidRPr="00FA377A" w:rsidRDefault="00B856EF" w:rsidP="00B41E32">
      <w:pPr>
        <w:pStyle w:val="CommentText"/>
        <w:ind w:left="739" w:hangingChars="308" w:hanging="739"/>
        <w:rPr>
          <w:sz w:val="24"/>
          <w:szCs w:val="24"/>
        </w:rPr>
      </w:pPr>
    </w:p>
    <w:p w:rsidR="00B856EF" w:rsidRDefault="00B41E32" w:rsidP="00B856EF">
      <w:pPr>
        <w:pStyle w:val="CommentText"/>
        <w:ind w:left="739" w:hangingChars="308" w:hanging="739"/>
        <w:rPr>
          <w:sz w:val="24"/>
          <w:szCs w:val="24"/>
        </w:rPr>
      </w:pPr>
      <w:proofErr w:type="gramStart"/>
      <w:r w:rsidRPr="00FA377A">
        <w:rPr>
          <w:sz w:val="24"/>
          <w:szCs w:val="24"/>
        </w:rPr>
        <w:t>Lee, A.H., Wall, G.</w:t>
      </w:r>
      <w:r w:rsidRPr="00FA377A">
        <w:rPr>
          <w:rFonts w:eastAsiaTheme="minorEastAsia"/>
          <w:sz w:val="24"/>
          <w:szCs w:val="24"/>
        </w:rPr>
        <w:t xml:space="preserve"> &amp; </w:t>
      </w:r>
      <w:r w:rsidRPr="00FA377A">
        <w:rPr>
          <w:sz w:val="24"/>
          <w:szCs w:val="24"/>
        </w:rPr>
        <w:t>Kovacs, J.F. (2015).</w:t>
      </w:r>
      <w:proofErr w:type="gramEnd"/>
      <w:r w:rsidRPr="00FA377A">
        <w:rPr>
          <w:sz w:val="24"/>
          <w:szCs w:val="24"/>
        </w:rPr>
        <w:t xml:space="preserve"> “</w:t>
      </w:r>
      <w:r w:rsidRPr="00FA377A">
        <w:rPr>
          <w:rFonts w:eastAsiaTheme="minorEastAsia"/>
          <w:sz w:val="24"/>
          <w:szCs w:val="24"/>
        </w:rPr>
        <w:t xml:space="preserve">Creative </w:t>
      </w:r>
      <w:r w:rsidRPr="00FA377A">
        <w:rPr>
          <w:sz w:val="24"/>
          <w:szCs w:val="24"/>
        </w:rPr>
        <w:t xml:space="preserve">Food Clusters and Rural Development through Place Branding: </w:t>
      </w:r>
      <w:r w:rsidRPr="00FA377A">
        <w:rPr>
          <w:rFonts w:eastAsiaTheme="minorEastAsia"/>
          <w:i/>
          <w:sz w:val="24"/>
          <w:szCs w:val="24"/>
        </w:rPr>
        <w:t>C</w:t>
      </w:r>
      <w:r w:rsidRPr="00FA377A">
        <w:rPr>
          <w:i/>
          <w:sz w:val="24"/>
          <w:szCs w:val="24"/>
        </w:rPr>
        <w:t xml:space="preserve">ulinary Tourism Initiatives in Stratford and </w:t>
      </w:r>
      <w:proofErr w:type="spellStart"/>
      <w:r w:rsidRPr="00FA377A">
        <w:rPr>
          <w:i/>
          <w:sz w:val="24"/>
          <w:szCs w:val="24"/>
        </w:rPr>
        <w:t>Muskoka</w:t>
      </w:r>
      <w:proofErr w:type="spellEnd"/>
      <w:r w:rsidRPr="00FA377A">
        <w:rPr>
          <w:i/>
          <w:sz w:val="24"/>
          <w:szCs w:val="24"/>
        </w:rPr>
        <w:t>, Ontario, Canada</w:t>
      </w:r>
      <w:r w:rsidRPr="00FA377A">
        <w:rPr>
          <w:sz w:val="24"/>
          <w:szCs w:val="24"/>
        </w:rPr>
        <w:t>”</w:t>
      </w:r>
      <w:proofErr w:type="gramStart"/>
      <w:r w:rsidRPr="00FA377A">
        <w:rPr>
          <w:sz w:val="24"/>
          <w:szCs w:val="24"/>
        </w:rPr>
        <w:t xml:space="preserve">, </w:t>
      </w:r>
      <w:r w:rsidR="00B509AC" w:rsidRPr="00FA377A">
        <w:rPr>
          <w:sz w:val="24"/>
          <w:szCs w:val="24"/>
        </w:rPr>
        <w:t xml:space="preserve"> </w:t>
      </w:r>
      <w:r w:rsidRPr="00FA377A">
        <w:rPr>
          <w:i/>
          <w:sz w:val="24"/>
          <w:szCs w:val="24"/>
        </w:rPr>
        <w:t>Journal</w:t>
      </w:r>
      <w:proofErr w:type="gramEnd"/>
      <w:r w:rsidRPr="00FA377A">
        <w:rPr>
          <w:i/>
          <w:sz w:val="24"/>
          <w:szCs w:val="24"/>
        </w:rPr>
        <w:t xml:space="preserve"> of Rural Studies, </w:t>
      </w:r>
      <w:r w:rsidRPr="00FA377A">
        <w:rPr>
          <w:sz w:val="24"/>
          <w:szCs w:val="24"/>
        </w:rPr>
        <w:t>Vol. 39. pp. 133-144</w:t>
      </w:r>
    </w:p>
    <w:p w:rsidR="00B41E32" w:rsidRPr="00B856EF" w:rsidRDefault="00E9100D" w:rsidP="00B856EF">
      <w:pPr>
        <w:pStyle w:val="CommentText"/>
        <w:ind w:left="17" w:firstLine="703"/>
        <w:rPr>
          <w:sz w:val="24"/>
          <w:szCs w:val="24"/>
          <w:lang w:eastAsia="ko-KR"/>
        </w:rPr>
      </w:pPr>
      <w:hyperlink r:id="rId9" w:history="1">
        <w:r w:rsidR="00B856EF" w:rsidRPr="00B856EF">
          <w:rPr>
            <w:rStyle w:val="Hyperlink"/>
            <w:sz w:val="24"/>
          </w:rPr>
          <w:t>http://dx.doi.org/10.1016/j.jrurstud.2015.05.001</w:t>
        </w:r>
      </w:hyperlink>
    </w:p>
    <w:p w:rsidR="00B856EF" w:rsidRPr="00FA377A" w:rsidRDefault="00B856EF" w:rsidP="00B41E32">
      <w:pPr>
        <w:pStyle w:val="ListParagraph"/>
        <w:ind w:left="880"/>
        <w:rPr>
          <w:rFonts w:ascii="Times New Roman"/>
          <w:b/>
          <w:i/>
          <w:sz w:val="24"/>
        </w:rPr>
      </w:pPr>
    </w:p>
    <w:p w:rsidR="002E6965" w:rsidRDefault="002E6965" w:rsidP="002E696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377A">
        <w:rPr>
          <w:rFonts w:ascii="Times New Roman" w:hAnsi="Times New Roman" w:cs="Times New Roman"/>
          <w:sz w:val="24"/>
          <w:szCs w:val="24"/>
        </w:rPr>
        <w:t>Lee, A.</w:t>
      </w:r>
      <w:r w:rsidR="006D280B" w:rsidRPr="00FA377A">
        <w:rPr>
          <w:rFonts w:ascii="Times New Roman" w:hAnsi="Times New Roman" w:cs="Times New Roman"/>
          <w:sz w:val="24"/>
          <w:szCs w:val="24"/>
        </w:rPr>
        <w:t xml:space="preserve"> </w:t>
      </w:r>
      <w:r w:rsidRPr="00FA377A">
        <w:rPr>
          <w:rFonts w:ascii="Times New Roman" w:hAnsi="Times New Roman" w:cs="Times New Roman"/>
          <w:sz w:val="24"/>
          <w:szCs w:val="24"/>
        </w:rPr>
        <w:t xml:space="preserve">H., &amp; Wall, G. (2014), Food clusters, rural development and a creative economy, </w:t>
      </w:r>
      <w:r w:rsidRPr="00FA377A">
        <w:rPr>
          <w:rFonts w:ascii="Times New Roman" w:hAnsi="Times New Roman" w:cs="Times New Roman"/>
          <w:i/>
          <w:sz w:val="24"/>
          <w:szCs w:val="24"/>
        </w:rPr>
        <w:t>Journal of Rural and Community Development</w:t>
      </w:r>
      <w:r w:rsidRPr="00FA377A">
        <w:rPr>
          <w:rFonts w:ascii="Times New Roman" w:hAnsi="Times New Roman" w:cs="Times New Roman"/>
          <w:sz w:val="24"/>
          <w:szCs w:val="24"/>
        </w:rPr>
        <w:t xml:space="preserve">, </w:t>
      </w:r>
      <w:r w:rsidRPr="00FA377A">
        <w:rPr>
          <w:rFonts w:ascii="Times New Roman" w:hAnsi="Times New Roman" w:cs="Times New Roman"/>
          <w:i/>
          <w:sz w:val="24"/>
          <w:szCs w:val="24"/>
        </w:rPr>
        <w:t>9</w:t>
      </w:r>
      <w:r w:rsidR="00072A90" w:rsidRPr="00FA377A">
        <w:rPr>
          <w:rFonts w:ascii="Times New Roman" w:hAnsi="Times New Roman" w:cs="Times New Roman"/>
          <w:sz w:val="24"/>
          <w:szCs w:val="24"/>
        </w:rPr>
        <w:t>(4),</w:t>
      </w:r>
      <w:r w:rsidRPr="00FA377A">
        <w:rPr>
          <w:rFonts w:ascii="Times New Roman" w:hAnsi="Times New Roman" w:cs="Times New Roman"/>
          <w:sz w:val="24"/>
          <w:szCs w:val="24"/>
        </w:rPr>
        <w:t>1-22.</w:t>
      </w:r>
    </w:p>
    <w:p w:rsidR="00B856EF" w:rsidRPr="00FA377A" w:rsidRDefault="00B856EF" w:rsidP="002E696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  <w:proofErr w:type="gramStart"/>
      <w:r w:rsidRPr="00FA377A">
        <w:rPr>
          <w:sz w:val="24"/>
          <w:szCs w:val="24"/>
          <w:lang w:val="en-GB" w:eastAsia="ko-KR"/>
        </w:rPr>
        <w:t>Lin, Y., &amp; Huang, J. (2008).</w:t>
      </w:r>
      <w:proofErr w:type="gramEnd"/>
      <w:r w:rsidRPr="00FA377A">
        <w:rPr>
          <w:sz w:val="24"/>
          <w:szCs w:val="24"/>
          <w:lang w:val="en-GB" w:eastAsia="ko-KR"/>
        </w:rPr>
        <w:t xml:space="preserve"> </w:t>
      </w:r>
      <w:proofErr w:type="gramStart"/>
      <w:r w:rsidRPr="00FA377A">
        <w:rPr>
          <w:sz w:val="24"/>
          <w:szCs w:val="24"/>
          <w:lang w:val="en-GB" w:eastAsia="ko-KR"/>
        </w:rPr>
        <w:t>Analyzing the use of TV miniseries for Korea tourism marketing.</w:t>
      </w:r>
      <w:proofErr w:type="gramEnd"/>
      <w:r w:rsidRPr="00FA377A">
        <w:rPr>
          <w:sz w:val="24"/>
          <w:szCs w:val="24"/>
          <w:lang w:val="en-GB" w:eastAsia="ko-KR"/>
        </w:rPr>
        <w:t xml:space="preserve"> </w:t>
      </w:r>
      <w:r w:rsidRPr="00FA377A">
        <w:rPr>
          <w:i/>
          <w:sz w:val="24"/>
          <w:szCs w:val="24"/>
          <w:lang w:val="en-GB" w:eastAsia="ko-KR"/>
        </w:rPr>
        <w:t>Journal of Travel and Tourism Marketing, 24</w:t>
      </w:r>
      <w:r w:rsidRPr="00FA377A">
        <w:rPr>
          <w:sz w:val="24"/>
          <w:szCs w:val="24"/>
          <w:lang w:val="en-GB" w:eastAsia="ko-KR"/>
        </w:rPr>
        <w:t xml:space="preserve">(2/3), 223-227. </w:t>
      </w:r>
      <w:proofErr w:type="gramStart"/>
      <w:r w:rsidRPr="00FA377A">
        <w:rPr>
          <w:sz w:val="24"/>
          <w:szCs w:val="24"/>
          <w:lang w:val="en-GB" w:eastAsia="ko-KR"/>
        </w:rPr>
        <w:t>doi:</w:t>
      </w:r>
      <w:proofErr w:type="gramEnd"/>
      <w:r w:rsidRPr="00FA377A">
        <w:rPr>
          <w:sz w:val="24"/>
          <w:szCs w:val="24"/>
          <w:lang w:val="en-GB" w:eastAsia="ko-KR"/>
        </w:rPr>
        <w:t>10.1080/10548400802092858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  <w:proofErr w:type="gramStart"/>
      <w:r w:rsidRPr="00FA377A">
        <w:rPr>
          <w:sz w:val="24"/>
          <w:szCs w:val="24"/>
          <w:lang w:val="en-GB" w:eastAsia="ko-KR"/>
        </w:rPr>
        <w:t>Ministry of Culture, Sports and Tourism.</w:t>
      </w:r>
      <w:proofErr w:type="gramEnd"/>
      <w:r w:rsidRPr="00FA377A">
        <w:rPr>
          <w:sz w:val="24"/>
          <w:szCs w:val="24"/>
          <w:lang w:val="en-GB" w:eastAsia="ko-KR"/>
        </w:rPr>
        <w:t xml:space="preserve"> </w:t>
      </w:r>
      <w:proofErr w:type="gramStart"/>
      <w:r w:rsidRPr="00FA377A">
        <w:rPr>
          <w:sz w:val="24"/>
          <w:szCs w:val="24"/>
          <w:lang w:val="en-GB" w:eastAsia="ko-KR"/>
        </w:rPr>
        <w:t xml:space="preserve">(2012). </w:t>
      </w:r>
      <w:proofErr w:type="spellStart"/>
      <w:r w:rsidRPr="00FA377A">
        <w:rPr>
          <w:i/>
          <w:sz w:val="24"/>
          <w:szCs w:val="24"/>
          <w:lang w:eastAsia="ko-KR"/>
        </w:rPr>
        <w:t>Gwangwang-sukbak-siseol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sugeup-bunseok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yeongu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r w:rsidRPr="00FA377A">
        <w:rPr>
          <w:sz w:val="24"/>
          <w:szCs w:val="24"/>
          <w:lang w:eastAsia="ko-KR"/>
        </w:rPr>
        <w:t>[</w:t>
      </w:r>
      <w:r w:rsidRPr="00FA377A">
        <w:rPr>
          <w:sz w:val="24"/>
          <w:szCs w:val="24"/>
          <w:lang w:val="en-GB" w:eastAsia="ko-KR"/>
        </w:rPr>
        <w:t>Analysis of supply and demand of tourist accommodations].</w:t>
      </w:r>
      <w:proofErr w:type="gramEnd"/>
      <w:r w:rsidRPr="00FA377A">
        <w:rPr>
          <w:sz w:val="24"/>
          <w:szCs w:val="24"/>
          <w:lang w:val="en-GB" w:eastAsia="ko-KR"/>
        </w:rPr>
        <w:t xml:space="preserve"> Seoul, Republic of Korea: Ministry of Culture, Sports and Tourism. 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  <w:proofErr w:type="gramStart"/>
      <w:r w:rsidRPr="00FA377A">
        <w:rPr>
          <w:sz w:val="24"/>
          <w:szCs w:val="24"/>
          <w:lang w:eastAsia="ko-KR"/>
        </w:rPr>
        <w:t>Ministry of Culture, Sports and Tourism.</w:t>
      </w:r>
      <w:proofErr w:type="gramEnd"/>
      <w:r w:rsidRPr="00FA377A">
        <w:rPr>
          <w:sz w:val="24"/>
          <w:szCs w:val="24"/>
        </w:rPr>
        <w:t xml:space="preserve"> </w:t>
      </w:r>
      <w:proofErr w:type="gramStart"/>
      <w:r w:rsidRPr="00FA377A">
        <w:rPr>
          <w:sz w:val="24"/>
          <w:szCs w:val="24"/>
        </w:rPr>
        <w:t>(</w:t>
      </w:r>
      <w:r w:rsidRPr="00FA377A">
        <w:rPr>
          <w:sz w:val="24"/>
          <w:szCs w:val="24"/>
          <w:lang w:eastAsia="ko-KR"/>
        </w:rPr>
        <w:t>2014</w:t>
      </w:r>
      <w:r w:rsidRPr="00FA377A">
        <w:rPr>
          <w:sz w:val="24"/>
          <w:szCs w:val="24"/>
        </w:rPr>
        <w:t xml:space="preserve">). </w:t>
      </w:r>
      <w:r w:rsidRPr="00FA377A">
        <w:rPr>
          <w:i/>
          <w:sz w:val="24"/>
          <w:szCs w:val="24"/>
          <w:lang w:eastAsia="ko-KR"/>
        </w:rPr>
        <w:t xml:space="preserve">2013nyeon-gijun </w:t>
      </w:r>
      <w:proofErr w:type="spellStart"/>
      <w:r w:rsidRPr="00FA377A">
        <w:rPr>
          <w:i/>
          <w:sz w:val="24"/>
          <w:szCs w:val="24"/>
          <w:lang w:eastAsia="ko-KR"/>
        </w:rPr>
        <w:t>gwangwang-donghyange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gwanhan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yeoncha-bogoseo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r w:rsidRPr="00FA377A">
        <w:rPr>
          <w:sz w:val="24"/>
          <w:szCs w:val="24"/>
          <w:lang w:eastAsia="ko-KR"/>
        </w:rPr>
        <w:t>[</w:t>
      </w:r>
      <w:r w:rsidRPr="00FA377A">
        <w:rPr>
          <w:sz w:val="24"/>
          <w:szCs w:val="24"/>
        </w:rPr>
        <w:t>2013 Annual report on tourism trends</w:t>
      </w:r>
      <w:r w:rsidRPr="00FA377A">
        <w:rPr>
          <w:sz w:val="24"/>
          <w:szCs w:val="24"/>
          <w:lang w:eastAsia="ko-KR"/>
        </w:rPr>
        <w:t>]</w:t>
      </w:r>
      <w:r w:rsidRPr="00FA377A">
        <w:rPr>
          <w:i/>
          <w:sz w:val="24"/>
          <w:szCs w:val="24"/>
          <w:lang w:eastAsia="ko-KR"/>
        </w:rPr>
        <w:t>.</w:t>
      </w:r>
      <w:proofErr w:type="gramEnd"/>
      <w:r w:rsidRPr="00FA377A">
        <w:rPr>
          <w:i/>
          <w:sz w:val="24"/>
          <w:szCs w:val="24"/>
          <w:lang w:eastAsia="ko-KR"/>
        </w:rPr>
        <w:t xml:space="preserve"> </w:t>
      </w:r>
      <w:r w:rsidRPr="00FA377A">
        <w:rPr>
          <w:sz w:val="24"/>
          <w:szCs w:val="24"/>
          <w:lang w:val="en-GB" w:eastAsia="ko-KR"/>
        </w:rPr>
        <w:t xml:space="preserve">Seoul, Republic of </w:t>
      </w:r>
      <w:r w:rsidRPr="00FA377A">
        <w:rPr>
          <w:sz w:val="24"/>
          <w:szCs w:val="24"/>
          <w:lang w:val="en-GB" w:eastAsia="ko-KR"/>
        </w:rPr>
        <w:lastRenderedPageBreak/>
        <w:t xml:space="preserve">Korea: Ministry of Culture, Sports and Tourism. 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  <w:r w:rsidRPr="00FA377A">
        <w:rPr>
          <w:sz w:val="24"/>
          <w:szCs w:val="24"/>
          <w:lang w:eastAsia="ko-KR"/>
        </w:rPr>
        <w:t xml:space="preserve">Ministry of Culture, Sports, and Tourism, Ministry of Public Administration and Security, Ministry of Land, Transport and Maritime Affairs, Seoul Metropolitan Government, &amp; </w:t>
      </w:r>
      <w:proofErr w:type="spellStart"/>
      <w:r w:rsidRPr="00FA377A">
        <w:rPr>
          <w:sz w:val="24"/>
          <w:szCs w:val="24"/>
          <w:lang w:eastAsia="ko-KR"/>
        </w:rPr>
        <w:t>Gyeongi</w:t>
      </w:r>
      <w:proofErr w:type="spellEnd"/>
      <w:r w:rsidRPr="00FA377A">
        <w:rPr>
          <w:sz w:val="24"/>
          <w:szCs w:val="24"/>
          <w:lang w:eastAsia="ko-KR"/>
        </w:rPr>
        <w:t xml:space="preserve"> Province. </w:t>
      </w:r>
      <w:proofErr w:type="gramStart"/>
      <w:r w:rsidRPr="00FA377A">
        <w:rPr>
          <w:sz w:val="24"/>
          <w:szCs w:val="24"/>
          <w:lang w:eastAsia="ko-KR"/>
        </w:rPr>
        <w:t xml:space="preserve">(2010). </w:t>
      </w:r>
      <w:proofErr w:type="spellStart"/>
      <w:r w:rsidRPr="00FA377A">
        <w:rPr>
          <w:i/>
          <w:sz w:val="24"/>
          <w:szCs w:val="24"/>
          <w:lang w:eastAsia="ko-KR"/>
        </w:rPr>
        <w:t>Gwangwang-sukbak-siseol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hwakchung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teukbyeol-daechack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r w:rsidRPr="00FA377A">
        <w:rPr>
          <w:sz w:val="24"/>
          <w:szCs w:val="24"/>
          <w:lang w:eastAsia="ko-KR"/>
        </w:rPr>
        <w:t>[Special measures for an expansion of tourism accommodation].</w:t>
      </w:r>
      <w:proofErr w:type="gramEnd"/>
      <w:r w:rsidRPr="00FA377A">
        <w:rPr>
          <w:sz w:val="24"/>
          <w:szCs w:val="24"/>
          <w:lang w:eastAsia="ko-KR"/>
        </w:rPr>
        <w:t xml:space="preserve"> </w:t>
      </w:r>
      <w:r w:rsidRPr="00FA377A">
        <w:rPr>
          <w:sz w:val="24"/>
          <w:szCs w:val="24"/>
          <w:lang w:val="en-GB" w:eastAsia="ko-KR"/>
        </w:rPr>
        <w:t xml:space="preserve">Seoul, Republic of Korea: Korea Government. 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proofErr w:type="gramStart"/>
      <w:r w:rsidRPr="00FA377A">
        <w:rPr>
          <w:sz w:val="24"/>
          <w:szCs w:val="24"/>
          <w:lang w:eastAsia="ko-KR"/>
        </w:rPr>
        <w:t>OECD.</w:t>
      </w:r>
      <w:proofErr w:type="gramEnd"/>
      <w:r w:rsidRPr="00FA377A">
        <w:rPr>
          <w:sz w:val="24"/>
          <w:szCs w:val="24"/>
          <w:lang w:eastAsia="ko-KR"/>
        </w:rPr>
        <w:t xml:space="preserve"> </w:t>
      </w:r>
      <w:r w:rsidRPr="00FA377A">
        <w:rPr>
          <w:sz w:val="24"/>
          <w:szCs w:val="24"/>
        </w:rPr>
        <w:t>(1996)</w:t>
      </w:r>
      <w:r w:rsidRPr="00FA377A">
        <w:rPr>
          <w:sz w:val="24"/>
          <w:szCs w:val="24"/>
          <w:lang w:eastAsia="ko-KR"/>
        </w:rPr>
        <w:t xml:space="preserve">. </w:t>
      </w:r>
      <w:proofErr w:type="gramStart"/>
      <w:r w:rsidRPr="00FA377A">
        <w:rPr>
          <w:i/>
          <w:sz w:val="24"/>
          <w:szCs w:val="24"/>
        </w:rPr>
        <w:t>The</w:t>
      </w:r>
      <w:proofErr w:type="gramEnd"/>
      <w:r w:rsidRPr="00FA377A">
        <w:rPr>
          <w:i/>
          <w:sz w:val="24"/>
          <w:szCs w:val="24"/>
        </w:rPr>
        <w:t xml:space="preserve"> knowledge-based economy</w:t>
      </w:r>
      <w:r w:rsidRPr="00FA377A">
        <w:rPr>
          <w:i/>
          <w:sz w:val="24"/>
          <w:szCs w:val="24"/>
          <w:lang w:eastAsia="ko-KR"/>
        </w:rPr>
        <w:t>.</w:t>
      </w:r>
      <w:r w:rsidRPr="00FA377A">
        <w:rPr>
          <w:sz w:val="24"/>
          <w:szCs w:val="24"/>
        </w:rPr>
        <w:t xml:space="preserve"> OECD, Paris</w:t>
      </w:r>
      <w:r w:rsidRPr="00FA377A">
        <w:rPr>
          <w:sz w:val="24"/>
          <w:szCs w:val="24"/>
          <w:lang w:eastAsia="ko-KR"/>
        </w:rPr>
        <w:t xml:space="preserve">. </w:t>
      </w:r>
      <w:proofErr w:type="gramStart"/>
      <w:r w:rsidRPr="00FA377A">
        <w:rPr>
          <w:sz w:val="24"/>
          <w:szCs w:val="24"/>
          <w:lang w:eastAsia="ko-KR"/>
        </w:rPr>
        <w:t xml:space="preserve">Retrieved from </w:t>
      </w:r>
      <w:hyperlink r:id="rId10" w:history="1">
        <w:r w:rsidR="00B856EF" w:rsidRPr="00D6380A">
          <w:rPr>
            <w:rStyle w:val="Hyperlink"/>
            <w:sz w:val="24"/>
            <w:szCs w:val="24"/>
          </w:rPr>
          <w:t>www.oecd.org/science/sci-tech/1913021.pdf</w:t>
        </w:r>
      </w:hyperlink>
      <w:r w:rsidRPr="00FA377A">
        <w:rPr>
          <w:sz w:val="24"/>
          <w:szCs w:val="24"/>
        </w:rPr>
        <w:t>.</w:t>
      </w:r>
      <w:proofErr w:type="gramEnd"/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6965">
      <w:pPr>
        <w:pStyle w:val="CommentText"/>
        <w:rPr>
          <w:sz w:val="24"/>
          <w:szCs w:val="24"/>
        </w:rPr>
      </w:pPr>
      <w:proofErr w:type="gramStart"/>
      <w:r w:rsidRPr="00FA377A">
        <w:rPr>
          <w:sz w:val="24"/>
          <w:szCs w:val="24"/>
        </w:rPr>
        <w:t>OECD.</w:t>
      </w:r>
      <w:proofErr w:type="gramEnd"/>
      <w:r w:rsidRPr="00FA377A">
        <w:rPr>
          <w:sz w:val="24"/>
          <w:szCs w:val="24"/>
        </w:rPr>
        <w:t xml:space="preserve"> (2009). </w:t>
      </w:r>
      <w:proofErr w:type="gramStart"/>
      <w:r w:rsidRPr="00FA377A">
        <w:rPr>
          <w:i/>
          <w:iCs/>
          <w:sz w:val="24"/>
          <w:szCs w:val="24"/>
        </w:rPr>
        <w:t>The</w:t>
      </w:r>
      <w:proofErr w:type="gramEnd"/>
      <w:r w:rsidRPr="00FA377A">
        <w:rPr>
          <w:i/>
          <w:iCs/>
          <w:sz w:val="24"/>
          <w:szCs w:val="24"/>
        </w:rPr>
        <w:t xml:space="preserve"> impact of culture on tourism</w:t>
      </w:r>
      <w:r w:rsidRPr="00FA377A">
        <w:rPr>
          <w:sz w:val="24"/>
          <w:szCs w:val="24"/>
        </w:rPr>
        <w:t>. Paris: OECD Publishing.</w:t>
      </w:r>
    </w:p>
    <w:p w:rsidR="00B856EF" w:rsidRPr="00FA377A" w:rsidRDefault="00B856EF" w:rsidP="002E6965">
      <w:pPr>
        <w:pStyle w:val="CommentText"/>
        <w:rPr>
          <w:sz w:val="24"/>
          <w:szCs w:val="24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proofErr w:type="gramStart"/>
      <w:r w:rsidRPr="00FA377A">
        <w:rPr>
          <w:sz w:val="24"/>
          <w:szCs w:val="24"/>
          <w:lang w:eastAsia="ko-KR"/>
        </w:rPr>
        <w:t>OECD</w:t>
      </w:r>
      <w:r w:rsidRPr="00FA377A">
        <w:rPr>
          <w:sz w:val="24"/>
          <w:szCs w:val="24"/>
        </w:rPr>
        <w:t>.</w:t>
      </w:r>
      <w:proofErr w:type="gramEnd"/>
      <w:r w:rsidRPr="00FA377A">
        <w:rPr>
          <w:sz w:val="24"/>
          <w:szCs w:val="24"/>
        </w:rPr>
        <w:t xml:space="preserve"> (2014). </w:t>
      </w:r>
      <w:r w:rsidRPr="00FA377A">
        <w:rPr>
          <w:i/>
          <w:sz w:val="24"/>
          <w:szCs w:val="24"/>
        </w:rPr>
        <w:t>OECD studies on tourism: Tourism and the creative economy.</w:t>
      </w:r>
      <w:r w:rsidRPr="00FA377A">
        <w:rPr>
          <w:sz w:val="24"/>
          <w:szCs w:val="24"/>
        </w:rPr>
        <w:t xml:space="preserve"> Paris: OECD Publishing.</w:t>
      </w:r>
    </w:p>
    <w:p w:rsidR="00B856EF" w:rsidRPr="00FA377A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r w:rsidRPr="00FA377A">
        <w:rPr>
          <w:sz w:val="24"/>
          <w:szCs w:val="24"/>
        </w:rPr>
        <w:t xml:space="preserve">Oh, H. S. (2012). </w:t>
      </w:r>
      <w:proofErr w:type="spellStart"/>
      <w:proofErr w:type="gramStart"/>
      <w:r w:rsidRPr="00FA377A">
        <w:rPr>
          <w:i/>
          <w:sz w:val="24"/>
          <w:szCs w:val="24"/>
          <w:lang w:eastAsia="ko-KR"/>
        </w:rPr>
        <w:t>Gotaek</w:t>
      </w:r>
      <w:proofErr w:type="spellEnd"/>
      <w:r w:rsidRPr="00FA377A">
        <w:rPr>
          <w:i/>
          <w:sz w:val="24"/>
          <w:szCs w:val="24"/>
          <w:lang w:eastAsia="ko-KR"/>
        </w:rPr>
        <w:t>/</w:t>
      </w:r>
      <w:proofErr w:type="spellStart"/>
      <w:r w:rsidRPr="00FA377A">
        <w:rPr>
          <w:i/>
          <w:sz w:val="24"/>
          <w:szCs w:val="24"/>
          <w:lang w:eastAsia="ko-KR"/>
        </w:rPr>
        <w:t>Jongtaek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myeongpum-wha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saeop-ui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hyoyuljeok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chukin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bangan</w:t>
      </w:r>
      <w:proofErr w:type="spellEnd"/>
      <w:r w:rsidRPr="00FA377A">
        <w:rPr>
          <w:i/>
          <w:sz w:val="24"/>
          <w:szCs w:val="24"/>
          <w:lang w:eastAsia="ko-KR"/>
        </w:rPr>
        <w:t xml:space="preserve"> </w:t>
      </w:r>
      <w:proofErr w:type="spellStart"/>
      <w:r w:rsidRPr="00FA377A">
        <w:rPr>
          <w:i/>
          <w:sz w:val="24"/>
          <w:szCs w:val="24"/>
          <w:lang w:eastAsia="ko-KR"/>
        </w:rPr>
        <w:t>yeongu</w:t>
      </w:r>
      <w:proofErr w:type="spellEnd"/>
      <w:r w:rsidRPr="00FA377A">
        <w:rPr>
          <w:sz w:val="24"/>
          <w:szCs w:val="24"/>
          <w:lang w:eastAsia="ko-KR"/>
        </w:rPr>
        <w:t xml:space="preserve"> [</w:t>
      </w:r>
      <w:r w:rsidRPr="00FA377A">
        <w:rPr>
          <w:sz w:val="24"/>
          <w:szCs w:val="24"/>
        </w:rPr>
        <w:t>A study on</w:t>
      </w:r>
      <w:r w:rsidRPr="002E7192">
        <w:rPr>
          <w:sz w:val="24"/>
          <w:szCs w:val="24"/>
        </w:rPr>
        <w:t xml:space="preserve"> the efficient measures for “the project for being a Masterpiece of the Korean Traditional House, the Old House &amp; the Head Family House”</w:t>
      </w:r>
      <w:r w:rsidRPr="002E7192">
        <w:rPr>
          <w:sz w:val="24"/>
          <w:szCs w:val="24"/>
          <w:lang w:eastAsia="ko-KR"/>
        </w:rPr>
        <w:t>]</w:t>
      </w:r>
      <w:r w:rsidRPr="002E7192">
        <w:rPr>
          <w:sz w:val="24"/>
          <w:szCs w:val="24"/>
        </w:rPr>
        <w:t>.</w:t>
      </w:r>
      <w:proofErr w:type="gramEnd"/>
      <w:r w:rsidRPr="002E7192">
        <w:rPr>
          <w:sz w:val="24"/>
          <w:szCs w:val="24"/>
        </w:rPr>
        <w:t xml:space="preserve"> Korea Culture &amp; Tourism Institute.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r w:rsidRPr="002E7192">
        <w:rPr>
          <w:sz w:val="24"/>
          <w:szCs w:val="24"/>
        </w:rPr>
        <w:t>Patton, M. Q</w:t>
      </w:r>
      <w:r w:rsidRPr="002E7192">
        <w:rPr>
          <w:sz w:val="24"/>
          <w:szCs w:val="24"/>
          <w:lang w:eastAsia="ko-KR"/>
        </w:rPr>
        <w:t>.</w:t>
      </w:r>
      <w:r w:rsidRPr="002E7192">
        <w:rPr>
          <w:sz w:val="24"/>
          <w:szCs w:val="24"/>
        </w:rPr>
        <w:t xml:space="preserve"> (2002). </w:t>
      </w:r>
      <w:proofErr w:type="gramStart"/>
      <w:r w:rsidRPr="002E7192">
        <w:rPr>
          <w:i/>
          <w:sz w:val="24"/>
          <w:szCs w:val="24"/>
        </w:rPr>
        <w:t>Qualitative research &amp; evaluation methods.</w:t>
      </w:r>
      <w:proofErr w:type="gramEnd"/>
      <w:r w:rsidRPr="002E7192">
        <w:rPr>
          <w:sz w:val="24"/>
          <w:szCs w:val="24"/>
        </w:rPr>
        <w:t xml:space="preserve"> Thousand Oaks, </w:t>
      </w:r>
      <w:proofErr w:type="spellStart"/>
      <w:r w:rsidRPr="002E7192">
        <w:rPr>
          <w:sz w:val="24"/>
          <w:szCs w:val="24"/>
        </w:rPr>
        <w:t>Calif</w:t>
      </w:r>
      <w:proofErr w:type="spellEnd"/>
      <w:r w:rsidRPr="002E7192">
        <w:rPr>
          <w:sz w:val="24"/>
          <w:szCs w:val="24"/>
        </w:rPr>
        <w:t xml:space="preserve">: Sage </w:t>
      </w:r>
      <w:r w:rsidRPr="002E7192">
        <w:rPr>
          <w:sz w:val="24"/>
          <w:szCs w:val="24"/>
          <w:lang w:eastAsia="ko-KR"/>
        </w:rPr>
        <w:t>Publications.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proofErr w:type="spellStart"/>
      <w:r w:rsidRPr="002E7192">
        <w:rPr>
          <w:sz w:val="24"/>
          <w:szCs w:val="24"/>
          <w:lang w:eastAsia="ko-KR"/>
        </w:rPr>
        <w:t>Picon</w:t>
      </w:r>
      <w:proofErr w:type="spellEnd"/>
      <w:r w:rsidRPr="002E7192">
        <w:rPr>
          <w:sz w:val="24"/>
          <w:szCs w:val="24"/>
          <w:lang w:eastAsia="ko-KR"/>
        </w:rPr>
        <w:t xml:space="preserve">, A. (2013). </w:t>
      </w:r>
      <w:proofErr w:type="gramStart"/>
      <w:r w:rsidRPr="002E7192">
        <w:rPr>
          <w:sz w:val="24"/>
          <w:szCs w:val="24"/>
          <w:lang w:eastAsia="ko-KR"/>
        </w:rPr>
        <w:t>Architecture, innovation and tradition.</w:t>
      </w:r>
      <w:proofErr w:type="gramEnd"/>
      <w:r w:rsidRPr="002E7192">
        <w:rPr>
          <w:sz w:val="24"/>
          <w:szCs w:val="24"/>
          <w:lang w:eastAsia="ko-KR"/>
        </w:rPr>
        <w:t xml:space="preserve"> Architectural Design, 83(1), 128-133.</w:t>
      </w:r>
      <w:r w:rsidRPr="002E7192">
        <w:rPr>
          <w:sz w:val="24"/>
          <w:szCs w:val="24"/>
        </w:rPr>
        <w:t xml:space="preserve"> doi:10.1002/ad.1535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r w:rsidRPr="002E7192">
        <w:rPr>
          <w:sz w:val="24"/>
          <w:szCs w:val="24"/>
        </w:rPr>
        <w:t xml:space="preserve">Richards, G. (2011). Creativity and tourism: The state of the art. </w:t>
      </w:r>
      <w:proofErr w:type="gramStart"/>
      <w:r w:rsidRPr="002E7192">
        <w:rPr>
          <w:i/>
          <w:iCs/>
          <w:sz w:val="24"/>
          <w:szCs w:val="24"/>
        </w:rPr>
        <w:t>Annals of Tourism Research, 38</w:t>
      </w:r>
      <w:r w:rsidRPr="002E7192">
        <w:rPr>
          <w:sz w:val="24"/>
          <w:szCs w:val="24"/>
        </w:rPr>
        <w:t>(4).</w:t>
      </w:r>
      <w:proofErr w:type="gramEnd"/>
      <w:r w:rsidRPr="002E7192">
        <w:rPr>
          <w:sz w:val="24"/>
          <w:szCs w:val="24"/>
        </w:rPr>
        <w:t xml:space="preserve"> </w:t>
      </w:r>
      <w:proofErr w:type="gramStart"/>
      <w:r w:rsidRPr="002E7192">
        <w:rPr>
          <w:sz w:val="24"/>
          <w:szCs w:val="24"/>
        </w:rPr>
        <w:t>1225-1253.</w:t>
      </w:r>
      <w:proofErr w:type="gramEnd"/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proofErr w:type="gramStart"/>
      <w:r w:rsidRPr="002E7192">
        <w:rPr>
          <w:sz w:val="24"/>
          <w:szCs w:val="24"/>
        </w:rPr>
        <w:t>Richards, G., &amp; Raymond, C. (2000).</w:t>
      </w:r>
      <w:proofErr w:type="gramEnd"/>
      <w:r w:rsidRPr="002E7192">
        <w:rPr>
          <w:sz w:val="24"/>
          <w:szCs w:val="24"/>
        </w:rPr>
        <w:t xml:space="preserve"> </w:t>
      </w:r>
      <w:proofErr w:type="gramStart"/>
      <w:r w:rsidRPr="002E7192">
        <w:rPr>
          <w:iCs/>
          <w:sz w:val="24"/>
          <w:szCs w:val="24"/>
        </w:rPr>
        <w:t>Creative tourism.</w:t>
      </w:r>
      <w:proofErr w:type="gramEnd"/>
      <w:r w:rsidRPr="002E7192">
        <w:rPr>
          <w:i/>
          <w:iCs/>
          <w:sz w:val="24"/>
          <w:szCs w:val="24"/>
        </w:rPr>
        <w:t xml:space="preserve"> </w:t>
      </w:r>
      <w:r w:rsidRPr="002E7192">
        <w:rPr>
          <w:i/>
          <w:sz w:val="24"/>
          <w:szCs w:val="24"/>
        </w:rPr>
        <w:t>ATLAS News, 23,</w:t>
      </w:r>
      <w:r w:rsidRPr="002E7192">
        <w:rPr>
          <w:sz w:val="24"/>
          <w:szCs w:val="24"/>
        </w:rPr>
        <w:t xml:space="preserve"> 16-20.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  <w:proofErr w:type="spellStart"/>
      <w:r w:rsidRPr="002E7192">
        <w:rPr>
          <w:sz w:val="24"/>
          <w:szCs w:val="24"/>
          <w:lang w:eastAsia="ko-KR"/>
        </w:rPr>
        <w:t>Ryu</w:t>
      </w:r>
      <w:proofErr w:type="spellEnd"/>
      <w:r w:rsidRPr="002E7192">
        <w:rPr>
          <w:sz w:val="24"/>
          <w:szCs w:val="24"/>
          <w:lang w:eastAsia="ko-KR"/>
        </w:rPr>
        <w:t xml:space="preserve">, G. H. (2012). </w:t>
      </w:r>
      <w:proofErr w:type="spellStart"/>
      <w:proofErr w:type="gramStart"/>
      <w:r w:rsidRPr="002E7192">
        <w:rPr>
          <w:i/>
          <w:sz w:val="24"/>
          <w:szCs w:val="24"/>
          <w:lang w:eastAsia="ko-KR"/>
        </w:rPr>
        <w:t>Gwangwang-sukbak-siseol</w:t>
      </w:r>
      <w:proofErr w:type="spellEnd"/>
      <w:r w:rsidRPr="002E7192">
        <w:rPr>
          <w:i/>
          <w:sz w:val="24"/>
          <w:szCs w:val="24"/>
          <w:lang w:eastAsia="ko-KR"/>
        </w:rPr>
        <w:t xml:space="preserve"> </w:t>
      </w:r>
      <w:proofErr w:type="spellStart"/>
      <w:r w:rsidRPr="002E7192">
        <w:rPr>
          <w:i/>
          <w:sz w:val="24"/>
          <w:szCs w:val="24"/>
          <w:lang w:eastAsia="ko-KR"/>
        </w:rPr>
        <w:t>hwakchung-eul</w:t>
      </w:r>
      <w:proofErr w:type="spellEnd"/>
      <w:r w:rsidRPr="002E7192">
        <w:rPr>
          <w:i/>
          <w:sz w:val="24"/>
          <w:szCs w:val="24"/>
          <w:lang w:eastAsia="ko-KR"/>
        </w:rPr>
        <w:t xml:space="preserve"> </w:t>
      </w:r>
      <w:proofErr w:type="spellStart"/>
      <w:r w:rsidRPr="002E7192">
        <w:rPr>
          <w:i/>
          <w:sz w:val="24"/>
          <w:szCs w:val="24"/>
          <w:lang w:eastAsia="ko-KR"/>
        </w:rPr>
        <w:t>wihan</w:t>
      </w:r>
      <w:proofErr w:type="spellEnd"/>
      <w:r w:rsidRPr="002E7192">
        <w:rPr>
          <w:i/>
          <w:sz w:val="24"/>
          <w:szCs w:val="24"/>
          <w:lang w:eastAsia="ko-KR"/>
        </w:rPr>
        <w:t xml:space="preserve"> </w:t>
      </w:r>
      <w:proofErr w:type="spellStart"/>
      <w:r w:rsidRPr="002E7192">
        <w:rPr>
          <w:i/>
          <w:sz w:val="24"/>
          <w:szCs w:val="24"/>
          <w:lang w:eastAsia="ko-KR"/>
        </w:rPr>
        <w:t>hawi-beopryeong</w:t>
      </w:r>
      <w:proofErr w:type="spellEnd"/>
      <w:r w:rsidRPr="002E7192">
        <w:rPr>
          <w:i/>
          <w:sz w:val="24"/>
          <w:szCs w:val="24"/>
          <w:lang w:eastAsia="ko-KR"/>
        </w:rPr>
        <w:t xml:space="preserve"> </w:t>
      </w:r>
      <w:proofErr w:type="spellStart"/>
      <w:r w:rsidRPr="002E7192">
        <w:rPr>
          <w:i/>
          <w:sz w:val="24"/>
          <w:szCs w:val="24"/>
          <w:lang w:eastAsia="ko-KR"/>
        </w:rPr>
        <w:t>jejeong</w:t>
      </w:r>
      <w:proofErr w:type="spellEnd"/>
      <w:r w:rsidRPr="002E7192">
        <w:rPr>
          <w:i/>
          <w:sz w:val="24"/>
          <w:szCs w:val="24"/>
          <w:lang w:eastAsia="ko-KR"/>
        </w:rPr>
        <w:t xml:space="preserve"> </w:t>
      </w:r>
      <w:proofErr w:type="spellStart"/>
      <w:r w:rsidRPr="002E7192">
        <w:rPr>
          <w:i/>
          <w:sz w:val="24"/>
          <w:szCs w:val="24"/>
          <w:lang w:eastAsia="ko-KR"/>
        </w:rPr>
        <w:t>yeongu</w:t>
      </w:r>
      <w:proofErr w:type="spellEnd"/>
      <w:r w:rsidRPr="002E7192">
        <w:rPr>
          <w:sz w:val="24"/>
          <w:szCs w:val="24"/>
          <w:lang w:eastAsia="ko-KR"/>
        </w:rPr>
        <w:t xml:space="preserve"> [Enactment of special law for expanding tourist accommodation]</w:t>
      </w:r>
      <w:r w:rsidRPr="002E7192">
        <w:rPr>
          <w:i/>
          <w:sz w:val="24"/>
          <w:szCs w:val="24"/>
          <w:lang w:eastAsia="ko-KR"/>
        </w:rPr>
        <w:t>.</w:t>
      </w:r>
      <w:proofErr w:type="gramEnd"/>
      <w:r w:rsidRPr="002E7192">
        <w:rPr>
          <w:i/>
          <w:sz w:val="24"/>
          <w:szCs w:val="24"/>
          <w:lang w:eastAsia="ko-KR"/>
        </w:rPr>
        <w:t xml:space="preserve"> </w:t>
      </w:r>
      <w:r w:rsidRPr="002E7192">
        <w:rPr>
          <w:sz w:val="24"/>
          <w:szCs w:val="24"/>
          <w:lang w:val="en-GB" w:eastAsia="ko-KR"/>
        </w:rPr>
        <w:t xml:space="preserve">Korea Culture &amp; Tourism Institute. 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</w:p>
    <w:p w:rsidR="00A16446" w:rsidRDefault="002E6965" w:rsidP="00A16446">
      <w:pPr>
        <w:pStyle w:val="CommentText"/>
        <w:ind w:left="739" w:hangingChars="308" w:hanging="739"/>
        <w:rPr>
          <w:sz w:val="24"/>
          <w:szCs w:val="24"/>
        </w:rPr>
      </w:pPr>
      <w:proofErr w:type="spellStart"/>
      <w:proofErr w:type="gramStart"/>
      <w:r w:rsidRPr="002E7192">
        <w:rPr>
          <w:sz w:val="24"/>
          <w:szCs w:val="24"/>
        </w:rPr>
        <w:t>Shackel</w:t>
      </w:r>
      <w:proofErr w:type="spellEnd"/>
      <w:r w:rsidRPr="002E7192">
        <w:rPr>
          <w:sz w:val="24"/>
          <w:szCs w:val="24"/>
        </w:rPr>
        <w:t xml:space="preserve">, P., Smith, L. &amp; </w:t>
      </w:r>
      <w:proofErr w:type="spellStart"/>
      <w:r w:rsidRPr="002E7192">
        <w:rPr>
          <w:sz w:val="24"/>
          <w:szCs w:val="24"/>
        </w:rPr>
        <w:t>Cambell</w:t>
      </w:r>
      <w:proofErr w:type="spellEnd"/>
      <w:r w:rsidRPr="002E7192">
        <w:rPr>
          <w:sz w:val="24"/>
          <w:szCs w:val="24"/>
        </w:rPr>
        <w:t>, G. (2011).</w:t>
      </w:r>
      <w:proofErr w:type="gramEnd"/>
      <w:r w:rsidRPr="002E7192">
        <w:rPr>
          <w:sz w:val="24"/>
          <w:szCs w:val="24"/>
        </w:rPr>
        <w:t xml:space="preserve"> Labor’s heritage. </w:t>
      </w:r>
      <w:proofErr w:type="gramStart"/>
      <w:r w:rsidRPr="002E7192">
        <w:rPr>
          <w:i/>
          <w:sz w:val="24"/>
          <w:szCs w:val="24"/>
        </w:rPr>
        <w:t>International Journal of Heritage Studies, 17</w:t>
      </w:r>
      <w:r w:rsidRPr="002E7192">
        <w:rPr>
          <w:sz w:val="24"/>
          <w:szCs w:val="24"/>
        </w:rPr>
        <w:t>(4).</w:t>
      </w:r>
      <w:proofErr w:type="gramEnd"/>
      <w:r w:rsidRPr="002E7192">
        <w:rPr>
          <w:sz w:val="24"/>
          <w:szCs w:val="24"/>
        </w:rPr>
        <w:t xml:space="preserve"> p. 291-300.</w:t>
      </w:r>
    </w:p>
    <w:p w:rsidR="00B856EF" w:rsidRPr="002E7192" w:rsidRDefault="00B856EF" w:rsidP="00A16446">
      <w:pPr>
        <w:pStyle w:val="CommentText"/>
        <w:ind w:left="739" w:hangingChars="308" w:hanging="739"/>
        <w:rPr>
          <w:sz w:val="24"/>
          <w:szCs w:val="24"/>
        </w:rPr>
      </w:pPr>
    </w:p>
    <w:p w:rsidR="00B856EF" w:rsidRDefault="00A16446" w:rsidP="00B856EF">
      <w:pPr>
        <w:pStyle w:val="CommentText"/>
        <w:ind w:left="739" w:hangingChars="308" w:hanging="739"/>
        <w:rPr>
          <w:sz w:val="24"/>
          <w:szCs w:val="24"/>
        </w:rPr>
      </w:pPr>
      <w:proofErr w:type="spellStart"/>
      <w:proofErr w:type="gramStart"/>
      <w:r w:rsidRPr="002E7192">
        <w:rPr>
          <w:sz w:val="24"/>
          <w:szCs w:val="24"/>
        </w:rPr>
        <w:t>Shyllit</w:t>
      </w:r>
      <w:proofErr w:type="spellEnd"/>
      <w:r w:rsidRPr="002E7192">
        <w:rPr>
          <w:sz w:val="24"/>
          <w:szCs w:val="24"/>
        </w:rPr>
        <w:t>, R., &amp; Spencer, G. M. (2011).</w:t>
      </w:r>
      <w:proofErr w:type="gramEnd"/>
      <w:r w:rsidRPr="002E7192">
        <w:rPr>
          <w:sz w:val="24"/>
          <w:szCs w:val="24"/>
        </w:rPr>
        <w:t xml:space="preserve"> </w:t>
      </w:r>
      <w:proofErr w:type="gramStart"/>
      <w:r w:rsidRPr="002E7192">
        <w:rPr>
          <w:sz w:val="24"/>
          <w:szCs w:val="24"/>
        </w:rPr>
        <w:t xml:space="preserve">Water, rocks and trees … Building upon our rich resources: The creative economy in </w:t>
      </w:r>
      <w:proofErr w:type="spellStart"/>
      <w:r w:rsidRPr="002E7192">
        <w:rPr>
          <w:sz w:val="24"/>
          <w:szCs w:val="24"/>
        </w:rPr>
        <w:t>Muskoka</w:t>
      </w:r>
      <w:proofErr w:type="spellEnd"/>
      <w:r w:rsidRPr="002E7192">
        <w:rPr>
          <w:sz w:val="24"/>
          <w:szCs w:val="24"/>
        </w:rPr>
        <w:t>.</w:t>
      </w:r>
      <w:proofErr w:type="gramEnd"/>
      <w:r w:rsidRPr="002E7192">
        <w:rPr>
          <w:sz w:val="24"/>
          <w:szCs w:val="24"/>
        </w:rPr>
        <w:t xml:space="preserve">  </w:t>
      </w:r>
      <w:hyperlink r:id="rId11" w:history="1">
        <w:r w:rsidR="00B856EF" w:rsidRPr="00D6380A">
          <w:rPr>
            <w:rStyle w:val="Hyperlink"/>
            <w:sz w:val="24"/>
            <w:szCs w:val="24"/>
          </w:rPr>
          <w:t>https://localideas.files.wordpress.com/2014/05/creative-muskoka-report.pdf</w:t>
        </w:r>
      </w:hyperlink>
    </w:p>
    <w:p w:rsidR="002E6965" w:rsidRDefault="002E6965" w:rsidP="00B856EF">
      <w:pPr>
        <w:pStyle w:val="CommentText"/>
        <w:ind w:left="739" w:hangingChars="308" w:hanging="739"/>
        <w:rPr>
          <w:sz w:val="24"/>
          <w:szCs w:val="24"/>
        </w:rPr>
      </w:pPr>
      <w:proofErr w:type="spellStart"/>
      <w:proofErr w:type="gramStart"/>
      <w:r w:rsidRPr="002E7192">
        <w:rPr>
          <w:sz w:val="24"/>
          <w:szCs w:val="24"/>
        </w:rPr>
        <w:lastRenderedPageBreak/>
        <w:t>Stolarick</w:t>
      </w:r>
      <w:proofErr w:type="spellEnd"/>
      <w:r w:rsidRPr="002E7192">
        <w:rPr>
          <w:sz w:val="24"/>
          <w:szCs w:val="24"/>
        </w:rPr>
        <w:t xml:space="preserve">, K., </w:t>
      </w:r>
      <w:proofErr w:type="spellStart"/>
      <w:r w:rsidRPr="002E7192">
        <w:rPr>
          <w:sz w:val="24"/>
          <w:szCs w:val="24"/>
        </w:rPr>
        <w:t>Denstedt</w:t>
      </w:r>
      <w:proofErr w:type="spellEnd"/>
      <w:r w:rsidRPr="002E7192">
        <w:rPr>
          <w:sz w:val="24"/>
          <w:szCs w:val="24"/>
        </w:rPr>
        <w:t>, M., Donald, B., &amp; Spencer, G. M. (2010).</w:t>
      </w:r>
      <w:proofErr w:type="gramEnd"/>
      <w:r w:rsidRPr="002E7192">
        <w:rPr>
          <w:sz w:val="24"/>
          <w:szCs w:val="24"/>
        </w:rPr>
        <w:t xml:space="preserve"> Creativity, tourism and economic development in a rural context: The case of Prince Edward County. </w:t>
      </w:r>
      <w:r w:rsidRPr="002E7192">
        <w:rPr>
          <w:i/>
          <w:sz w:val="24"/>
          <w:szCs w:val="24"/>
        </w:rPr>
        <w:t>Journal of Rural and Community Development, 5</w:t>
      </w:r>
      <w:r w:rsidRPr="002E7192">
        <w:rPr>
          <w:sz w:val="24"/>
          <w:szCs w:val="24"/>
        </w:rPr>
        <w:t>(1), 238-254.</w:t>
      </w:r>
    </w:p>
    <w:p w:rsidR="00B856EF" w:rsidRPr="002E7192" w:rsidRDefault="00B856EF" w:rsidP="00B856EF">
      <w:pPr>
        <w:pStyle w:val="CommentText"/>
        <w:ind w:left="739" w:hangingChars="308" w:hanging="739"/>
        <w:rPr>
          <w:sz w:val="24"/>
          <w:szCs w:val="24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r w:rsidRPr="002E7192">
        <w:rPr>
          <w:sz w:val="24"/>
          <w:szCs w:val="24"/>
        </w:rPr>
        <w:t xml:space="preserve">Tan, S., Kung, S., &amp; </w:t>
      </w:r>
      <w:proofErr w:type="spellStart"/>
      <w:r w:rsidRPr="002E7192">
        <w:rPr>
          <w:sz w:val="24"/>
          <w:szCs w:val="24"/>
        </w:rPr>
        <w:t>Luk</w:t>
      </w:r>
      <w:proofErr w:type="spellEnd"/>
      <w:r w:rsidRPr="002E7192">
        <w:rPr>
          <w:sz w:val="24"/>
          <w:szCs w:val="24"/>
        </w:rPr>
        <w:t xml:space="preserve">, D. (2013). </w:t>
      </w:r>
      <w:proofErr w:type="gramStart"/>
      <w:r w:rsidRPr="002E7192">
        <w:rPr>
          <w:sz w:val="24"/>
          <w:szCs w:val="24"/>
        </w:rPr>
        <w:t>A model of ‘Creative experience’ in creative tourism.</w:t>
      </w:r>
      <w:proofErr w:type="gramEnd"/>
      <w:r w:rsidRPr="002E7192">
        <w:rPr>
          <w:sz w:val="24"/>
          <w:szCs w:val="24"/>
        </w:rPr>
        <w:t xml:space="preserve"> </w:t>
      </w:r>
      <w:proofErr w:type="gramStart"/>
      <w:r w:rsidRPr="002E7192">
        <w:rPr>
          <w:i/>
          <w:iCs/>
          <w:sz w:val="24"/>
          <w:szCs w:val="24"/>
        </w:rPr>
        <w:t>Annals of Tourism Research, 41</w:t>
      </w:r>
      <w:r w:rsidRPr="002E7192">
        <w:rPr>
          <w:sz w:val="24"/>
          <w:szCs w:val="24"/>
        </w:rPr>
        <w:t>.</w:t>
      </w:r>
      <w:proofErr w:type="gramEnd"/>
      <w:r w:rsidRPr="002E7192">
        <w:rPr>
          <w:sz w:val="24"/>
          <w:szCs w:val="24"/>
        </w:rPr>
        <w:t xml:space="preserve"> </w:t>
      </w:r>
      <w:proofErr w:type="gramStart"/>
      <w:r w:rsidRPr="002E7192">
        <w:rPr>
          <w:sz w:val="24"/>
          <w:szCs w:val="24"/>
        </w:rPr>
        <w:t>153-174.</w:t>
      </w:r>
      <w:proofErr w:type="gramEnd"/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891BF9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proofErr w:type="spellStart"/>
      <w:proofErr w:type="gramStart"/>
      <w:r w:rsidRPr="002E7192">
        <w:rPr>
          <w:sz w:val="24"/>
          <w:szCs w:val="24"/>
          <w:lang w:eastAsia="ko-KR"/>
        </w:rPr>
        <w:t>Tellis</w:t>
      </w:r>
      <w:proofErr w:type="spellEnd"/>
      <w:r w:rsidRPr="002E7192">
        <w:rPr>
          <w:sz w:val="24"/>
          <w:szCs w:val="24"/>
          <w:lang w:eastAsia="ko-KR"/>
        </w:rPr>
        <w:t>, W. (1997).</w:t>
      </w:r>
      <w:proofErr w:type="gramEnd"/>
      <w:r w:rsidRPr="002E7192">
        <w:rPr>
          <w:sz w:val="24"/>
          <w:szCs w:val="24"/>
          <w:lang w:eastAsia="ko-KR"/>
        </w:rPr>
        <w:t xml:space="preserve"> </w:t>
      </w:r>
      <w:proofErr w:type="gramStart"/>
      <w:r w:rsidRPr="002E7192">
        <w:rPr>
          <w:sz w:val="24"/>
          <w:szCs w:val="24"/>
          <w:lang w:eastAsia="ko-KR"/>
        </w:rPr>
        <w:t>Introduction to case study.</w:t>
      </w:r>
      <w:proofErr w:type="gramEnd"/>
      <w:r w:rsidRPr="002E7192">
        <w:rPr>
          <w:sz w:val="24"/>
          <w:szCs w:val="24"/>
          <w:lang w:eastAsia="ko-KR"/>
        </w:rPr>
        <w:t xml:space="preserve"> </w:t>
      </w:r>
      <w:proofErr w:type="gramStart"/>
      <w:r w:rsidRPr="002E7192">
        <w:rPr>
          <w:i/>
          <w:sz w:val="24"/>
          <w:szCs w:val="24"/>
          <w:lang w:eastAsia="ko-KR"/>
        </w:rPr>
        <w:t>The Qualitative Report</w:t>
      </w:r>
      <w:r w:rsidRPr="002E7192">
        <w:rPr>
          <w:sz w:val="24"/>
          <w:szCs w:val="24"/>
          <w:lang w:eastAsia="ko-KR"/>
        </w:rPr>
        <w:t xml:space="preserve"> [On-line serial], </w:t>
      </w:r>
      <w:r w:rsidRPr="002E7192">
        <w:rPr>
          <w:i/>
          <w:sz w:val="24"/>
          <w:szCs w:val="24"/>
          <w:lang w:eastAsia="ko-KR"/>
        </w:rPr>
        <w:t>3</w:t>
      </w:r>
      <w:r w:rsidRPr="002E7192">
        <w:rPr>
          <w:sz w:val="24"/>
          <w:szCs w:val="24"/>
          <w:lang w:eastAsia="ko-KR"/>
        </w:rPr>
        <w:t>(2).</w:t>
      </w:r>
      <w:proofErr w:type="gramEnd"/>
      <w:r w:rsidRPr="002E7192">
        <w:rPr>
          <w:sz w:val="24"/>
          <w:szCs w:val="24"/>
          <w:lang w:eastAsia="ko-KR"/>
        </w:rPr>
        <w:t xml:space="preserve"> Retrieved from </w:t>
      </w:r>
      <w:hyperlink r:id="rId12" w:history="1">
        <w:r w:rsidR="00B856EF" w:rsidRPr="00D6380A">
          <w:rPr>
            <w:rStyle w:val="Hyperlink"/>
            <w:sz w:val="24"/>
            <w:szCs w:val="24"/>
            <w:lang w:eastAsia="ko-KR"/>
          </w:rPr>
          <w:t>http://www.nova.edu/ssss/QR/QR3-2/tellis1.html</w:t>
        </w:r>
      </w:hyperlink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r w:rsidRPr="002E7192">
        <w:rPr>
          <w:sz w:val="24"/>
          <w:szCs w:val="24"/>
          <w:lang w:eastAsia="ko-KR"/>
        </w:rPr>
        <w:t xml:space="preserve">Tsang, N. K. F., Chan, G. K. Y., &amp; Ho, K. K. F. (2011). A holistic approach to understanding the use of travel guidebooks: Pre-, during, and post-trip behavior. </w:t>
      </w:r>
      <w:r w:rsidRPr="002E7192">
        <w:rPr>
          <w:i/>
          <w:sz w:val="24"/>
          <w:szCs w:val="24"/>
          <w:lang w:eastAsia="ko-KR"/>
        </w:rPr>
        <w:t>Journal of Travel and Tourism Marketing, 28</w:t>
      </w:r>
      <w:r w:rsidRPr="002E7192">
        <w:rPr>
          <w:sz w:val="24"/>
          <w:szCs w:val="24"/>
          <w:lang w:eastAsia="ko-KR"/>
        </w:rPr>
        <w:t>(7/8), 720-735. doi:10.1080/10548408.2011.611741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proofErr w:type="gramStart"/>
      <w:r w:rsidRPr="002E7192">
        <w:rPr>
          <w:sz w:val="24"/>
          <w:szCs w:val="24"/>
        </w:rPr>
        <w:t>UNESCO.</w:t>
      </w:r>
      <w:proofErr w:type="gramEnd"/>
      <w:r w:rsidRPr="002E7192">
        <w:rPr>
          <w:sz w:val="24"/>
          <w:szCs w:val="24"/>
        </w:rPr>
        <w:t xml:space="preserve"> (2006). </w:t>
      </w:r>
      <w:proofErr w:type="gramStart"/>
      <w:r w:rsidRPr="002E7192">
        <w:rPr>
          <w:i/>
          <w:iCs/>
          <w:sz w:val="24"/>
          <w:szCs w:val="24"/>
        </w:rPr>
        <w:t>Towards</w:t>
      </w:r>
      <w:proofErr w:type="gramEnd"/>
      <w:r w:rsidRPr="002E7192">
        <w:rPr>
          <w:i/>
          <w:iCs/>
          <w:sz w:val="24"/>
          <w:szCs w:val="24"/>
        </w:rPr>
        <w:t xml:space="preserve"> sustainable strategies for creative tourism. </w:t>
      </w:r>
      <w:r w:rsidRPr="002E7192">
        <w:rPr>
          <w:sz w:val="24"/>
          <w:szCs w:val="24"/>
        </w:rPr>
        <w:t xml:space="preserve">Discussion </w:t>
      </w:r>
      <w:r w:rsidRPr="002E7192">
        <w:rPr>
          <w:sz w:val="24"/>
          <w:szCs w:val="24"/>
          <w:lang w:eastAsia="ko-KR"/>
        </w:rPr>
        <w:t>R</w:t>
      </w:r>
      <w:r w:rsidRPr="002E7192">
        <w:rPr>
          <w:sz w:val="24"/>
          <w:szCs w:val="24"/>
        </w:rPr>
        <w:t xml:space="preserve">eport of the </w:t>
      </w:r>
      <w:r w:rsidRPr="002E7192">
        <w:rPr>
          <w:sz w:val="24"/>
          <w:szCs w:val="24"/>
          <w:lang w:eastAsia="ko-KR"/>
        </w:rPr>
        <w:t>P</w:t>
      </w:r>
      <w:r w:rsidRPr="002E7192">
        <w:rPr>
          <w:sz w:val="24"/>
          <w:szCs w:val="24"/>
        </w:rPr>
        <w:t xml:space="preserve">lanning </w:t>
      </w:r>
      <w:r w:rsidRPr="002E7192">
        <w:rPr>
          <w:sz w:val="24"/>
          <w:szCs w:val="24"/>
          <w:lang w:eastAsia="ko-KR"/>
        </w:rPr>
        <w:t>M</w:t>
      </w:r>
      <w:r w:rsidRPr="002E7192">
        <w:rPr>
          <w:sz w:val="24"/>
          <w:szCs w:val="24"/>
        </w:rPr>
        <w:t xml:space="preserve">eeting for 2008 </w:t>
      </w:r>
      <w:r w:rsidRPr="002E7192">
        <w:rPr>
          <w:sz w:val="24"/>
          <w:szCs w:val="24"/>
          <w:lang w:eastAsia="ko-KR"/>
        </w:rPr>
        <w:t>I</w:t>
      </w:r>
      <w:r w:rsidRPr="002E7192">
        <w:rPr>
          <w:sz w:val="24"/>
          <w:szCs w:val="24"/>
        </w:rPr>
        <w:t xml:space="preserve">nternational </w:t>
      </w:r>
      <w:r w:rsidRPr="002E7192">
        <w:rPr>
          <w:sz w:val="24"/>
          <w:szCs w:val="24"/>
          <w:lang w:eastAsia="ko-KR"/>
        </w:rPr>
        <w:t>C</w:t>
      </w:r>
      <w:r w:rsidRPr="002E7192">
        <w:rPr>
          <w:sz w:val="24"/>
          <w:szCs w:val="24"/>
        </w:rPr>
        <w:t xml:space="preserve">onference on </w:t>
      </w:r>
      <w:r w:rsidRPr="002E7192">
        <w:rPr>
          <w:sz w:val="24"/>
          <w:szCs w:val="24"/>
          <w:lang w:eastAsia="ko-KR"/>
        </w:rPr>
        <w:t>C</w:t>
      </w:r>
      <w:r w:rsidRPr="002E7192">
        <w:rPr>
          <w:sz w:val="24"/>
          <w:szCs w:val="24"/>
        </w:rPr>
        <w:t xml:space="preserve">reative </w:t>
      </w:r>
      <w:r w:rsidRPr="002E7192">
        <w:rPr>
          <w:sz w:val="24"/>
          <w:szCs w:val="24"/>
          <w:lang w:eastAsia="ko-KR"/>
        </w:rPr>
        <w:t>T</w:t>
      </w:r>
      <w:r w:rsidRPr="002E7192">
        <w:rPr>
          <w:sz w:val="24"/>
          <w:szCs w:val="24"/>
        </w:rPr>
        <w:t>ourism</w:t>
      </w:r>
      <w:r w:rsidRPr="002E7192">
        <w:rPr>
          <w:sz w:val="24"/>
          <w:szCs w:val="24"/>
          <w:lang w:eastAsia="ko-KR"/>
        </w:rPr>
        <w:t>,</w:t>
      </w:r>
      <w:r w:rsidRPr="002E7192">
        <w:rPr>
          <w:sz w:val="24"/>
          <w:szCs w:val="24"/>
        </w:rPr>
        <w:t xml:space="preserve"> </w:t>
      </w:r>
      <w:proofErr w:type="spellStart"/>
      <w:r w:rsidRPr="002E7192">
        <w:rPr>
          <w:sz w:val="24"/>
          <w:szCs w:val="24"/>
        </w:rPr>
        <w:t>Sanata</w:t>
      </w:r>
      <w:proofErr w:type="spellEnd"/>
      <w:r w:rsidRPr="002E7192">
        <w:rPr>
          <w:sz w:val="24"/>
          <w:szCs w:val="24"/>
        </w:rPr>
        <w:t xml:space="preserve"> Fe</w:t>
      </w:r>
      <w:r w:rsidRPr="002E7192">
        <w:rPr>
          <w:sz w:val="24"/>
          <w:szCs w:val="24"/>
          <w:lang w:eastAsia="ko-KR"/>
        </w:rPr>
        <w:t>,</w:t>
      </w:r>
      <w:r w:rsidRPr="002E7192">
        <w:rPr>
          <w:sz w:val="24"/>
          <w:szCs w:val="24"/>
        </w:rPr>
        <w:t xml:space="preserve"> New Mexico</w:t>
      </w:r>
      <w:r w:rsidRPr="002E7192">
        <w:rPr>
          <w:sz w:val="24"/>
          <w:szCs w:val="24"/>
          <w:lang w:eastAsia="ko-KR"/>
        </w:rPr>
        <w:t xml:space="preserve">, USA, 25-27 October. 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proofErr w:type="gramStart"/>
      <w:r w:rsidRPr="002E7192">
        <w:rPr>
          <w:sz w:val="24"/>
          <w:szCs w:val="24"/>
        </w:rPr>
        <w:t>UNWTO.</w:t>
      </w:r>
      <w:proofErr w:type="gramEnd"/>
      <w:r w:rsidRPr="002E7192">
        <w:rPr>
          <w:sz w:val="24"/>
          <w:szCs w:val="24"/>
        </w:rPr>
        <w:t xml:space="preserve"> (1985). </w:t>
      </w:r>
      <w:proofErr w:type="gramStart"/>
      <w:r w:rsidRPr="002E7192">
        <w:rPr>
          <w:i/>
          <w:iCs/>
          <w:sz w:val="24"/>
          <w:szCs w:val="24"/>
        </w:rPr>
        <w:t>The</w:t>
      </w:r>
      <w:proofErr w:type="gramEnd"/>
      <w:r w:rsidRPr="002E7192">
        <w:rPr>
          <w:i/>
          <w:iCs/>
          <w:sz w:val="24"/>
          <w:szCs w:val="24"/>
        </w:rPr>
        <w:t xml:space="preserve"> state’s role in protecting and promoting culture as a factor of tourism development. </w:t>
      </w:r>
      <w:r w:rsidRPr="002E7192">
        <w:rPr>
          <w:sz w:val="24"/>
          <w:szCs w:val="24"/>
        </w:rPr>
        <w:t>UNWTO, Madrid.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B35BB7" w:rsidRDefault="00B35BB7" w:rsidP="00B35BB7">
      <w:pPr>
        <w:pStyle w:val="CommentText"/>
        <w:ind w:left="739" w:hangingChars="308" w:hanging="739"/>
        <w:rPr>
          <w:sz w:val="24"/>
          <w:szCs w:val="24"/>
        </w:rPr>
      </w:pPr>
      <w:r w:rsidRPr="00B35BB7">
        <w:rPr>
          <w:sz w:val="24"/>
          <w:szCs w:val="24"/>
        </w:rPr>
        <w:t xml:space="preserve">Williams, R. (1961). </w:t>
      </w:r>
      <w:proofErr w:type="gramStart"/>
      <w:r w:rsidRPr="00B35BB7">
        <w:rPr>
          <w:i/>
          <w:iCs/>
          <w:sz w:val="24"/>
          <w:szCs w:val="24"/>
        </w:rPr>
        <w:t>The Long Revolution</w:t>
      </w:r>
      <w:r w:rsidRPr="00B35BB7">
        <w:rPr>
          <w:sz w:val="24"/>
          <w:szCs w:val="24"/>
        </w:rPr>
        <w:t>.</w:t>
      </w:r>
      <w:proofErr w:type="gramEnd"/>
      <w:r w:rsidRPr="00B35BB7">
        <w:rPr>
          <w:sz w:val="24"/>
          <w:szCs w:val="24"/>
        </w:rPr>
        <w:t xml:space="preserve"> London: Penguin. </w:t>
      </w:r>
    </w:p>
    <w:p w:rsidR="00B856EF" w:rsidRPr="00B35BB7" w:rsidRDefault="00B856EF" w:rsidP="00B35BB7">
      <w:pPr>
        <w:pStyle w:val="CommentText"/>
        <w:ind w:left="739" w:hangingChars="308" w:hanging="739"/>
        <w:rPr>
          <w:sz w:val="24"/>
          <w:szCs w:val="24"/>
        </w:rPr>
      </w:pPr>
    </w:p>
    <w:p w:rsidR="00072A90" w:rsidRDefault="00B35BB7" w:rsidP="00B35BB7">
      <w:pPr>
        <w:pStyle w:val="CommentText"/>
        <w:ind w:left="739" w:hangingChars="308" w:hanging="739"/>
        <w:rPr>
          <w:sz w:val="24"/>
          <w:szCs w:val="24"/>
        </w:rPr>
      </w:pPr>
      <w:r w:rsidRPr="00B35BB7">
        <w:rPr>
          <w:sz w:val="24"/>
          <w:szCs w:val="24"/>
        </w:rPr>
        <w:t xml:space="preserve">Williams, R. (1976). </w:t>
      </w:r>
      <w:r w:rsidRPr="00B35BB7">
        <w:rPr>
          <w:i/>
          <w:iCs/>
          <w:sz w:val="24"/>
          <w:szCs w:val="24"/>
        </w:rPr>
        <w:t>Keywords: A Vocabulary of Culture and Society</w:t>
      </w:r>
      <w:r w:rsidR="00072A90">
        <w:rPr>
          <w:sz w:val="24"/>
          <w:szCs w:val="24"/>
        </w:rPr>
        <w:t>. London: Fontana.</w:t>
      </w:r>
    </w:p>
    <w:p w:rsidR="00B856EF" w:rsidRDefault="00B856EF" w:rsidP="00B35BB7">
      <w:pPr>
        <w:pStyle w:val="CommentText"/>
        <w:ind w:left="739" w:hangingChars="308" w:hanging="739"/>
        <w:rPr>
          <w:sz w:val="24"/>
          <w:szCs w:val="24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proofErr w:type="gramStart"/>
      <w:r w:rsidRPr="00B35BB7">
        <w:rPr>
          <w:sz w:val="24"/>
          <w:szCs w:val="24"/>
          <w:lang w:eastAsia="ko-KR"/>
        </w:rPr>
        <w:t xml:space="preserve">Wu, C., Hayashi, Y., &amp; </w:t>
      </w:r>
      <w:proofErr w:type="spellStart"/>
      <w:r w:rsidRPr="00B35BB7">
        <w:rPr>
          <w:sz w:val="24"/>
          <w:szCs w:val="24"/>
          <w:lang w:eastAsia="ko-KR"/>
        </w:rPr>
        <w:t>Funck</w:t>
      </w:r>
      <w:proofErr w:type="spellEnd"/>
      <w:r w:rsidRPr="00B35BB7">
        <w:rPr>
          <w:sz w:val="24"/>
          <w:szCs w:val="24"/>
          <w:lang w:eastAsia="ko-KR"/>
        </w:rPr>
        <w:t>, C. (2012).</w:t>
      </w:r>
      <w:proofErr w:type="gramEnd"/>
      <w:r w:rsidRPr="00B35BB7">
        <w:rPr>
          <w:sz w:val="24"/>
          <w:szCs w:val="24"/>
          <w:lang w:eastAsia="ko-KR"/>
        </w:rPr>
        <w:t xml:space="preserve"> The role of charter flights in Sino-Japanese tourism</w:t>
      </w:r>
      <w:r w:rsidRPr="00B35BB7">
        <w:rPr>
          <w:i/>
          <w:sz w:val="24"/>
          <w:szCs w:val="24"/>
          <w:lang w:eastAsia="ko-KR"/>
        </w:rPr>
        <w:t>. Journal of Air Transport Management, 22</w:t>
      </w:r>
      <w:r w:rsidRPr="00B35BB7">
        <w:rPr>
          <w:sz w:val="24"/>
          <w:szCs w:val="24"/>
          <w:lang w:eastAsia="ko-KR"/>
        </w:rPr>
        <w:t>, 21-27. doi:10.1016/j.jairtraman.2012.01.005</w:t>
      </w:r>
    </w:p>
    <w:p w:rsidR="00B856EF" w:rsidRPr="00B35BB7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</w:rPr>
      </w:pPr>
      <w:proofErr w:type="gramStart"/>
      <w:r w:rsidRPr="00B35BB7">
        <w:rPr>
          <w:sz w:val="24"/>
          <w:szCs w:val="24"/>
        </w:rPr>
        <w:t>Wu, S.</w:t>
      </w:r>
      <w:r w:rsidRPr="00B35BB7">
        <w:rPr>
          <w:sz w:val="24"/>
          <w:szCs w:val="24"/>
          <w:lang w:eastAsia="ko-KR"/>
        </w:rPr>
        <w:t xml:space="preserve">, &amp; </w:t>
      </w:r>
      <w:r w:rsidRPr="00B35BB7">
        <w:rPr>
          <w:sz w:val="24"/>
          <w:szCs w:val="24"/>
        </w:rPr>
        <w:t>Jang, J.</w:t>
      </w:r>
      <w:r w:rsidRPr="002E7192">
        <w:rPr>
          <w:sz w:val="24"/>
          <w:szCs w:val="24"/>
          <w:lang w:eastAsia="ko-KR"/>
        </w:rPr>
        <w:t xml:space="preserve"> </w:t>
      </w:r>
      <w:r w:rsidRPr="002E7192">
        <w:rPr>
          <w:sz w:val="24"/>
          <w:szCs w:val="24"/>
        </w:rPr>
        <w:t>(2013).</w:t>
      </w:r>
      <w:proofErr w:type="gramEnd"/>
      <w:r w:rsidRPr="002E7192">
        <w:rPr>
          <w:sz w:val="24"/>
          <w:szCs w:val="24"/>
        </w:rPr>
        <w:t xml:space="preserve"> The performance of ISO certification based on consumer perspective: A case study of a travel agency. </w:t>
      </w:r>
      <w:r w:rsidRPr="002E7192">
        <w:rPr>
          <w:i/>
          <w:iCs/>
          <w:sz w:val="24"/>
          <w:szCs w:val="24"/>
        </w:rPr>
        <w:t>Total Quality Management &amp; Business Excellence, 24</w:t>
      </w:r>
      <w:r w:rsidRPr="002E7192">
        <w:rPr>
          <w:sz w:val="24"/>
          <w:szCs w:val="24"/>
        </w:rPr>
        <w:t>(4), 496-518. doi:10.1080/14783363.2011.560704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2E6965" w:rsidRDefault="002E6965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proofErr w:type="spellStart"/>
      <w:r w:rsidRPr="002E7192">
        <w:rPr>
          <w:sz w:val="24"/>
          <w:szCs w:val="24"/>
        </w:rPr>
        <w:t>Xie</w:t>
      </w:r>
      <w:proofErr w:type="spellEnd"/>
      <w:r w:rsidRPr="002E7192">
        <w:rPr>
          <w:sz w:val="24"/>
          <w:szCs w:val="24"/>
        </w:rPr>
        <w:t>, P</w:t>
      </w:r>
      <w:r w:rsidRPr="002E7192">
        <w:rPr>
          <w:sz w:val="24"/>
          <w:szCs w:val="24"/>
          <w:lang w:eastAsia="ko-KR"/>
        </w:rPr>
        <w:t>.</w:t>
      </w:r>
      <w:r w:rsidRPr="002E7192">
        <w:rPr>
          <w:sz w:val="24"/>
          <w:szCs w:val="24"/>
        </w:rPr>
        <w:t xml:space="preserve"> (in press). </w:t>
      </w:r>
      <w:proofErr w:type="gramStart"/>
      <w:r w:rsidRPr="002E7192">
        <w:rPr>
          <w:i/>
          <w:sz w:val="24"/>
          <w:szCs w:val="24"/>
        </w:rPr>
        <w:t>Industrial Heritage Tourism.</w:t>
      </w:r>
      <w:proofErr w:type="gramEnd"/>
      <w:r w:rsidRPr="002E7192">
        <w:rPr>
          <w:sz w:val="24"/>
          <w:szCs w:val="24"/>
        </w:rPr>
        <w:t xml:space="preserve"> Bristol, UK:</w:t>
      </w:r>
      <w:r w:rsidRPr="002E7192">
        <w:rPr>
          <w:sz w:val="24"/>
          <w:szCs w:val="24"/>
          <w:lang w:eastAsia="ko-KR"/>
        </w:rPr>
        <w:t xml:space="preserve"> </w:t>
      </w:r>
      <w:r w:rsidRPr="002E7192">
        <w:rPr>
          <w:sz w:val="24"/>
          <w:szCs w:val="24"/>
        </w:rPr>
        <w:t>Channel View Publications</w:t>
      </w:r>
      <w:r w:rsidRPr="002E7192">
        <w:rPr>
          <w:sz w:val="24"/>
          <w:szCs w:val="24"/>
          <w:lang w:eastAsia="ko-KR"/>
        </w:rPr>
        <w:t>.</w:t>
      </w:r>
    </w:p>
    <w:p w:rsidR="00B856EF" w:rsidRPr="002E7192" w:rsidRDefault="00B856EF" w:rsidP="002E7192">
      <w:pPr>
        <w:pStyle w:val="CommentText"/>
        <w:ind w:left="739" w:hangingChars="308" w:hanging="739"/>
        <w:rPr>
          <w:sz w:val="24"/>
          <w:szCs w:val="24"/>
          <w:lang w:eastAsia="ko-KR"/>
        </w:rPr>
      </w:pPr>
    </w:p>
    <w:p w:rsidR="00772022" w:rsidRDefault="002E6965" w:rsidP="001F51AF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  <w:proofErr w:type="gramStart"/>
      <w:r w:rsidRPr="002E7192">
        <w:rPr>
          <w:sz w:val="24"/>
          <w:szCs w:val="24"/>
          <w:lang w:val="en-GB" w:eastAsia="ko-KR"/>
        </w:rPr>
        <w:t>Yin, R. K. (2014).</w:t>
      </w:r>
      <w:proofErr w:type="gramEnd"/>
      <w:r w:rsidRPr="002E7192">
        <w:rPr>
          <w:sz w:val="24"/>
          <w:szCs w:val="24"/>
          <w:lang w:val="en-GB" w:eastAsia="ko-KR"/>
        </w:rPr>
        <w:t xml:space="preserve"> </w:t>
      </w:r>
      <w:r w:rsidRPr="002E7192">
        <w:rPr>
          <w:i/>
          <w:sz w:val="24"/>
          <w:szCs w:val="24"/>
          <w:lang w:val="en-GB" w:eastAsia="ko-KR"/>
        </w:rPr>
        <w:t>Case study research: Design and methods.</w:t>
      </w:r>
      <w:r w:rsidRPr="002E7192">
        <w:rPr>
          <w:sz w:val="24"/>
          <w:szCs w:val="24"/>
          <w:lang w:val="en-GB" w:eastAsia="ko-KR"/>
        </w:rPr>
        <w:t xml:space="preserve"> Los Angeles: SAGE.</w:t>
      </w:r>
    </w:p>
    <w:p w:rsidR="00B856EF" w:rsidRPr="001F51AF" w:rsidRDefault="00B856EF" w:rsidP="001F51AF">
      <w:pPr>
        <w:pStyle w:val="CommentText"/>
        <w:ind w:left="739" w:hangingChars="308" w:hanging="739"/>
        <w:rPr>
          <w:sz w:val="24"/>
          <w:szCs w:val="24"/>
          <w:lang w:val="en-GB" w:eastAsia="ko-KR"/>
        </w:rPr>
      </w:pPr>
    </w:p>
    <w:p w:rsidR="002E7192" w:rsidRPr="002E7192" w:rsidRDefault="002E7192" w:rsidP="00D166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E7192" w:rsidRPr="002E7192" w:rsidSect="00A64E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611" w:rsidRDefault="000C4611" w:rsidP="00755791">
      <w:pPr>
        <w:spacing w:after="0" w:line="240" w:lineRule="auto"/>
      </w:pPr>
      <w:r>
        <w:separator/>
      </w:r>
    </w:p>
  </w:endnote>
  <w:endnote w:type="continuationSeparator" w:id="0">
    <w:p w:rsidR="000C4611" w:rsidRDefault="000C4611" w:rsidP="0075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Constantia"/>
    <w:panose1 w:val="0203060000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algun Gothic">
    <w:altName w:val="맑은 고딕"/>
    <w:panose1 w:val="020B05030200000200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A4" w:rsidRDefault="008801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A4" w:rsidRDefault="008801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A4" w:rsidRDefault="008801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611" w:rsidRDefault="000C4611" w:rsidP="00755791">
      <w:pPr>
        <w:spacing w:after="0" w:line="240" w:lineRule="auto"/>
      </w:pPr>
      <w:r>
        <w:separator/>
      </w:r>
    </w:p>
  </w:footnote>
  <w:footnote w:type="continuationSeparator" w:id="0">
    <w:p w:rsidR="000C4611" w:rsidRDefault="000C4611" w:rsidP="0075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A4" w:rsidRDefault="008801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A4" w:rsidRDefault="008801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A4" w:rsidRDefault="008801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5304"/>
    <w:multiLevelType w:val="hybridMultilevel"/>
    <w:tmpl w:val="9D2AE12E"/>
    <w:lvl w:ilvl="0" w:tplc="C762A578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922B8"/>
    <w:multiLevelType w:val="hybridMultilevel"/>
    <w:tmpl w:val="C7F6BCC2"/>
    <w:lvl w:ilvl="0" w:tplc="187A5AB0">
      <w:start w:val="2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90AAC68">
      <w:start w:val="1"/>
      <w:numFmt w:val="decimal"/>
      <w:lvlText w:val="%2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2DCE6D86"/>
    <w:multiLevelType w:val="multilevel"/>
    <w:tmpl w:val="1D06D80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F713F58"/>
    <w:multiLevelType w:val="multilevel"/>
    <w:tmpl w:val="8732FDF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A4F32B1"/>
    <w:multiLevelType w:val="hybridMultilevel"/>
    <w:tmpl w:val="F18C2F12"/>
    <w:lvl w:ilvl="0" w:tplc="D25EE732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0" w:hanging="360"/>
      </w:pPr>
    </w:lvl>
    <w:lvl w:ilvl="2" w:tplc="0409001B" w:tentative="1">
      <w:start w:val="1"/>
      <w:numFmt w:val="lowerRoman"/>
      <w:lvlText w:val="%3."/>
      <w:lvlJc w:val="right"/>
      <w:pPr>
        <w:ind w:left="4300" w:hanging="180"/>
      </w:pPr>
    </w:lvl>
    <w:lvl w:ilvl="3" w:tplc="0409000F" w:tentative="1">
      <w:start w:val="1"/>
      <w:numFmt w:val="decimal"/>
      <w:lvlText w:val="%4."/>
      <w:lvlJc w:val="left"/>
      <w:pPr>
        <w:ind w:left="5020" w:hanging="360"/>
      </w:pPr>
    </w:lvl>
    <w:lvl w:ilvl="4" w:tplc="04090019" w:tentative="1">
      <w:start w:val="1"/>
      <w:numFmt w:val="lowerLetter"/>
      <w:lvlText w:val="%5."/>
      <w:lvlJc w:val="left"/>
      <w:pPr>
        <w:ind w:left="5740" w:hanging="360"/>
      </w:pPr>
    </w:lvl>
    <w:lvl w:ilvl="5" w:tplc="0409001B" w:tentative="1">
      <w:start w:val="1"/>
      <w:numFmt w:val="lowerRoman"/>
      <w:lvlText w:val="%6."/>
      <w:lvlJc w:val="right"/>
      <w:pPr>
        <w:ind w:left="6460" w:hanging="180"/>
      </w:pPr>
    </w:lvl>
    <w:lvl w:ilvl="6" w:tplc="0409000F" w:tentative="1">
      <w:start w:val="1"/>
      <w:numFmt w:val="decimal"/>
      <w:lvlText w:val="%7."/>
      <w:lvlJc w:val="left"/>
      <w:pPr>
        <w:ind w:left="7180" w:hanging="360"/>
      </w:pPr>
    </w:lvl>
    <w:lvl w:ilvl="7" w:tplc="04090019" w:tentative="1">
      <w:start w:val="1"/>
      <w:numFmt w:val="lowerLetter"/>
      <w:lvlText w:val="%8."/>
      <w:lvlJc w:val="left"/>
      <w:pPr>
        <w:ind w:left="7900" w:hanging="360"/>
      </w:pPr>
    </w:lvl>
    <w:lvl w:ilvl="8" w:tplc="040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5">
    <w:nsid w:val="4FAE030C"/>
    <w:multiLevelType w:val="hybridMultilevel"/>
    <w:tmpl w:val="3410CB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B142E1"/>
    <w:multiLevelType w:val="multilevel"/>
    <w:tmpl w:val="06BCA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A7F7F24"/>
    <w:multiLevelType w:val="hybridMultilevel"/>
    <w:tmpl w:val="3724BD56"/>
    <w:lvl w:ilvl="0" w:tplc="CFCEA58A">
      <w:start w:val="100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5E5D5B20"/>
    <w:multiLevelType w:val="hybridMultilevel"/>
    <w:tmpl w:val="68E8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C53C7"/>
    <w:multiLevelType w:val="multilevel"/>
    <w:tmpl w:val="74A0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A3419C"/>
    <w:multiLevelType w:val="hybridMultilevel"/>
    <w:tmpl w:val="8F58882E"/>
    <w:lvl w:ilvl="0" w:tplc="0394ACF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14714"/>
    <w:multiLevelType w:val="hybridMultilevel"/>
    <w:tmpl w:val="948A0452"/>
    <w:lvl w:ilvl="0" w:tplc="5E4C0F5C">
      <w:start w:val="8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7A4C072B"/>
    <w:multiLevelType w:val="hybridMultilevel"/>
    <w:tmpl w:val="3F2E3216"/>
    <w:lvl w:ilvl="0" w:tplc="A1D61D24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AE162C9"/>
    <w:multiLevelType w:val="hybridMultilevel"/>
    <w:tmpl w:val="C9DA4122"/>
    <w:lvl w:ilvl="0" w:tplc="476EA7E6">
      <w:start w:val="8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3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10DDD"/>
    <w:rsid w:val="000030C6"/>
    <w:rsid w:val="00006D1A"/>
    <w:rsid w:val="000079EF"/>
    <w:rsid w:val="00011989"/>
    <w:rsid w:val="00012FCB"/>
    <w:rsid w:val="000153D9"/>
    <w:rsid w:val="0002244F"/>
    <w:rsid w:val="00026080"/>
    <w:rsid w:val="00030D96"/>
    <w:rsid w:val="00031872"/>
    <w:rsid w:val="00034E0A"/>
    <w:rsid w:val="00042BF8"/>
    <w:rsid w:val="00056948"/>
    <w:rsid w:val="0006217E"/>
    <w:rsid w:val="0006268D"/>
    <w:rsid w:val="000642E0"/>
    <w:rsid w:val="00065D89"/>
    <w:rsid w:val="000701BF"/>
    <w:rsid w:val="00072A90"/>
    <w:rsid w:val="00083A61"/>
    <w:rsid w:val="00092C0B"/>
    <w:rsid w:val="00096116"/>
    <w:rsid w:val="000A04A2"/>
    <w:rsid w:val="000B05AF"/>
    <w:rsid w:val="000B2A5F"/>
    <w:rsid w:val="000B6205"/>
    <w:rsid w:val="000B6A9D"/>
    <w:rsid w:val="000C00D6"/>
    <w:rsid w:val="000C3EE1"/>
    <w:rsid w:val="000C4611"/>
    <w:rsid w:val="000D1D54"/>
    <w:rsid w:val="000D4027"/>
    <w:rsid w:val="000D54DD"/>
    <w:rsid w:val="000D6B52"/>
    <w:rsid w:val="000E0D0A"/>
    <w:rsid w:val="000E20ED"/>
    <w:rsid w:val="000E4833"/>
    <w:rsid w:val="000F17F0"/>
    <w:rsid w:val="00107006"/>
    <w:rsid w:val="00113059"/>
    <w:rsid w:val="0011313B"/>
    <w:rsid w:val="00113AC7"/>
    <w:rsid w:val="00121D1C"/>
    <w:rsid w:val="001236AD"/>
    <w:rsid w:val="00124738"/>
    <w:rsid w:val="0013166D"/>
    <w:rsid w:val="0013376B"/>
    <w:rsid w:val="0013578F"/>
    <w:rsid w:val="00142B99"/>
    <w:rsid w:val="00143D7F"/>
    <w:rsid w:val="00144937"/>
    <w:rsid w:val="00156527"/>
    <w:rsid w:val="001704B0"/>
    <w:rsid w:val="001777A9"/>
    <w:rsid w:val="001822AE"/>
    <w:rsid w:val="00187B18"/>
    <w:rsid w:val="001A247B"/>
    <w:rsid w:val="001A2CAF"/>
    <w:rsid w:val="001A4E31"/>
    <w:rsid w:val="001A661F"/>
    <w:rsid w:val="001C13A5"/>
    <w:rsid w:val="001D6513"/>
    <w:rsid w:val="001D7C4F"/>
    <w:rsid w:val="001E1395"/>
    <w:rsid w:val="001E1731"/>
    <w:rsid w:val="001E4390"/>
    <w:rsid w:val="001F06CE"/>
    <w:rsid w:val="001F51AF"/>
    <w:rsid w:val="001F7355"/>
    <w:rsid w:val="00200BB3"/>
    <w:rsid w:val="002020AC"/>
    <w:rsid w:val="002030BF"/>
    <w:rsid w:val="00206095"/>
    <w:rsid w:val="00215F08"/>
    <w:rsid w:val="00225351"/>
    <w:rsid w:val="002356E7"/>
    <w:rsid w:val="00240208"/>
    <w:rsid w:val="00243D78"/>
    <w:rsid w:val="00243E97"/>
    <w:rsid w:val="00250A1F"/>
    <w:rsid w:val="002664ED"/>
    <w:rsid w:val="00267ACA"/>
    <w:rsid w:val="00272096"/>
    <w:rsid w:val="002738B9"/>
    <w:rsid w:val="002767C1"/>
    <w:rsid w:val="00276B1E"/>
    <w:rsid w:val="00277879"/>
    <w:rsid w:val="00280A78"/>
    <w:rsid w:val="002908A7"/>
    <w:rsid w:val="00297F0C"/>
    <w:rsid w:val="002A03CE"/>
    <w:rsid w:val="002A0BEF"/>
    <w:rsid w:val="002A5BBB"/>
    <w:rsid w:val="002A5BD3"/>
    <w:rsid w:val="002B396C"/>
    <w:rsid w:val="002C6983"/>
    <w:rsid w:val="002C7EA8"/>
    <w:rsid w:val="002D1703"/>
    <w:rsid w:val="002D6E4D"/>
    <w:rsid w:val="002E5937"/>
    <w:rsid w:val="002E6965"/>
    <w:rsid w:val="002E7192"/>
    <w:rsid w:val="002F1A9D"/>
    <w:rsid w:val="002F3400"/>
    <w:rsid w:val="002F4773"/>
    <w:rsid w:val="002F6356"/>
    <w:rsid w:val="00307B98"/>
    <w:rsid w:val="00311CA7"/>
    <w:rsid w:val="0031411C"/>
    <w:rsid w:val="00314AFC"/>
    <w:rsid w:val="0032625D"/>
    <w:rsid w:val="0033161B"/>
    <w:rsid w:val="00332173"/>
    <w:rsid w:val="00332DF6"/>
    <w:rsid w:val="00341238"/>
    <w:rsid w:val="00341DAC"/>
    <w:rsid w:val="0035446A"/>
    <w:rsid w:val="003545DA"/>
    <w:rsid w:val="003549C7"/>
    <w:rsid w:val="003611C2"/>
    <w:rsid w:val="00364515"/>
    <w:rsid w:val="003661D1"/>
    <w:rsid w:val="0037163A"/>
    <w:rsid w:val="00372E71"/>
    <w:rsid w:val="0038166B"/>
    <w:rsid w:val="00381C84"/>
    <w:rsid w:val="00382FF9"/>
    <w:rsid w:val="00390D71"/>
    <w:rsid w:val="003A3031"/>
    <w:rsid w:val="003B5FC2"/>
    <w:rsid w:val="003C4560"/>
    <w:rsid w:val="003C61D3"/>
    <w:rsid w:val="003D011D"/>
    <w:rsid w:val="003D1C27"/>
    <w:rsid w:val="003F14DD"/>
    <w:rsid w:val="004132B8"/>
    <w:rsid w:val="00416B20"/>
    <w:rsid w:val="00424D26"/>
    <w:rsid w:val="0042761F"/>
    <w:rsid w:val="00435928"/>
    <w:rsid w:val="00436901"/>
    <w:rsid w:val="00440507"/>
    <w:rsid w:val="00442D5D"/>
    <w:rsid w:val="00445588"/>
    <w:rsid w:val="00452343"/>
    <w:rsid w:val="004545BC"/>
    <w:rsid w:val="004560B7"/>
    <w:rsid w:val="00457A93"/>
    <w:rsid w:val="00461F1F"/>
    <w:rsid w:val="004628AC"/>
    <w:rsid w:val="00465AFB"/>
    <w:rsid w:val="00482502"/>
    <w:rsid w:val="00482E41"/>
    <w:rsid w:val="00483690"/>
    <w:rsid w:val="004839DF"/>
    <w:rsid w:val="004871CF"/>
    <w:rsid w:val="0049284B"/>
    <w:rsid w:val="004A6195"/>
    <w:rsid w:val="004A6A2A"/>
    <w:rsid w:val="004B4B7B"/>
    <w:rsid w:val="004B68DA"/>
    <w:rsid w:val="004C0D3E"/>
    <w:rsid w:val="004C1FDC"/>
    <w:rsid w:val="004D286B"/>
    <w:rsid w:val="004D57DC"/>
    <w:rsid w:val="004E7689"/>
    <w:rsid w:val="00502DD2"/>
    <w:rsid w:val="00504173"/>
    <w:rsid w:val="00504B00"/>
    <w:rsid w:val="00505391"/>
    <w:rsid w:val="005063C0"/>
    <w:rsid w:val="00510B86"/>
    <w:rsid w:val="00512682"/>
    <w:rsid w:val="00540A50"/>
    <w:rsid w:val="0054572D"/>
    <w:rsid w:val="0055242F"/>
    <w:rsid w:val="00556A61"/>
    <w:rsid w:val="0056103D"/>
    <w:rsid w:val="00573850"/>
    <w:rsid w:val="0057665D"/>
    <w:rsid w:val="00576BA5"/>
    <w:rsid w:val="00576E47"/>
    <w:rsid w:val="005779BD"/>
    <w:rsid w:val="0059768B"/>
    <w:rsid w:val="00597B86"/>
    <w:rsid w:val="005B2839"/>
    <w:rsid w:val="005B5377"/>
    <w:rsid w:val="005C4310"/>
    <w:rsid w:val="005C6A30"/>
    <w:rsid w:val="005D0641"/>
    <w:rsid w:val="005D0BE2"/>
    <w:rsid w:val="005D14C0"/>
    <w:rsid w:val="005D199F"/>
    <w:rsid w:val="005D2D3B"/>
    <w:rsid w:val="005E0297"/>
    <w:rsid w:val="005E10C5"/>
    <w:rsid w:val="005E4C4A"/>
    <w:rsid w:val="005F0BD1"/>
    <w:rsid w:val="00601155"/>
    <w:rsid w:val="00603308"/>
    <w:rsid w:val="00605792"/>
    <w:rsid w:val="00607A11"/>
    <w:rsid w:val="00607B43"/>
    <w:rsid w:val="0061155D"/>
    <w:rsid w:val="00611F9B"/>
    <w:rsid w:val="00613ED1"/>
    <w:rsid w:val="00620FB8"/>
    <w:rsid w:val="00625BBD"/>
    <w:rsid w:val="0064641D"/>
    <w:rsid w:val="00650DF7"/>
    <w:rsid w:val="00654F6C"/>
    <w:rsid w:val="00655A92"/>
    <w:rsid w:val="00656632"/>
    <w:rsid w:val="0066643E"/>
    <w:rsid w:val="00666F3A"/>
    <w:rsid w:val="00675D60"/>
    <w:rsid w:val="00680AD5"/>
    <w:rsid w:val="00686094"/>
    <w:rsid w:val="00687942"/>
    <w:rsid w:val="0069186B"/>
    <w:rsid w:val="00696899"/>
    <w:rsid w:val="0069689F"/>
    <w:rsid w:val="006A2067"/>
    <w:rsid w:val="006B1B39"/>
    <w:rsid w:val="006B551D"/>
    <w:rsid w:val="006C0B2B"/>
    <w:rsid w:val="006C5649"/>
    <w:rsid w:val="006D0DED"/>
    <w:rsid w:val="006D280B"/>
    <w:rsid w:val="006D4A4F"/>
    <w:rsid w:val="006D5354"/>
    <w:rsid w:val="006E42AD"/>
    <w:rsid w:val="006E71B8"/>
    <w:rsid w:val="006F17D2"/>
    <w:rsid w:val="00702A1E"/>
    <w:rsid w:val="00706339"/>
    <w:rsid w:val="00712F18"/>
    <w:rsid w:val="00717CC4"/>
    <w:rsid w:val="007227D7"/>
    <w:rsid w:val="00724C4F"/>
    <w:rsid w:val="00724FCF"/>
    <w:rsid w:val="0073177B"/>
    <w:rsid w:val="00736084"/>
    <w:rsid w:val="00741825"/>
    <w:rsid w:val="0074332C"/>
    <w:rsid w:val="00753795"/>
    <w:rsid w:val="00755791"/>
    <w:rsid w:val="00761CB0"/>
    <w:rsid w:val="00764D03"/>
    <w:rsid w:val="00764FCB"/>
    <w:rsid w:val="00770E8F"/>
    <w:rsid w:val="00772022"/>
    <w:rsid w:val="00774984"/>
    <w:rsid w:val="00787882"/>
    <w:rsid w:val="0079062A"/>
    <w:rsid w:val="007944AA"/>
    <w:rsid w:val="00795465"/>
    <w:rsid w:val="007966FD"/>
    <w:rsid w:val="007A2917"/>
    <w:rsid w:val="007A76EC"/>
    <w:rsid w:val="007B0BDF"/>
    <w:rsid w:val="007B2910"/>
    <w:rsid w:val="007B540D"/>
    <w:rsid w:val="007C262D"/>
    <w:rsid w:val="007D2FA1"/>
    <w:rsid w:val="007E1155"/>
    <w:rsid w:val="008129D4"/>
    <w:rsid w:val="00815909"/>
    <w:rsid w:val="008220C0"/>
    <w:rsid w:val="00824FF8"/>
    <w:rsid w:val="00826641"/>
    <w:rsid w:val="00830E58"/>
    <w:rsid w:val="00832A00"/>
    <w:rsid w:val="008377C8"/>
    <w:rsid w:val="0084120C"/>
    <w:rsid w:val="00841C00"/>
    <w:rsid w:val="008437B2"/>
    <w:rsid w:val="00851047"/>
    <w:rsid w:val="00863D86"/>
    <w:rsid w:val="00874BC7"/>
    <w:rsid w:val="00875103"/>
    <w:rsid w:val="008801A4"/>
    <w:rsid w:val="0088029B"/>
    <w:rsid w:val="00880530"/>
    <w:rsid w:val="00881C43"/>
    <w:rsid w:val="00891BF9"/>
    <w:rsid w:val="0089317E"/>
    <w:rsid w:val="0089320F"/>
    <w:rsid w:val="00896562"/>
    <w:rsid w:val="00896AEA"/>
    <w:rsid w:val="008A53DE"/>
    <w:rsid w:val="008B7325"/>
    <w:rsid w:val="008C139B"/>
    <w:rsid w:val="008D5102"/>
    <w:rsid w:val="008D553E"/>
    <w:rsid w:val="008F2513"/>
    <w:rsid w:val="008F2AD1"/>
    <w:rsid w:val="00904F6F"/>
    <w:rsid w:val="00907376"/>
    <w:rsid w:val="00917C9D"/>
    <w:rsid w:val="0092537C"/>
    <w:rsid w:val="00927368"/>
    <w:rsid w:val="00934202"/>
    <w:rsid w:val="0094032A"/>
    <w:rsid w:val="00945C5A"/>
    <w:rsid w:val="0095452B"/>
    <w:rsid w:val="00962396"/>
    <w:rsid w:val="009646AD"/>
    <w:rsid w:val="009708A6"/>
    <w:rsid w:val="0097573F"/>
    <w:rsid w:val="00987FA1"/>
    <w:rsid w:val="00997D1A"/>
    <w:rsid w:val="009A31E2"/>
    <w:rsid w:val="009A3EE9"/>
    <w:rsid w:val="009A3F93"/>
    <w:rsid w:val="009C02F5"/>
    <w:rsid w:val="009C5597"/>
    <w:rsid w:val="009C7A34"/>
    <w:rsid w:val="009E45AE"/>
    <w:rsid w:val="009F0A4F"/>
    <w:rsid w:val="009F1A40"/>
    <w:rsid w:val="00A035E7"/>
    <w:rsid w:val="00A03E9C"/>
    <w:rsid w:val="00A1565F"/>
    <w:rsid w:val="00A16446"/>
    <w:rsid w:val="00A2760B"/>
    <w:rsid w:val="00A36F08"/>
    <w:rsid w:val="00A43292"/>
    <w:rsid w:val="00A53AC9"/>
    <w:rsid w:val="00A61487"/>
    <w:rsid w:val="00A623BB"/>
    <w:rsid w:val="00A64E53"/>
    <w:rsid w:val="00A67FE6"/>
    <w:rsid w:val="00A7308D"/>
    <w:rsid w:val="00A76630"/>
    <w:rsid w:val="00A772FF"/>
    <w:rsid w:val="00A80B2A"/>
    <w:rsid w:val="00A81762"/>
    <w:rsid w:val="00A82D72"/>
    <w:rsid w:val="00A86C0C"/>
    <w:rsid w:val="00A934BC"/>
    <w:rsid w:val="00AA1B55"/>
    <w:rsid w:val="00AA20E9"/>
    <w:rsid w:val="00AA4077"/>
    <w:rsid w:val="00AA7575"/>
    <w:rsid w:val="00AB0D16"/>
    <w:rsid w:val="00AB252F"/>
    <w:rsid w:val="00AB3BAC"/>
    <w:rsid w:val="00AB4246"/>
    <w:rsid w:val="00AC3945"/>
    <w:rsid w:val="00AC4C09"/>
    <w:rsid w:val="00AE26C5"/>
    <w:rsid w:val="00B01E04"/>
    <w:rsid w:val="00B01FDD"/>
    <w:rsid w:val="00B12619"/>
    <w:rsid w:val="00B12A94"/>
    <w:rsid w:val="00B14781"/>
    <w:rsid w:val="00B14F68"/>
    <w:rsid w:val="00B256C4"/>
    <w:rsid w:val="00B26A2E"/>
    <w:rsid w:val="00B307C7"/>
    <w:rsid w:val="00B32BF4"/>
    <w:rsid w:val="00B35BB7"/>
    <w:rsid w:val="00B41E32"/>
    <w:rsid w:val="00B43134"/>
    <w:rsid w:val="00B44A78"/>
    <w:rsid w:val="00B509AC"/>
    <w:rsid w:val="00B546E3"/>
    <w:rsid w:val="00B63EDD"/>
    <w:rsid w:val="00B64740"/>
    <w:rsid w:val="00B71D63"/>
    <w:rsid w:val="00B7226D"/>
    <w:rsid w:val="00B81739"/>
    <w:rsid w:val="00B856EF"/>
    <w:rsid w:val="00B90476"/>
    <w:rsid w:val="00B957CE"/>
    <w:rsid w:val="00BB2F53"/>
    <w:rsid w:val="00BC249E"/>
    <w:rsid w:val="00BC4456"/>
    <w:rsid w:val="00BC79C9"/>
    <w:rsid w:val="00BD04C4"/>
    <w:rsid w:val="00BD359D"/>
    <w:rsid w:val="00BE0B5C"/>
    <w:rsid w:val="00BE13FA"/>
    <w:rsid w:val="00BE3020"/>
    <w:rsid w:val="00BE5987"/>
    <w:rsid w:val="00BF14AE"/>
    <w:rsid w:val="00C10766"/>
    <w:rsid w:val="00C163CF"/>
    <w:rsid w:val="00C21DFF"/>
    <w:rsid w:val="00C2600A"/>
    <w:rsid w:val="00C26D06"/>
    <w:rsid w:val="00C31470"/>
    <w:rsid w:val="00C31858"/>
    <w:rsid w:val="00C32BDF"/>
    <w:rsid w:val="00C378CD"/>
    <w:rsid w:val="00C434F3"/>
    <w:rsid w:val="00C5456B"/>
    <w:rsid w:val="00C546B5"/>
    <w:rsid w:val="00C5616B"/>
    <w:rsid w:val="00C6126A"/>
    <w:rsid w:val="00C63D1F"/>
    <w:rsid w:val="00C64B82"/>
    <w:rsid w:val="00C674C5"/>
    <w:rsid w:val="00C6789C"/>
    <w:rsid w:val="00C67A01"/>
    <w:rsid w:val="00C71345"/>
    <w:rsid w:val="00C742DA"/>
    <w:rsid w:val="00C9028B"/>
    <w:rsid w:val="00C91FCE"/>
    <w:rsid w:val="00C96F36"/>
    <w:rsid w:val="00CA4BED"/>
    <w:rsid w:val="00CB2B37"/>
    <w:rsid w:val="00CC017E"/>
    <w:rsid w:val="00CC2798"/>
    <w:rsid w:val="00CC6F79"/>
    <w:rsid w:val="00CD55B8"/>
    <w:rsid w:val="00CE124B"/>
    <w:rsid w:val="00CE13AE"/>
    <w:rsid w:val="00CE2B80"/>
    <w:rsid w:val="00CF2F14"/>
    <w:rsid w:val="00D03401"/>
    <w:rsid w:val="00D0413B"/>
    <w:rsid w:val="00D1125D"/>
    <w:rsid w:val="00D12EEF"/>
    <w:rsid w:val="00D157BB"/>
    <w:rsid w:val="00D1662E"/>
    <w:rsid w:val="00D2134C"/>
    <w:rsid w:val="00D22311"/>
    <w:rsid w:val="00D23546"/>
    <w:rsid w:val="00D23E66"/>
    <w:rsid w:val="00D31254"/>
    <w:rsid w:val="00D3397F"/>
    <w:rsid w:val="00D358D3"/>
    <w:rsid w:val="00D44355"/>
    <w:rsid w:val="00D47A0E"/>
    <w:rsid w:val="00D5185B"/>
    <w:rsid w:val="00D54A4E"/>
    <w:rsid w:val="00D555A9"/>
    <w:rsid w:val="00D556BA"/>
    <w:rsid w:val="00D62D26"/>
    <w:rsid w:val="00D67DAC"/>
    <w:rsid w:val="00D67F77"/>
    <w:rsid w:val="00D75DE8"/>
    <w:rsid w:val="00D82C00"/>
    <w:rsid w:val="00D84174"/>
    <w:rsid w:val="00D85EBF"/>
    <w:rsid w:val="00D9347A"/>
    <w:rsid w:val="00D96ED1"/>
    <w:rsid w:val="00DA16AA"/>
    <w:rsid w:val="00DA36DE"/>
    <w:rsid w:val="00DA7006"/>
    <w:rsid w:val="00DB2E8E"/>
    <w:rsid w:val="00DB654F"/>
    <w:rsid w:val="00DB68A3"/>
    <w:rsid w:val="00DC23D5"/>
    <w:rsid w:val="00DE0C77"/>
    <w:rsid w:val="00DF603D"/>
    <w:rsid w:val="00DF62A8"/>
    <w:rsid w:val="00E00DDD"/>
    <w:rsid w:val="00E01DD7"/>
    <w:rsid w:val="00E10010"/>
    <w:rsid w:val="00E1366B"/>
    <w:rsid w:val="00E16306"/>
    <w:rsid w:val="00E323A5"/>
    <w:rsid w:val="00E33742"/>
    <w:rsid w:val="00E352BB"/>
    <w:rsid w:val="00E37A13"/>
    <w:rsid w:val="00E409EF"/>
    <w:rsid w:val="00E54E64"/>
    <w:rsid w:val="00E57B03"/>
    <w:rsid w:val="00E65B65"/>
    <w:rsid w:val="00E66B30"/>
    <w:rsid w:val="00E71DF5"/>
    <w:rsid w:val="00E727C1"/>
    <w:rsid w:val="00E72A75"/>
    <w:rsid w:val="00E73C27"/>
    <w:rsid w:val="00E836D5"/>
    <w:rsid w:val="00E84B20"/>
    <w:rsid w:val="00E90C58"/>
    <w:rsid w:val="00E9100D"/>
    <w:rsid w:val="00E92AC0"/>
    <w:rsid w:val="00E950CE"/>
    <w:rsid w:val="00EB0EC8"/>
    <w:rsid w:val="00EB1D91"/>
    <w:rsid w:val="00EB635E"/>
    <w:rsid w:val="00ED7A72"/>
    <w:rsid w:val="00EE1B21"/>
    <w:rsid w:val="00EF0CC1"/>
    <w:rsid w:val="00EF5F46"/>
    <w:rsid w:val="00F0350F"/>
    <w:rsid w:val="00F05262"/>
    <w:rsid w:val="00F10DDD"/>
    <w:rsid w:val="00F1360E"/>
    <w:rsid w:val="00F13F35"/>
    <w:rsid w:val="00F179CB"/>
    <w:rsid w:val="00F235F4"/>
    <w:rsid w:val="00F25EDE"/>
    <w:rsid w:val="00F27EDD"/>
    <w:rsid w:val="00F333E9"/>
    <w:rsid w:val="00F44AE1"/>
    <w:rsid w:val="00F475B5"/>
    <w:rsid w:val="00F54B04"/>
    <w:rsid w:val="00F61B22"/>
    <w:rsid w:val="00F63634"/>
    <w:rsid w:val="00F764C4"/>
    <w:rsid w:val="00F8120C"/>
    <w:rsid w:val="00F81AF8"/>
    <w:rsid w:val="00F849CA"/>
    <w:rsid w:val="00F912E6"/>
    <w:rsid w:val="00FA377A"/>
    <w:rsid w:val="00FA77F2"/>
    <w:rsid w:val="00FB72E8"/>
    <w:rsid w:val="00FD07F3"/>
    <w:rsid w:val="00FD201D"/>
    <w:rsid w:val="00FE5288"/>
    <w:rsid w:val="00FE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DD"/>
  </w:style>
  <w:style w:type="paragraph" w:styleId="Heading1">
    <w:name w:val="heading 1"/>
    <w:basedOn w:val="Normal"/>
    <w:next w:val="Normal"/>
    <w:link w:val="Heading1Char"/>
    <w:qFormat/>
    <w:rsid w:val="00F10D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Normal"/>
    <w:link w:val="Heading2Char"/>
    <w:qFormat/>
    <w:rsid w:val="00F10DDD"/>
    <w:pPr>
      <w:spacing w:beforeLines="150" w:afterLines="50" w:line="240" w:lineRule="auto"/>
      <w:outlineLvl w:val="1"/>
    </w:pPr>
    <w:rPr>
      <w:rFonts w:ascii="Times New Roman" w:eastAsia="Batang" w:hAnsi="Times New Roman" w:cs="Times New Roman"/>
      <w:b/>
      <w:i/>
      <w:kern w:val="2"/>
    </w:rPr>
  </w:style>
  <w:style w:type="paragraph" w:styleId="Heading3">
    <w:name w:val="heading 3"/>
    <w:basedOn w:val="Heading2"/>
    <w:next w:val="Normal"/>
    <w:link w:val="Heading3Char"/>
    <w:qFormat/>
    <w:rsid w:val="00F10DDD"/>
    <w:pPr>
      <w:spacing w:beforeLines="100"/>
      <w:outlineLvl w:val="2"/>
    </w:pPr>
    <w:rPr>
      <w:i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10DDD"/>
    <w:rPr>
      <w:rFonts w:ascii="Times New Roman" w:eastAsia="Batang" w:hAnsi="Times New Roman" w:cs="Times New Roman"/>
      <w:b/>
      <w:i/>
      <w:kern w:val="2"/>
    </w:rPr>
  </w:style>
  <w:style w:type="character" w:customStyle="1" w:styleId="Heading3Char">
    <w:name w:val="Heading 3 Char"/>
    <w:basedOn w:val="DefaultParagraphFont"/>
    <w:link w:val="Heading3"/>
    <w:rsid w:val="00F10DDD"/>
    <w:rPr>
      <w:rFonts w:ascii="Times New Roman" w:eastAsia="Batang" w:hAnsi="Times New Roman" w:cs="Times New Roman"/>
      <w:b/>
      <w:kern w:val="2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10D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10DDD"/>
    <w:pPr>
      <w:widowControl w:val="0"/>
      <w:spacing w:after="0" w:line="264" w:lineRule="auto"/>
    </w:pPr>
    <w:rPr>
      <w:rFonts w:ascii="Times New Roman" w:eastAsia="Batang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DDD"/>
    <w:rPr>
      <w:rFonts w:ascii="Times New Roman" w:eastAsia="Batang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F1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0D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character" w:customStyle="1" w:styleId="yshortcuts">
    <w:name w:val="yshortcuts"/>
    <w:basedOn w:val="DefaultParagraphFont"/>
    <w:rsid w:val="00F10DDD"/>
  </w:style>
  <w:style w:type="paragraph" w:styleId="Header">
    <w:name w:val="header"/>
    <w:basedOn w:val="Normal"/>
    <w:link w:val="HeaderChar"/>
    <w:rsid w:val="00F10DD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F10DDD"/>
    <w:rPr>
      <w:rFonts w:ascii="Batang" w:eastAsia="Batang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rsid w:val="00F10DD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F10DDD"/>
    <w:rPr>
      <w:rFonts w:ascii="Batang" w:eastAsia="Batang" w:hAnsi="Times New Roman" w:cs="Times New Roman"/>
      <w:kern w:val="2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rsid w:val="00F10DDD"/>
    <w:pPr>
      <w:widowControl w:val="0"/>
      <w:wordWrap w:val="0"/>
      <w:autoSpaceDE w:val="0"/>
      <w:autoSpaceDN w:val="0"/>
      <w:snapToGrid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DDD"/>
    <w:rPr>
      <w:rFonts w:ascii="Batang" w:eastAsia="Batang" w:hAnsi="Times New Roman" w:cs="Times New Roman"/>
      <w:kern w:val="2"/>
      <w:sz w:val="20"/>
      <w:szCs w:val="24"/>
    </w:rPr>
  </w:style>
  <w:style w:type="character" w:styleId="FootnoteReference">
    <w:name w:val="footnote reference"/>
    <w:uiPriority w:val="99"/>
    <w:rsid w:val="00F10DDD"/>
    <w:rPr>
      <w:vertAlign w:val="superscript"/>
    </w:rPr>
  </w:style>
  <w:style w:type="character" w:styleId="Emphasis">
    <w:name w:val="Emphasis"/>
    <w:uiPriority w:val="20"/>
    <w:qFormat/>
    <w:rsid w:val="00F10DDD"/>
    <w:rPr>
      <w:i/>
      <w:iCs/>
    </w:rPr>
  </w:style>
  <w:style w:type="character" w:styleId="Hyperlink">
    <w:name w:val="Hyperlink"/>
    <w:unhideWhenUsed/>
    <w:rsid w:val="00F10DD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10DDD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Batang" w:eastAsia="Batang" w:hAnsi="Times New Roman" w:cs="Times New Roman"/>
      <w:kern w:val="2"/>
      <w:sz w:val="20"/>
      <w:szCs w:val="24"/>
    </w:rPr>
  </w:style>
  <w:style w:type="character" w:styleId="PageNumber">
    <w:name w:val="page number"/>
    <w:basedOn w:val="DefaultParagraphFont"/>
    <w:rsid w:val="00F10DDD"/>
  </w:style>
  <w:style w:type="character" w:customStyle="1" w:styleId="titletextbold">
    <w:name w:val="titletextbold"/>
    <w:basedOn w:val="DefaultParagraphFont"/>
    <w:rsid w:val="00F10DDD"/>
  </w:style>
  <w:style w:type="paragraph" w:styleId="NormalWeb">
    <w:name w:val="Normal (Web)"/>
    <w:basedOn w:val="Normal"/>
    <w:uiPriority w:val="99"/>
    <w:rsid w:val="00F10DDD"/>
    <w:pPr>
      <w:widowControl w:val="0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a">
    <w:name w:val="▷본문"/>
    <w:basedOn w:val="Normal"/>
    <w:rsid w:val="00F10DDD"/>
    <w:pPr>
      <w:widowControl w:val="0"/>
      <w:snapToGrid w:val="0"/>
      <w:spacing w:after="0" w:line="384" w:lineRule="auto"/>
      <w:jc w:val="both"/>
    </w:pPr>
    <w:rPr>
      <w:rFonts w:ascii="신명 신명조" w:eastAsia="신명 신명조" w:hAnsi="신명 신명조" w:cs="Times New Roman"/>
      <w:color w:val="000000"/>
      <w:sz w:val="20"/>
      <w:szCs w:val="20"/>
    </w:rPr>
  </w:style>
  <w:style w:type="paragraph" w:customStyle="1" w:styleId="--">
    <w:name w:val="-표안-가운데"/>
    <w:basedOn w:val="Normal"/>
    <w:rsid w:val="00F10DDD"/>
    <w:pPr>
      <w:widowControl w:val="0"/>
      <w:snapToGrid w:val="0"/>
      <w:spacing w:after="0" w:line="312" w:lineRule="auto"/>
      <w:jc w:val="center"/>
    </w:pPr>
    <w:rPr>
      <w:rFonts w:ascii="신명 신명조" w:eastAsia="신명 신명조" w:hAnsi="신명 신명조" w:cs="Times New Roman"/>
      <w:color w:val="000000"/>
      <w:sz w:val="17"/>
      <w:szCs w:val="17"/>
    </w:rPr>
  </w:style>
  <w:style w:type="paragraph" w:customStyle="1" w:styleId="--0">
    <w:name w:val="-표안-글씨"/>
    <w:basedOn w:val="Normal"/>
    <w:rsid w:val="00F10DDD"/>
    <w:pPr>
      <w:widowControl w:val="0"/>
      <w:snapToGrid w:val="0"/>
      <w:spacing w:after="0" w:line="312" w:lineRule="auto"/>
      <w:jc w:val="both"/>
    </w:pPr>
    <w:rPr>
      <w:rFonts w:ascii="신명 신명조" w:eastAsia="신명 신명조" w:hAnsi="신명 신명조" w:cs="Times New Roman"/>
      <w:color w:val="000000"/>
      <w:sz w:val="17"/>
      <w:szCs w:val="17"/>
    </w:rPr>
  </w:style>
  <w:style w:type="paragraph" w:customStyle="1" w:styleId="-">
    <w:name w:val="-표/그림제목"/>
    <w:basedOn w:val="Normal"/>
    <w:rsid w:val="00F10DDD"/>
    <w:pPr>
      <w:widowControl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8">
    <w:name w:val="journal8"/>
    <w:rsid w:val="00F10DDD"/>
    <w:rPr>
      <w:i/>
      <w:iCs/>
    </w:rPr>
  </w:style>
  <w:style w:type="character" w:customStyle="1" w:styleId="jnumber1">
    <w:name w:val="jnumber1"/>
    <w:rsid w:val="00F10DDD"/>
    <w:rPr>
      <w:b/>
      <w:bCs/>
    </w:rPr>
  </w:style>
  <w:style w:type="character" w:customStyle="1" w:styleId="CharChar2">
    <w:name w:val="Char Char2"/>
    <w:semiHidden/>
    <w:rsid w:val="00F10DDD"/>
    <w:rPr>
      <w:rFonts w:eastAsia="Batang"/>
      <w:kern w:val="2"/>
      <w:lang w:val="en-US" w:eastAsia="ko-KR" w:bidi="ar-SA"/>
    </w:rPr>
  </w:style>
  <w:style w:type="table" w:styleId="TableGrid">
    <w:name w:val="Table Grid"/>
    <w:basedOn w:val="TableNormal"/>
    <w:uiPriority w:val="59"/>
    <w:rsid w:val="00F10DDD"/>
    <w:pPr>
      <w:widowControl w:val="0"/>
      <w:wordWrap w:val="0"/>
      <w:spacing w:after="0" w:line="240" w:lineRule="auto"/>
      <w:ind w:firstLineChars="150" w:firstLine="150"/>
      <w:jc w:val="both"/>
    </w:pPr>
    <w:rPr>
      <w:rFonts w:ascii="Malgun Gothic" w:eastAsia="Malgun Gothic" w:hAnsi="Malgun Gothic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논문제목"/>
    <w:basedOn w:val="Normal"/>
    <w:rsid w:val="00F10DDD"/>
    <w:pPr>
      <w:widowControl w:val="0"/>
      <w:spacing w:after="0" w:line="240" w:lineRule="auto"/>
      <w:ind w:firstLineChars="150" w:firstLine="412"/>
      <w:jc w:val="center"/>
    </w:pPr>
    <w:rPr>
      <w:rFonts w:ascii="Times New Roman" w:eastAsia="Batang" w:hAnsi="Times New Roman" w:cs="Times New Roman"/>
      <w:b/>
      <w:kern w:val="2"/>
      <w:sz w:val="28"/>
      <w:szCs w:val="20"/>
    </w:rPr>
  </w:style>
  <w:style w:type="paragraph" w:customStyle="1" w:styleId="a1">
    <w:name w:val="각주"/>
    <w:basedOn w:val="FootnoteText"/>
    <w:rsid w:val="00F10DDD"/>
    <w:pPr>
      <w:tabs>
        <w:tab w:val="left" w:pos="300"/>
      </w:tabs>
      <w:autoSpaceDE/>
      <w:autoSpaceDN/>
      <w:spacing w:line="264" w:lineRule="auto"/>
      <w:ind w:left="258" w:hangingChars="150" w:hanging="258"/>
    </w:pPr>
    <w:rPr>
      <w:rFonts w:ascii="Times New Roman"/>
      <w:spacing w:val="-4"/>
      <w:sz w:val="18"/>
      <w:szCs w:val="18"/>
    </w:rPr>
  </w:style>
  <w:style w:type="paragraph" w:customStyle="1" w:styleId="-0">
    <w:name w:val="초록-키워드"/>
    <w:basedOn w:val="Normal"/>
    <w:rsid w:val="00F10DDD"/>
    <w:pPr>
      <w:widowControl w:val="0"/>
      <w:spacing w:after="0" w:line="264" w:lineRule="auto"/>
      <w:jc w:val="both"/>
    </w:pPr>
    <w:rPr>
      <w:rFonts w:ascii="Times New Roman" w:eastAsia="Batang" w:hAnsi="Times New Roman" w:cs="Times New Roman"/>
      <w:kern w:val="2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DDD"/>
    <w:rPr>
      <w:rFonts w:ascii="Times New Roman" w:eastAsia="Batang" w:hAnsi="Times New Roman" w:cs="Times New Roman"/>
      <w:b/>
      <w:bCs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10DDD"/>
    <w:pPr>
      <w:widowControl w:val="0"/>
      <w:spacing w:after="0" w:line="264" w:lineRule="auto"/>
      <w:jc w:val="both"/>
    </w:pPr>
    <w:rPr>
      <w:rFonts w:ascii="Times New Roman" w:eastAsia="Batang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10DD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reative-industries-mapping-documents-200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techopen.com/books/strategies-for-tourism-industry-micro-and-macro-perspectives" TargetMode="External"/><Relationship Id="rId12" Type="http://schemas.openxmlformats.org/officeDocument/2006/relationships/hyperlink" Target="http://www.nova.edu/ssss/QR/QR3-2/tellis1.html" TargetMode="External"/><Relationship Id="rId17" Type="http://schemas.openxmlformats.org/officeDocument/2006/relationships/header" Target="header3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calideas.files.wordpress.com/2014/05/creative-muskoka-report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oecd.org/science/sci-tech/19130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jrurstud.2015.05.00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5766</Words>
  <Characters>32869</Characters>
  <Application>Microsoft Office Word</Application>
  <DocSecurity>0</DocSecurity>
  <Lines>273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2015-11-07T01:52:00Z</dcterms:created>
  <dcterms:modified xsi:type="dcterms:W3CDTF">2015-11-07T01:52:00Z</dcterms:modified>
</cp:coreProperties>
</file>